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18F56" w14:textId="29B8B462" w:rsidR="00BB3A0F" w:rsidRPr="00BB3A0F" w:rsidRDefault="00BB3A0F" w:rsidP="00BB3A0F">
      <w:pPr>
        <w:jc w:val="right"/>
        <w:rPr>
          <w:b/>
          <w:bCs/>
          <w:sz w:val="26"/>
          <w:szCs w:val="26"/>
        </w:rPr>
      </w:pPr>
      <w:r>
        <w:rPr>
          <w:b/>
          <w:bCs/>
          <w:sz w:val="26"/>
          <w:szCs w:val="26"/>
        </w:rPr>
        <w:t>Приложение 3</w:t>
      </w:r>
    </w:p>
    <w:tbl>
      <w:tblPr>
        <w:tblW w:w="5000" w:type="pct"/>
        <w:tblLook w:val="0000" w:firstRow="0" w:lastRow="0" w:firstColumn="0" w:lastColumn="0" w:noHBand="0" w:noVBand="0"/>
      </w:tblPr>
      <w:tblGrid>
        <w:gridCol w:w="4866"/>
        <w:gridCol w:w="5340"/>
      </w:tblGrid>
      <w:tr w:rsidR="009B1637" w:rsidRPr="00E0328B" w14:paraId="6A2FFCDD" w14:textId="77777777" w:rsidTr="00180B20">
        <w:trPr>
          <w:trHeight w:val="3137"/>
        </w:trPr>
        <w:tc>
          <w:tcPr>
            <w:tcW w:w="2384" w:type="pct"/>
          </w:tcPr>
          <w:p w14:paraId="227EBC09" w14:textId="77777777" w:rsidR="009B1637" w:rsidRPr="00E0328B" w:rsidRDefault="009B1637" w:rsidP="009B1637">
            <w:pPr>
              <w:rPr>
                <w:bCs/>
                <w:sz w:val="24"/>
              </w:rPr>
            </w:pPr>
            <w:r w:rsidRPr="00E0328B">
              <w:rPr>
                <w:bCs/>
                <w:sz w:val="24"/>
              </w:rPr>
              <w:t>СОГЛАСОВАНО</w:t>
            </w:r>
          </w:p>
          <w:p w14:paraId="73007943" w14:textId="77777777" w:rsidR="009B1637" w:rsidRPr="00E0328B" w:rsidRDefault="009B1637" w:rsidP="009B1637">
            <w:pPr>
              <w:rPr>
                <w:bCs/>
                <w:sz w:val="24"/>
              </w:rPr>
            </w:pPr>
          </w:p>
          <w:p w14:paraId="7438F0EE" w14:textId="77777777" w:rsidR="009B1637" w:rsidRPr="00E0328B" w:rsidRDefault="00E00400" w:rsidP="009B1637">
            <w:pPr>
              <w:rPr>
                <w:sz w:val="24"/>
              </w:rPr>
            </w:pPr>
            <w:r w:rsidRPr="00E0328B">
              <w:rPr>
                <w:sz w:val="24"/>
              </w:rPr>
              <w:t>Заместитель</w:t>
            </w:r>
            <w:r w:rsidR="009B1637" w:rsidRPr="00E0328B">
              <w:rPr>
                <w:sz w:val="24"/>
              </w:rPr>
              <w:t xml:space="preserve"> </w:t>
            </w:r>
            <w:r w:rsidR="00D405C6" w:rsidRPr="00E0328B">
              <w:rPr>
                <w:sz w:val="24"/>
              </w:rPr>
              <w:t>Г</w:t>
            </w:r>
            <w:r w:rsidR="009B1637" w:rsidRPr="00E0328B">
              <w:rPr>
                <w:sz w:val="24"/>
              </w:rPr>
              <w:t xml:space="preserve">енерального директора </w:t>
            </w:r>
            <w:r w:rsidR="009B1637" w:rsidRPr="00E0328B">
              <w:rPr>
                <w:sz w:val="24"/>
                <w:szCs w:val="24"/>
              </w:rPr>
              <w:t>–</w:t>
            </w:r>
          </w:p>
          <w:p w14:paraId="477FC263" w14:textId="77777777" w:rsidR="009B1637" w:rsidRPr="00E0328B" w:rsidRDefault="009B1637" w:rsidP="009B1637">
            <w:pPr>
              <w:rPr>
                <w:sz w:val="24"/>
              </w:rPr>
            </w:pPr>
            <w:r w:rsidRPr="00E0328B">
              <w:rPr>
                <w:sz w:val="24"/>
              </w:rPr>
              <w:t>Главный инженер АО «Комнедра»</w:t>
            </w:r>
          </w:p>
          <w:p w14:paraId="0B512769" w14:textId="77777777" w:rsidR="009B1637" w:rsidRPr="00E0328B" w:rsidRDefault="009B1637" w:rsidP="009B1637">
            <w:pPr>
              <w:rPr>
                <w:sz w:val="24"/>
              </w:rPr>
            </w:pPr>
          </w:p>
          <w:p w14:paraId="436199A5" w14:textId="77777777" w:rsidR="009B1637" w:rsidRPr="00E0328B" w:rsidRDefault="009B1637" w:rsidP="009B1637">
            <w:pPr>
              <w:rPr>
                <w:sz w:val="24"/>
              </w:rPr>
            </w:pPr>
          </w:p>
          <w:p w14:paraId="1250391E" w14:textId="77777777" w:rsidR="009B1637" w:rsidRPr="00E0328B" w:rsidRDefault="009B1637" w:rsidP="009B1637">
            <w:pPr>
              <w:rPr>
                <w:sz w:val="24"/>
              </w:rPr>
            </w:pPr>
            <w:r w:rsidRPr="00E0328B">
              <w:rPr>
                <w:sz w:val="24"/>
              </w:rPr>
              <w:t>__________________ А.В. Головашкин</w:t>
            </w:r>
          </w:p>
          <w:p w14:paraId="2AABF623" w14:textId="77777777" w:rsidR="009B1637" w:rsidRPr="00E0328B" w:rsidRDefault="009B1637" w:rsidP="009B1637">
            <w:pPr>
              <w:rPr>
                <w:sz w:val="24"/>
              </w:rPr>
            </w:pPr>
          </w:p>
          <w:p w14:paraId="220E6612" w14:textId="77777777" w:rsidR="009B1637" w:rsidRPr="00E0328B" w:rsidRDefault="009B1637" w:rsidP="009B1637">
            <w:pPr>
              <w:jc w:val="both"/>
              <w:rPr>
                <w:sz w:val="24"/>
                <w:szCs w:val="24"/>
              </w:rPr>
            </w:pPr>
            <w:r w:rsidRPr="00E0328B">
              <w:rPr>
                <w:sz w:val="24"/>
              </w:rPr>
              <w:t>«___» _____________ 202</w:t>
            </w:r>
            <w:r w:rsidR="00E7272D" w:rsidRPr="00E0328B">
              <w:rPr>
                <w:sz w:val="24"/>
              </w:rPr>
              <w:t>5</w:t>
            </w:r>
            <w:r w:rsidRPr="00E0328B">
              <w:rPr>
                <w:sz w:val="24"/>
              </w:rPr>
              <w:t xml:space="preserve"> г.</w:t>
            </w:r>
          </w:p>
          <w:p w14:paraId="1D6E93B6" w14:textId="77777777" w:rsidR="009B1637" w:rsidRPr="00E0328B" w:rsidRDefault="009B1637" w:rsidP="009B1637">
            <w:pPr>
              <w:jc w:val="both"/>
              <w:rPr>
                <w:sz w:val="24"/>
                <w:szCs w:val="24"/>
              </w:rPr>
            </w:pPr>
          </w:p>
          <w:p w14:paraId="3625786C" w14:textId="77777777" w:rsidR="009B1637" w:rsidRPr="00E0328B" w:rsidRDefault="009B1637" w:rsidP="009B1637">
            <w:pPr>
              <w:jc w:val="both"/>
              <w:rPr>
                <w:sz w:val="24"/>
                <w:szCs w:val="24"/>
              </w:rPr>
            </w:pPr>
          </w:p>
          <w:p w14:paraId="56898FC4" w14:textId="77777777" w:rsidR="009B1637" w:rsidRPr="00E0328B" w:rsidRDefault="00E00400" w:rsidP="009B1637">
            <w:pPr>
              <w:jc w:val="both"/>
              <w:rPr>
                <w:sz w:val="24"/>
                <w:szCs w:val="24"/>
              </w:rPr>
            </w:pPr>
            <w:r w:rsidRPr="00E0328B">
              <w:rPr>
                <w:sz w:val="24"/>
                <w:szCs w:val="24"/>
              </w:rPr>
              <w:t>Заместитель</w:t>
            </w:r>
            <w:r w:rsidR="009B1637" w:rsidRPr="00E0328B">
              <w:rPr>
                <w:sz w:val="24"/>
                <w:szCs w:val="24"/>
              </w:rPr>
              <w:t xml:space="preserve"> </w:t>
            </w:r>
            <w:r w:rsidR="00D405C6" w:rsidRPr="00E0328B">
              <w:rPr>
                <w:sz w:val="24"/>
                <w:szCs w:val="24"/>
              </w:rPr>
              <w:t>Г</w:t>
            </w:r>
            <w:r w:rsidR="009B1637" w:rsidRPr="00E0328B">
              <w:rPr>
                <w:sz w:val="24"/>
                <w:szCs w:val="24"/>
              </w:rPr>
              <w:t>енерального директора –</w:t>
            </w:r>
          </w:p>
          <w:p w14:paraId="765D2572" w14:textId="77777777" w:rsidR="009B1637" w:rsidRPr="00E0328B" w:rsidRDefault="009B1637" w:rsidP="009B1637">
            <w:pPr>
              <w:rPr>
                <w:sz w:val="24"/>
                <w:szCs w:val="24"/>
              </w:rPr>
            </w:pPr>
            <w:r w:rsidRPr="00E0328B">
              <w:rPr>
                <w:sz w:val="24"/>
                <w:szCs w:val="24"/>
              </w:rPr>
              <w:t>Главный геолог АО «Комнедра»</w:t>
            </w:r>
          </w:p>
          <w:p w14:paraId="6E727F0C" w14:textId="77777777" w:rsidR="009B1637" w:rsidRPr="00E0328B" w:rsidRDefault="009B1637" w:rsidP="009B1637">
            <w:pPr>
              <w:rPr>
                <w:sz w:val="24"/>
                <w:szCs w:val="24"/>
              </w:rPr>
            </w:pPr>
          </w:p>
          <w:p w14:paraId="3980DA48" w14:textId="77777777" w:rsidR="009B1637" w:rsidRPr="00E0328B" w:rsidRDefault="009B1637" w:rsidP="009B1637">
            <w:pPr>
              <w:rPr>
                <w:sz w:val="24"/>
              </w:rPr>
            </w:pPr>
          </w:p>
          <w:p w14:paraId="1F42DDCA" w14:textId="77777777" w:rsidR="009B1637" w:rsidRPr="00E0328B" w:rsidRDefault="009B1637" w:rsidP="009B1637">
            <w:pPr>
              <w:rPr>
                <w:sz w:val="24"/>
              </w:rPr>
            </w:pPr>
            <w:r w:rsidRPr="00E0328B">
              <w:rPr>
                <w:sz w:val="24"/>
              </w:rPr>
              <w:t>__________________ Н.И. Ковтунов</w:t>
            </w:r>
          </w:p>
          <w:p w14:paraId="63435BDB" w14:textId="77777777" w:rsidR="009B1637" w:rsidRPr="00E0328B" w:rsidRDefault="009B1637" w:rsidP="009B1637">
            <w:pPr>
              <w:rPr>
                <w:sz w:val="24"/>
              </w:rPr>
            </w:pPr>
          </w:p>
          <w:p w14:paraId="2A27D9B8" w14:textId="77777777" w:rsidR="00D405C6" w:rsidRPr="00E0328B" w:rsidRDefault="00D405C6" w:rsidP="00D405C6">
            <w:pPr>
              <w:jc w:val="both"/>
              <w:rPr>
                <w:sz w:val="24"/>
                <w:szCs w:val="24"/>
              </w:rPr>
            </w:pPr>
            <w:r w:rsidRPr="00E0328B">
              <w:rPr>
                <w:sz w:val="24"/>
              </w:rPr>
              <w:t>«___» _____________ 2025 г.</w:t>
            </w:r>
          </w:p>
          <w:p w14:paraId="55D836AB" w14:textId="77777777" w:rsidR="009B1637" w:rsidRPr="00E0328B" w:rsidRDefault="009B1637" w:rsidP="00E7272D">
            <w:pPr>
              <w:rPr>
                <w:bCs/>
                <w:sz w:val="24"/>
              </w:rPr>
            </w:pPr>
          </w:p>
        </w:tc>
        <w:tc>
          <w:tcPr>
            <w:tcW w:w="2616" w:type="pct"/>
          </w:tcPr>
          <w:p w14:paraId="62B61B41" w14:textId="77777777" w:rsidR="009B1637" w:rsidRPr="00E0328B" w:rsidRDefault="009B1637" w:rsidP="009B1637">
            <w:pPr>
              <w:ind w:left="540"/>
              <w:rPr>
                <w:sz w:val="24"/>
                <w:szCs w:val="28"/>
              </w:rPr>
            </w:pPr>
            <w:r w:rsidRPr="00E0328B">
              <w:rPr>
                <w:sz w:val="24"/>
                <w:szCs w:val="28"/>
              </w:rPr>
              <w:t>«УТВЕРЖДАЮ»</w:t>
            </w:r>
          </w:p>
          <w:p w14:paraId="7F408458" w14:textId="77777777" w:rsidR="009B1637" w:rsidRPr="00E0328B" w:rsidRDefault="009B1637" w:rsidP="009B1637">
            <w:pPr>
              <w:ind w:left="540"/>
              <w:rPr>
                <w:sz w:val="24"/>
                <w:szCs w:val="28"/>
              </w:rPr>
            </w:pPr>
          </w:p>
          <w:p w14:paraId="69222E36" w14:textId="77777777" w:rsidR="009B1637" w:rsidRPr="00E0328B" w:rsidRDefault="009B1637" w:rsidP="009B1637">
            <w:pPr>
              <w:ind w:left="540"/>
              <w:rPr>
                <w:sz w:val="24"/>
              </w:rPr>
            </w:pPr>
            <w:r w:rsidRPr="00E0328B">
              <w:rPr>
                <w:sz w:val="24"/>
              </w:rPr>
              <w:t>Генеральный директор</w:t>
            </w:r>
          </w:p>
          <w:p w14:paraId="5F53AC66" w14:textId="77777777" w:rsidR="009B1637" w:rsidRPr="00E0328B" w:rsidRDefault="009B1637" w:rsidP="009B1637">
            <w:pPr>
              <w:ind w:left="540"/>
              <w:rPr>
                <w:sz w:val="24"/>
              </w:rPr>
            </w:pPr>
            <w:r w:rsidRPr="00E0328B">
              <w:rPr>
                <w:sz w:val="24"/>
              </w:rPr>
              <w:t>АО «Комнедра»</w:t>
            </w:r>
          </w:p>
          <w:p w14:paraId="2809BCA4" w14:textId="77777777" w:rsidR="009B1637" w:rsidRPr="00E0328B" w:rsidRDefault="009B1637" w:rsidP="009B1637">
            <w:pPr>
              <w:ind w:left="540"/>
              <w:rPr>
                <w:sz w:val="24"/>
              </w:rPr>
            </w:pPr>
          </w:p>
          <w:p w14:paraId="1896B586" w14:textId="77777777" w:rsidR="009B1637" w:rsidRPr="00E0328B" w:rsidRDefault="009B1637" w:rsidP="009B1637">
            <w:pPr>
              <w:ind w:left="540"/>
              <w:rPr>
                <w:sz w:val="24"/>
              </w:rPr>
            </w:pPr>
          </w:p>
          <w:p w14:paraId="68BE9644" w14:textId="77777777" w:rsidR="009B1637" w:rsidRPr="00E0328B" w:rsidRDefault="009B1637" w:rsidP="009B1637">
            <w:pPr>
              <w:ind w:left="540"/>
              <w:rPr>
                <w:sz w:val="24"/>
              </w:rPr>
            </w:pPr>
            <w:r w:rsidRPr="00E0328B">
              <w:rPr>
                <w:sz w:val="24"/>
              </w:rPr>
              <w:t>__________________ Ю.А. Денисов</w:t>
            </w:r>
          </w:p>
          <w:p w14:paraId="72979E91" w14:textId="77777777" w:rsidR="009B1637" w:rsidRPr="00E0328B" w:rsidRDefault="009B1637" w:rsidP="009B1637">
            <w:pPr>
              <w:ind w:left="540"/>
              <w:rPr>
                <w:sz w:val="24"/>
              </w:rPr>
            </w:pPr>
          </w:p>
          <w:p w14:paraId="3DAB2826" w14:textId="77777777" w:rsidR="009B1637" w:rsidRPr="00E0328B" w:rsidRDefault="009B1637" w:rsidP="00E7272D">
            <w:pPr>
              <w:ind w:left="540"/>
              <w:rPr>
                <w:bCs/>
                <w:sz w:val="24"/>
              </w:rPr>
            </w:pPr>
            <w:r w:rsidRPr="00E0328B">
              <w:rPr>
                <w:sz w:val="24"/>
              </w:rPr>
              <w:t>«___» _____________ 202</w:t>
            </w:r>
            <w:r w:rsidR="00E7272D" w:rsidRPr="00E0328B">
              <w:rPr>
                <w:sz w:val="24"/>
              </w:rPr>
              <w:t>5</w:t>
            </w:r>
            <w:r w:rsidRPr="00E0328B">
              <w:rPr>
                <w:sz w:val="24"/>
              </w:rPr>
              <w:t xml:space="preserve"> г.</w:t>
            </w:r>
          </w:p>
        </w:tc>
      </w:tr>
    </w:tbl>
    <w:p w14:paraId="4E0499EE" w14:textId="77777777" w:rsidR="00F34956" w:rsidRPr="00E0328B" w:rsidRDefault="00F34956" w:rsidP="00AD44D1">
      <w:pPr>
        <w:jc w:val="center"/>
        <w:rPr>
          <w:b/>
          <w:sz w:val="32"/>
          <w:szCs w:val="32"/>
        </w:rPr>
      </w:pPr>
    </w:p>
    <w:p w14:paraId="21920BAA" w14:textId="77777777" w:rsidR="009B1637" w:rsidRPr="00E0328B" w:rsidRDefault="009B1637" w:rsidP="00AD44D1">
      <w:pPr>
        <w:jc w:val="center"/>
        <w:rPr>
          <w:b/>
          <w:sz w:val="32"/>
          <w:szCs w:val="32"/>
        </w:rPr>
      </w:pPr>
    </w:p>
    <w:p w14:paraId="7AD6482E" w14:textId="77777777" w:rsidR="009B1637" w:rsidRPr="00E0328B" w:rsidRDefault="009B1637" w:rsidP="00AD44D1">
      <w:pPr>
        <w:jc w:val="center"/>
        <w:rPr>
          <w:b/>
          <w:sz w:val="32"/>
          <w:szCs w:val="32"/>
          <w:lang w:val="en-US"/>
        </w:rPr>
      </w:pPr>
    </w:p>
    <w:p w14:paraId="099BFB3C" w14:textId="77777777" w:rsidR="009B1637" w:rsidRPr="00E0328B" w:rsidRDefault="009B1637" w:rsidP="00AD44D1">
      <w:pPr>
        <w:jc w:val="center"/>
        <w:rPr>
          <w:b/>
          <w:sz w:val="32"/>
          <w:szCs w:val="32"/>
          <w:lang w:val="en-US"/>
        </w:rPr>
      </w:pPr>
    </w:p>
    <w:p w14:paraId="4001DD47" w14:textId="77777777" w:rsidR="00F34956" w:rsidRPr="00E0328B" w:rsidRDefault="00F34956" w:rsidP="00AD44D1">
      <w:pPr>
        <w:jc w:val="center"/>
        <w:rPr>
          <w:b/>
          <w:sz w:val="32"/>
          <w:szCs w:val="32"/>
          <w:lang w:val="en-US"/>
        </w:rPr>
      </w:pPr>
    </w:p>
    <w:p w14:paraId="2292B447" w14:textId="77777777" w:rsidR="00F34956" w:rsidRPr="00E0328B" w:rsidRDefault="00F34956" w:rsidP="00AD44D1">
      <w:pPr>
        <w:jc w:val="center"/>
        <w:rPr>
          <w:b/>
          <w:sz w:val="32"/>
          <w:szCs w:val="32"/>
          <w:lang w:val="en-US"/>
        </w:rPr>
      </w:pPr>
    </w:p>
    <w:p w14:paraId="711AC635" w14:textId="77777777" w:rsidR="000F56BE" w:rsidRPr="00E0328B" w:rsidRDefault="00696179" w:rsidP="00AD44D1">
      <w:pPr>
        <w:jc w:val="center"/>
        <w:rPr>
          <w:b/>
          <w:sz w:val="32"/>
          <w:szCs w:val="32"/>
        </w:rPr>
      </w:pPr>
      <w:r w:rsidRPr="00E0328B">
        <w:rPr>
          <w:b/>
          <w:sz w:val="32"/>
          <w:szCs w:val="32"/>
        </w:rPr>
        <w:t>Т</w:t>
      </w:r>
      <w:r w:rsidR="00C8078F" w:rsidRPr="00E0328B">
        <w:rPr>
          <w:b/>
          <w:sz w:val="32"/>
          <w:szCs w:val="32"/>
        </w:rPr>
        <w:t>ехническо</w:t>
      </w:r>
      <w:r w:rsidRPr="00E0328B">
        <w:rPr>
          <w:b/>
          <w:sz w:val="32"/>
          <w:szCs w:val="32"/>
        </w:rPr>
        <w:t>е</w:t>
      </w:r>
      <w:r w:rsidR="00C8078F" w:rsidRPr="00E0328B">
        <w:rPr>
          <w:b/>
          <w:sz w:val="32"/>
          <w:szCs w:val="32"/>
        </w:rPr>
        <w:t xml:space="preserve"> задани</w:t>
      </w:r>
      <w:r w:rsidRPr="00E0328B">
        <w:rPr>
          <w:b/>
          <w:sz w:val="32"/>
          <w:szCs w:val="32"/>
        </w:rPr>
        <w:t>е</w:t>
      </w:r>
    </w:p>
    <w:p w14:paraId="2B32C4DC" w14:textId="77777777" w:rsidR="00185061" w:rsidRPr="00E0328B" w:rsidRDefault="001D3AC9" w:rsidP="00AD44D1">
      <w:pPr>
        <w:jc w:val="center"/>
        <w:rPr>
          <w:sz w:val="28"/>
          <w:szCs w:val="28"/>
        </w:rPr>
      </w:pPr>
      <w:r w:rsidRPr="00E0328B">
        <w:rPr>
          <w:sz w:val="28"/>
          <w:szCs w:val="28"/>
        </w:rPr>
        <w:t xml:space="preserve">на </w:t>
      </w:r>
      <w:r w:rsidR="00F34956" w:rsidRPr="00E0328B">
        <w:rPr>
          <w:sz w:val="28"/>
          <w:szCs w:val="28"/>
        </w:rPr>
        <w:t>выполнение работ по бурению скважин</w:t>
      </w:r>
      <w:r w:rsidR="00075508" w:rsidRPr="00E0328B">
        <w:rPr>
          <w:sz w:val="28"/>
          <w:szCs w:val="28"/>
        </w:rPr>
        <w:t>ы №</w:t>
      </w:r>
      <w:r w:rsidR="0062510F" w:rsidRPr="00E0328B">
        <w:rPr>
          <w:sz w:val="28"/>
          <w:szCs w:val="28"/>
        </w:rPr>
        <w:t>11</w:t>
      </w:r>
    </w:p>
    <w:p w14:paraId="55B6EB16" w14:textId="77777777" w:rsidR="005E720C" w:rsidRPr="00E0328B" w:rsidRDefault="00445678" w:rsidP="00AD44D1">
      <w:pPr>
        <w:jc w:val="center"/>
        <w:rPr>
          <w:sz w:val="28"/>
          <w:szCs w:val="28"/>
        </w:rPr>
      </w:pPr>
      <w:r w:rsidRPr="00E0328B">
        <w:rPr>
          <w:sz w:val="28"/>
          <w:szCs w:val="28"/>
        </w:rPr>
        <w:t xml:space="preserve"> </w:t>
      </w:r>
      <w:r w:rsidR="00E7272D" w:rsidRPr="00E0328B">
        <w:rPr>
          <w:sz w:val="28"/>
          <w:szCs w:val="28"/>
        </w:rPr>
        <w:t xml:space="preserve">Северо-Западно-Мастеръёльского </w:t>
      </w:r>
      <w:r w:rsidR="004A3725" w:rsidRPr="00E0328B">
        <w:rPr>
          <w:sz w:val="28"/>
          <w:szCs w:val="28"/>
        </w:rPr>
        <w:t>лицензионного участка</w:t>
      </w:r>
      <w:r w:rsidR="00E7272D" w:rsidRPr="00E0328B">
        <w:rPr>
          <w:sz w:val="28"/>
          <w:szCs w:val="28"/>
        </w:rPr>
        <w:t xml:space="preserve"> </w:t>
      </w:r>
    </w:p>
    <w:p w14:paraId="6565898D" w14:textId="77777777" w:rsidR="000F56BE" w:rsidRPr="00E0328B" w:rsidRDefault="000F56BE" w:rsidP="00AD44D1">
      <w:pPr>
        <w:jc w:val="center"/>
        <w:rPr>
          <w:sz w:val="28"/>
          <w:szCs w:val="28"/>
        </w:rPr>
      </w:pPr>
    </w:p>
    <w:p w14:paraId="035AC8E8" w14:textId="77777777" w:rsidR="000F56BE" w:rsidRPr="00E0328B" w:rsidRDefault="000F56BE" w:rsidP="00AD44D1">
      <w:pPr>
        <w:jc w:val="center"/>
        <w:rPr>
          <w:sz w:val="24"/>
        </w:rPr>
      </w:pPr>
    </w:p>
    <w:p w14:paraId="4CDA2839" w14:textId="77777777" w:rsidR="000F56BE" w:rsidRPr="00E0328B" w:rsidRDefault="000F56BE" w:rsidP="00AD44D1">
      <w:pPr>
        <w:jc w:val="center"/>
        <w:rPr>
          <w:sz w:val="24"/>
        </w:rPr>
      </w:pPr>
    </w:p>
    <w:p w14:paraId="6845F888" w14:textId="77777777" w:rsidR="00D71862" w:rsidRPr="00E0328B" w:rsidRDefault="00D71862" w:rsidP="00AD44D1">
      <w:pPr>
        <w:jc w:val="center"/>
        <w:rPr>
          <w:sz w:val="24"/>
        </w:rPr>
      </w:pPr>
    </w:p>
    <w:p w14:paraId="5F5C73D6" w14:textId="77777777" w:rsidR="00D71862" w:rsidRPr="00E0328B" w:rsidRDefault="00D71862" w:rsidP="00AD44D1">
      <w:pPr>
        <w:jc w:val="center"/>
        <w:rPr>
          <w:sz w:val="24"/>
        </w:rPr>
      </w:pPr>
    </w:p>
    <w:p w14:paraId="78D4D14C" w14:textId="77777777" w:rsidR="00D71862" w:rsidRPr="00E0328B" w:rsidRDefault="00D71862" w:rsidP="00AD44D1">
      <w:pPr>
        <w:jc w:val="center"/>
        <w:rPr>
          <w:sz w:val="24"/>
        </w:rPr>
      </w:pPr>
    </w:p>
    <w:p w14:paraId="176E5AC8" w14:textId="77777777" w:rsidR="00D71862" w:rsidRPr="00E0328B" w:rsidRDefault="00D71862" w:rsidP="00AD44D1">
      <w:pPr>
        <w:jc w:val="center"/>
        <w:rPr>
          <w:sz w:val="24"/>
        </w:rPr>
      </w:pPr>
    </w:p>
    <w:p w14:paraId="7F9D5C08" w14:textId="77777777" w:rsidR="000F56BE" w:rsidRPr="00E0328B" w:rsidRDefault="000F56BE" w:rsidP="00AD44D1">
      <w:pPr>
        <w:jc w:val="center"/>
        <w:rPr>
          <w:sz w:val="24"/>
        </w:rPr>
      </w:pPr>
    </w:p>
    <w:p w14:paraId="52E093A5" w14:textId="77777777" w:rsidR="000F56BE" w:rsidRPr="00E0328B" w:rsidRDefault="000F56BE" w:rsidP="00AD44D1">
      <w:pPr>
        <w:jc w:val="center"/>
        <w:rPr>
          <w:sz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4667"/>
        <w:gridCol w:w="2105"/>
      </w:tblGrid>
      <w:tr w:rsidR="00D71862" w:rsidRPr="00E0328B" w14:paraId="4BB26182" w14:textId="77777777" w:rsidTr="00D71862">
        <w:tc>
          <w:tcPr>
            <w:tcW w:w="3471" w:type="dxa"/>
          </w:tcPr>
          <w:p w14:paraId="0C8CFAC9" w14:textId="77777777" w:rsidR="00D71862" w:rsidRPr="00E0328B" w:rsidRDefault="00D71862" w:rsidP="00AD44D1">
            <w:pPr>
              <w:rPr>
                <w:sz w:val="24"/>
              </w:rPr>
            </w:pPr>
          </w:p>
        </w:tc>
        <w:tc>
          <w:tcPr>
            <w:tcW w:w="4717" w:type="dxa"/>
          </w:tcPr>
          <w:p w14:paraId="177D9C55" w14:textId="77777777" w:rsidR="00D71862" w:rsidRPr="00E0328B" w:rsidRDefault="00D71862" w:rsidP="00AD44D1">
            <w:pPr>
              <w:jc w:val="right"/>
              <w:rPr>
                <w:sz w:val="24"/>
              </w:rPr>
            </w:pPr>
          </w:p>
        </w:tc>
        <w:tc>
          <w:tcPr>
            <w:tcW w:w="2126" w:type="dxa"/>
          </w:tcPr>
          <w:p w14:paraId="48E31BE8" w14:textId="77777777" w:rsidR="00D71862" w:rsidRPr="00E0328B" w:rsidRDefault="00D71862" w:rsidP="00AD44D1">
            <w:pPr>
              <w:jc w:val="right"/>
              <w:rPr>
                <w:sz w:val="24"/>
              </w:rPr>
            </w:pPr>
          </w:p>
        </w:tc>
      </w:tr>
      <w:tr w:rsidR="00D71862" w:rsidRPr="00E0328B" w14:paraId="4EE477D0" w14:textId="77777777" w:rsidTr="00D71862">
        <w:tc>
          <w:tcPr>
            <w:tcW w:w="3471" w:type="dxa"/>
          </w:tcPr>
          <w:p w14:paraId="155383FB" w14:textId="77777777" w:rsidR="00D71862" w:rsidRPr="00E0328B" w:rsidRDefault="00D71862" w:rsidP="00AD44D1">
            <w:pPr>
              <w:rPr>
                <w:sz w:val="24"/>
              </w:rPr>
            </w:pPr>
          </w:p>
        </w:tc>
        <w:tc>
          <w:tcPr>
            <w:tcW w:w="4717" w:type="dxa"/>
          </w:tcPr>
          <w:p w14:paraId="3FFB0029" w14:textId="77777777" w:rsidR="00D71862" w:rsidRPr="00E0328B" w:rsidRDefault="00D71862" w:rsidP="00AD44D1">
            <w:pPr>
              <w:jc w:val="right"/>
              <w:rPr>
                <w:sz w:val="24"/>
              </w:rPr>
            </w:pPr>
          </w:p>
        </w:tc>
        <w:tc>
          <w:tcPr>
            <w:tcW w:w="2126" w:type="dxa"/>
          </w:tcPr>
          <w:p w14:paraId="1B4205C8" w14:textId="77777777" w:rsidR="00D71862" w:rsidRPr="00E0328B" w:rsidRDefault="00D71862" w:rsidP="00AD44D1">
            <w:pPr>
              <w:jc w:val="right"/>
              <w:rPr>
                <w:sz w:val="24"/>
              </w:rPr>
            </w:pPr>
          </w:p>
        </w:tc>
      </w:tr>
      <w:tr w:rsidR="00D71862" w:rsidRPr="00E0328B" w14:paraId="05DB6A43" w14:textId="77777777" w:rsidTr="00D71862">
        <w:tc>
          <w:tcPr>
            <w:tcW w:w="3471" w:type="dxa"/>
          </w:tcPr>
          <w:p w14:paraId="2DD53C35" w14:textId="77777777" w:rsidR="00D71862" w:rsidRPr="00E0328B" w:rsidRDefault="00D71862" w:rsidP="00AD44D1">
            <w:pPr>
              <w:rPr>
                <w:sz w:val="24"/>
              </w:rPr>
            </w:pPr>
          </w:p>
        </w:tc>
        <w:tc>
          <w:tcPr>
            <w:tcW w:w="4717" w:type="dxa"/>
          </w:tcPr>
          <w:p w14:paraId="68738854" w14:textId="77777777" w:rsidR="00D71862" w:rsidRPr="00E0328B" w:rsidRDefault="00D71862" w:rsidP="00AD44D1">
            <w:pPr>
              <w:jc w:val="right"/>
              <w:rPr>
                <w:sz w:val="24"/>
              </w:rPr>
            </w:pPr>
          </w:p>
        </w:tc>
        <w:tc>
          <w:tcPr>
            <w:tcW w:w="2126" w:type="dxa"/>
          </w:tcPr>
          <w:p w14:paraId="3341FEDE" w14:textId="77777777" w:rsidR="00D71862" w:rsidRPr="00E0328B" w:rsidRDefault="00D71862" w:rsidP="00AD44D1">
            <w:pPr>
              <w:jc w:val="right"/>
              <w:rPr>
                <w:sz w:val="24"/>
              </w:rPr>
            </w:pPr>
          </w:p>
        </w:tc>
      </w:tr>
    </w:tbl>
    <w:p w14:paraId="4D883720" w14:textId="77777777" w:rsidR="00A40522" w:rsidRPr="00E0328B" w:rsidRDefault="00A40522" w:rsidP="00AD44D1">
      <w:pPr>
        <w:jc w:val="center"/>
        <w:rPr>
          <w:b/>
          <w:sz w:val="24"/>
        </w:rPr>
      </w:pPr>
    </w:p>
    <w:p w14:paraId="7DB79599" w14:textId="77777777" w:rsidR="00A40522" w:rsidRPr="00E0328B" w:rsidRDefault="00A40522" w:rsidP="00AD44D1">
      <w:pPr>
        <w:jc w:val="center"/>
        <w:rPr>
          <w:b/>
          <w:sz w:val="24"/>
        </w:rPr>
      </w:pPr>
    </w:p>
    <w:p w14:paraId="06F2F9A9" w14:textId="77777777" w:rsidR="00D71862" w:rsidRPr="00E0328B" w:rsidRDefault="00D71862" w:rsidP="00AD44D1">
      <w:pPr>
        <w:jc w:val="center"/>
        <w:rPr>
          <w:b/>
          <w:sz w:val="24"/>
        </w:rPr>
      </w:pPr>
    </w:p>
    <w:p w14:paraId="32606B3D" w14:textId="77777777" w:rsidR="00D83A8C" w:rsidRPr="00E0328B" w:rsidRDefault="00C4573F" w:rsidP="00AD44D1">
      <w:pPr>
        <w:jc w:val="center"/>
        <w:rPr>
          <w:sz w:val="24"/>
          <w:szCs w:val="24"/>
        </w:rPr>
      </w:pPr>
      <w:r w:rsidRPr="00E0328B">
        <w:rPr>
          <w:sz w:val="24"/>
          <w:szCs w:val="24"/>
        </w:rPr>
        <w:t>г.</w:t>
      </w:r>
      <w:r w:rsidR="000B5154" w:rsidRPr="00E0328B">
        <w:rPr>
          <w:sz w:val="24"/>
          <w:szCs w:val="24"/>
        </w:rPr>
        <w:t xml:space="preserve"> </w:t>
      </w:r>
      <w:r w:rsidR="00180B20" w:rsidRPr="00E0328B">
        <w:rPr>
          <w:sz w:val="24"/>
          <w:szCs w:val="24"/>
        </w:rPr>
        <w:t>Усинск</w:t>
      </w:r>
      <w:r w:rsidR="00D71862" w:rsidRPr="00E0328B">
        <w:rPr>
          <w:sz w:val="24"/>
          <w:szCs w:val="24"/>
        </w:rPr>
        <w:t xml:space="preserve"> </w:t>
      </w:r>
    </w:p>
    <w:p w14:paraId="37FEC865" w14:textId="77777777" w:rsidR="00D83A8C" w:rsidRPr="00E0328B" w:rsidRDefault="000F56BE" w:rsidP="00AD44D1">
      <w:pPr>
        <w:jc w:val="center"/>
        <w:rPr>
          <w:sz w:val="24"/>
          <w:szCs w:val="24"/>
        </w:rPr>
      </w:pPr>
      <w:r w:rsidRPr="00E0328B">
        <w:rPr>
          <w:sz w:val="24"/>
          <w:szCs w:val="24"/>
        </w:rPr>
        <w:t>20</w:t>
      </w:r>
      <w:r w:rsidR="00CC32BB" w:rsidRPr="00E0328B">
        <w:rPr>
          <w:sz w:val="24"/>
          <w:szCs w:val="24"/>
        </w:rPr>
        <w:t>2</w:t>
      </w:r>
      <w:r w:rsidR="00E7272D" w:rsidRPr="00E0328B">
        <w:rPr>
          <w:sz w:val="24"/>
          <w:szCs w:val="24"/>
        </w:rPr>
        <w:t>5</w:t>
      </w:r>
      <w:r w:rsidR="00D71862" w:rsidRPr="00E0328B">
        <w:rPr>
          <w:sz w:val="24"/>
          <w:szCs w:val="24"/>
        </w:rPr>
        <w:t xml:space="preserve"> год</w:t>
      </w:r>
    </w:p>
    <w:p w14:paraId="445A9E3D" w14:textId="77777777" w:rsidR="00D83A8C" w:rsidRPr="00E0328B" w:rsidRDefault="00D83A8C" w:rsidP="00AD44D1">
      <w:pPr>
        <w:rPr>
          <w:sz w:val="24"/>
          <w:szCs w:val="24"/>
        </w:rPr>
      </w:pPr>
      <w:r w:rsidRPr="00E0328B">
        <w:rPr>
          <w:sz w:val="24"/>
          <w:szCs w:val="24"/>
        </w:rPr>
        <w:br w:type="page"/>
      </w:r>
    </w:p>
    <w:p w14:paraId="637551F1" w14:textId="77777777" w:rsidR="00D71862" w:rsidRPr="00E0328B" w:rsidRDefault="00D71862" w:rsidP="00AD44D1">
      <w:pPr>
        <w:rPr>
          <w:sz w:val="24"/>
          <w:szCs w:val="24"/>
          <w:lang w:val="en-US"/>
        </w:rPr>
        <w:sectPr w:rsidR="00D71862" w:rsidRPr="00E0328B" w:rsidSect="00867EBA">
          <w:footerReference w:type="default" r:id="rId8"/>
          <w:type w:val="continuous"/>
          <w:pgSz w:w="11907" w:h="16840"/>
          <w:pgMar w:top="1134" w:right="567" w:bottom="567" w:left="1134" w:header="0" w:footer="0" w:gutter="0"/>
          <w:cols w:space="720"/>
          <w:titlePg/>
          <w:docGrid w:linePitch="272"/>
        </w:sectPr>
      </w:pPr>
    </w:p>
    <w:p w14:paraId="26D564D7" w14:textId="77777777" w:rsidR="00316A17" w:rsidRPr="00E0328B" w:rsidRDefault="00316A17" w:rsidP="00AD44D1">
      <w:pPr>
        <w:pStyle w:val="aa"/>
        <w:numPr>
          <w:ilvl w:val="0"/>
          <w:numId w:val="3"/>
        </w:numPr>
        <w:jc w:val="center"/>
        <w:rPr>
          <w:b/>
          <w:sz w:val="24"/>
          <w:szCs w:val="24"/>
        </w:rPr>
      </w:pPr>
      <w:r w:rsidRPr="00E0328B">
        <w:rPr>
          <w:b/>
          <w:sz w:val="24"/>
          <w:szCs w:val="24"/>
        </w:rPr>
        <w:lastRenderedPageBreak/>
        <w:t xml:space="preserve">График строительства </w:t>
      </w:r>
    </w:p>
    <w:tbl>
      <w:tblPr>
        <w:tblpPr w:leftFromText="180" w:rightFromText="180" w:vertAnchor="page" w:horzAnchor="margin" w:tblpY="1015"/>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1560"/>
        <w:gridCol w:w="1134"/>
        <w:gridCol w:w="1559"/>
        <w:gridCol w:w="709"/>
        <w:gridCol w:w="992"/>
        <w:gridCol w:w="709"/>
        <w:gridCol w:w="567"/>
        <w:gridCol w:w="850"/>
        <w:gridCol w:w="709"/>
        <w:gridCol w:w="567"/>
        <w:gridCol w:w="850"/>
        <w:gridCol w:w="709"/>
        <w:gridCol w:w="851"/>
        <w:gridCol w:w="1066"/>
        <w:gridCol w:w="1343"/>
      </w:tblGrid>
      <w:tr w:rsidR="001822A0" w:rsidRPr="00E0328B" w14:paraId="7E2BBB55" w14:textId="77777777" w:rsidTr="00C01FB5">
        <w:trPr>
          <w:trHeight w:val="667"/>
        </w:trPr>
        <w:tc>
          <w:tcPr>
            <w:tcW w:w="562" w:type="dxa"/>
            <w:vMerge w:val="restart"/>
            <w:shd w:val="clear" w:color="000000" w:fill="FFFFFF"/>
            <w:vAlign w:val="center"/>
            <w:hideMark/>
          </w:tcPr>
          <w:p w14:paraId="638A6139" w14:textId="77777777" w:rsidR="001822A0" w:rsidRPr="00E0328B" w:rsidRDefault="004970AB" w:rsidP="00AD44D1">
            <w:pPr>
              <w:jc w:val="center"/>
              <w:rPr>
                <w:b/>
                <w:bCs/>
                <w:sz w:val="16"/>
                <w:szCs w:val="16"/>
              </w:rPr>
            </w:pPr>
            <w:bookmarkStart w:id="0" w:name="OLE_LINK1"/>
            <w:proofErr w:type="gramStart"/>
            <w:r w:rsidRPr="00E0328B">
              <w:rPr>
                <w:b/>
                <w:bCs/>
                <w:sz w:val="16"/>
                <w:szCs w:val="16"/>
              </w:rPr>
              <w:t>Скв.</w:t>
            </w:r>
            <w:r w:rsidR="007539AC" w:rsidRPr="00E0328B">
              <w:rPr>
                <w:b/>
                <w:bCs/>
                <w:sz w:val="16"/>
                <w:szCs w:val="16"/>
              </w:rPr>
              <w:t>№</w:t>
            </w:r>
            <w:proofErr w:type="gramEnd"/>
          </w:p>
        </w:tc>
        <w:tc>
          <w:tcPr>
            <w:tcW w:w="567" w:type="dxa"/>
            <w:vMerge w:val="restart"/>
            <w:shd w:val="clear" w:color="000000" w:fill="FFFFFF"/>
            <w:vAlign w:val="center"/>
          </w:tcPr>
          <w:p w14:paraId="4EC0AEBC" w14:textId="77777777" w:rsidR="001822A0" w:rsidRPr="00E0328B" w:rsidRDefault="001822A0" w:rsidP="00AD44D1">
            <w:pPr>
              <w:jc w:val="center"/>
              <w:rPr>
                <w:b/>
                <w:bCs/>
                <w:sz w:val="16"/>
                <w:szCs w:val="16"/>
              </w:rPr>
            </w:pPr>
            <w:r w:rsidRPr="00E0328B">
              <w:rPr>
                <w:b/>
                <w:bCs/>
                <w:sz w:val="16"/>
                <w:szCs w:val="16"/>
              </w:rPr>
              <w:t>Куст</w:t>
            </w:r>
            <w:r w:rsidR="007539AC" w:rsidRPr="00E0328B">
              <w:rPr>
                <w:b/>
                <w:bCs/>
                <w:sz w:val="16"/>
                <w:szCs w:val="16"/>
              </w:rPr>
              <w:t>№</w:t>
            </w:r>
          </w:p>
        </w:tc>
        <w:tc>
          <w:tcPr>
            <w:tcW w:w="1560" w:type="dxa"/>
            <w:vMerge w:val="restart"/>
            <w:shd w:val="clear" w:color="000000" w:fill="FFFFFF"/>
            <w:vAlign w:val="center"/>
            <w:hideMark/>
          </w:tcPr>
          <w:p w14:paraId="50FC32C5" w14:textId="77777777" w:rsidR="00C13F64" w:rsidRPr="00E0328B" w:rsidRDefault="001822A0" w:rsidP="004267B5">
            <w:pPr>
              <w:jc w:val="center"/>
              <w:rPr>
                <w:b/>
                <w:bCs/>
                <w:sz w:val="16"/>
                <w:szCs w:val="16"/>
              </w:rPr>
            </w:pPr>
            <w:r w:rsidRPr="00E0328B">
              <w:rPr>
                <w:b/>
                <w:bCs/>
                <w:sz w:val="16"/>
                <w:szCs w:val="16"/>
              </w:rPr>
              <w:t>Месторождение</w:t>
            </w:r>
            <w:r w:rsidR="00D13946" w:rsidRPr="00E0328B">
              <w:rPr>
                <w:b/>
                <w:bCs/>
                <w:sz w:val="16"/>
                <w:szCs w:val="16"/>
              </w:rPr>
              <w:t>/</w:t>
            </w:r>
          </w:p>
          <w:p w14:paraId="76348C8D" w14:textId="77777777" w:rsidR="001822A0" w:rsidRPr="00E0328B" w:rsidRDefault="004267B5" w:rsidP="004267B5">
            <w:pPr>
              <w:jc w:val="center"/>
              <w:rPr>
                <w:b/>
                <w:bCs/>
                <w:sz w:val="16"/>
                <w:szCs w:val="16"/>
              </w:rPr>
            </w:pPr>
            <w:r w:rsidRPr="00E0328B">
              <w:rPr>
                <w:b/>
                <w:bCs/>
                <w:sz w:val="16"/>
                <w:szCs w:val="16"/>
              </w:rPr>
              <w:t xml:space="preserve">лицензионный </w:t>
            </w:r>
            <w:r w:rsidR="00D13946" w:rsidRPr="00E0328B">
              <w:rPr>
                <w:b/>
                <w:bCs/>
                <w:sz w:val="16"/>
                <w:szCs w:val="16"/>
              </w:rPr>
              <w:t xml:space="preserve">участок </w:t>
            </w:r>
          </w:p>
        </w:tc>
        <w:tc>
          <w:tcPr>
            <w:tcW w:w="1134" w:type="dxa"/>
            <w:vMerge w:val="restart"/>
            <w:shd w:val="clear" w:color="000000" w:fill="FFFFFF"/>
            <w:vAlign w:val="center"/>
            <w:hideMark/>
          </w:tcPr>
          <w:p w14:paraId="5900E705" w14:textId="77777777" w:rsidR="001822A0" w:rsidRPr="00E0328B" w:rsidRDefault="001822A0" w:rsidP="00AD44D1">
            <w:pPr>
              <w:jc w:val="center"/>
              <w:rPr>
                <w:b/>
                <w:bCs/>
                <w:sz w:val="16"/>
                <w:szCs w:val="16"/>
              </w:rPr>
            </w:pPr>
            <w:r w:rsidRPr="00E0328B">
              <w:rPr>
                <w:b/>
                <w:bCs/>
                <w:sz w:val="16"/>
                <w:szCs w:val="16"/>
              </w:rPr>
              <w:t>Проектный горизонт</w:t>
            </w:r>
          </w:p>
        </w:tc>
        <w:tc>
          <w:tcPr>
            <w:tcW w:w="1559" w:type="dxa"/>
            <w:vMerge w:val="restart"/>
            <w:shd w:val="clear" w:color="000000" w:fill="FFFFFF"/>
            <w:vAlign w:val="center"/>
            <w:hideMark/>
          </w:tcPr>
          <w:p w14:paraId="12AB96F1" w14:textId="77777777" w:rsidR="004267B5" w:rsidRPr="00E0328B" w:rsidRDefault="001822A0" w:rsidP="00AD44D1">
            <w:pPr>
              <w:jc w:val="center"/>
              <w:rPr>
                <w:b/>
                <w:bCs/>
                <w:sz w:val="16"/>
                <w:szCs w:val="16"/>
              </w:rPr>
            </w:pPr>
            <w:r w:rsidRPr="00E0328B">
              <w:rPr>
                <w:b/>
                <w:bCs/>
                <w:sz w:val="16"/>
                <w:szCs w:val="16"/>
              </w:rPr>
              <w:t xml:space="preserve">Проходка </w:t>
            </w:r>
          </w:p>
          <w:p w14:paraId="5BCA5325" w14:textId="77777777" w:rsidR="004267B5" w:rsidRPr="00E0328B" w:rsidRDefault="001822A0" w:rsidP="00AD44D1">
            <w:pPr>
              <w:jc w:val="center"/>
              <w:rPr>
                <w:b/>
                <w:bCs/>
                <w:sz w:val="16"/>
                <w:szCs w:val="16"/>
              </w:rPr>
            </w:pPr>
            <w:r w:rsidRPr="00E0328B">
              <w:rPr>
                <w:b/>
                <w:bCs/>
                <w:sz w:val="16"/>
                <w:szCs w:val="16"/>
              </w:rPr>
              <w:t>по стволу</w:t>
            </w:r>
            <w:r w:rsidRPr="00E0328B">
              <w:rPr>
                <w:b/>
                <w:bCs/>
                <w:sz w:val="16"/>
                <w:szCs w:val="16"/>
                <w:lang w:val="en-US"/>
              </w:rPr>
              <w:t>,</w:t>
            </w:r>
            <w:r w:rsidRPr="00E0328B">
              <w:rPr>
                <w:b/>
                <w:bCs/>
                <w:sz w:val="16"/>
                <w:szCs w:val="16"/>
              </w:rPr>
              <w:t xml:space="preserve"> </w:t>
            </w:r>
          </w:p>
          <w:p w14:paraId="7BE4AA19" w14:textId="77777777" w:rsidR="001822A0" w:rsidRPr="00E0328B" w:rsidRDefault="001822A0" w:rsidP="00AD44D1">
            <w:pPr>
              <w:jc w:val="center"/>
              <w:rPr>
                <w:b/>
                <w:bCs/>
                <w:sz w:val="16"/>
                <w:szCs w:val="16"/>
              </w:rPr>
            </w:pPr>
            <w:r w:rsidRPr="00E0328B">
              <w:rPr>
                <w:b/>
                <w:bCs/>
                <w:sz w:val="16"/>
                <w:szCs w:val="16"/>
              </w:rPr>
              <w:t>м</w:t>
            </w:r>
          </w:p>
        </w:tc>
        <w:tc>
          <w:tcPr>
            <w:tcW w:w="709" w:type="dxa"/>
            <w:vMerge w:val="restart"/>
            <w:shd w:val="clear" w:color="auto" w:fill="auto"/>
            <w:vAlign w:val="center"/>
            <w:hideMark/>
          </w:tcPr>
          <w:p w14:paraId="0E5E845C" w14:textId="77777777" w:rsidR="001822A0" w:rsidRPr="00E0328B" w:rsidRDefault="001822A0" w:rsidP="00AD44D1">
            <w:pPr>
              <w:jc w:val="center"/>
              <w:rPr>
                <w:b/>
                <w:bCs/>
                <w:sz w:val="16"/>
                <w:szCs w:val="16"/>
              </w:rPr>
            </w:pPr>
            <w:r w:rsidRPr="00E0328B">
              <w:rPr>
                <w:b/>
                <w:bCs/>
                <w:sz w:val="16"/>
                <w:szCs w:val="16"/>
              </w:rPr>
              <w:t>Отход, м</w:t>
            </w:r>
          </w:p>
        </w:tc>
        <w:tc>
          <w:tcPr>
            <w:tcW w:w="2268" w:type="dxa"/>
            <w:gridSpan w:val="3"/>
            <w:shd w:val="clear" w:color="000000" w:fill="FFFFFF"/>
            <w:vAlign w:val="center"/>
            <w:hideMark/>
          </w:tcPr>
          <w:p w14:paraId="5B0879E3" w14:textId="77777777" w:rsidR="001822A0" w:rsidRPr="00E0328B" w:rsidRDefault="001822A0" w:rsidP="00AD44D1">
            <w:pPr>
              <w:jc w:val="center"/>
              <w:rPr>
                <w:b/>
                <w:bCs/>
                <w:sz w:val="16"/>
                <w:szCs w:val="16"/>
              </w:rPr>
            </w:pPr>
            <w:r w:rsidRPr="00E0328B">
              <w:rPr>
                <w:b/>
                <w:bCs/>
                <w:sz w:val="16"/>
                <w:szCs w:val="16"/>
              </w:rPr>
              <w:t>Мобилизация + монтаж</w:t>
            </w:r>
            <w:r w:rsidR="000E22AE" w:rsidRPr="00E0328B">
              <w:rPr>
                <w:b/>
                <w:bCs/>
                <w:sz w:val="16"/>
                <w:szCs w:val="16"/>
              </w:rPr>
              <w:t>+ПНР</w:t>
            </w:r>
          </w:p>
        </w:tc>
        <w:tc>
          <w:tcPr>
            <w:tcW w:w="2126" w:type="dxa"/>
            <w:gridSpan w:val="3"/>
            <w:shd w:val="clear" w:color="000000" w:fill="FFFFFF"/>
            <w:vAlign w:val="center"/>
            <w:hideMark/>
          </w:tcPr>
          <w:p w14:paraId="6F38E9B4" w14:textId="77777777" w:rsidR="001822A0" w:rsidRPr="00E0328B" w:rsidRDefault="001822A0" w:rsidP="00AD44D1">
            <w:pPr>
              <w:jc w:val="center"/>
              <w:rPr>
                <w:b/>
                <w:bCs/>
                <w:sz w:val="16"/>
                <w:szCs w:val="16"/>
              </w:rPr>
            </w:pPr>
            <w:r w:rsidRPr="00E0328B">
              <w:rPr>
                <w:b/>
                <w:bCs/>
                <w:sz w:val="16"/>
                <w:szCs w:val="16"/>
              </w:rPr>
              <w:t xml:space="preserve">Бурение </w:t>
            </w:r>
          </w:p>
        </w:tc>
        <w:tc>
          <w:tcPr>
            <w:tcW w:w="2410" w:type="dxa"/>
            <w:gridSpan w:val="3"/>
            <w:shd w:val="clear" w:color="000000" w:fill="FFFFFF"/>
            <w:vAlign w:val="center"/>
            <w:hideMark/>
          </w:tcPr>
          <w:p w14:paraId="756AA256" w14:textId="77777777" w:rsidR="001822A0" w:rsidRPr="00E0328B" w:rsidRDefault="001822A0" w:rsidP="00AD44D1">
            <w:pPr>
              <w:jc w:val="center"/>
              <w:rPr>
                <w:b/>
                <w:bCs/>
                <w:sz w:val="16"/>
                <w:szCs w:val="16"/>
              </w:rPr>
            </w:pPr>
            <w:r w:rsidRPr="00E0328B">
              <w:rPr>
                <w:b/>
                <w:bCs/>
                <w:sz w:val="16"/>
                <w:szCs w:val="16"/>
              </w:rPr>
              <w:t>Демонтаж + Демобилизация + Техническая рекультивация</w:t>
            </w:r>
          </w:p>
        </w:tc>
        <w:tc>
          <w:tcPr>
            <w:tcW w:w="1066" w:type="dxa"/>
            <w:shd w:val="clear" w:color="000000" w:fill="FFFFFF"/>
            <w:vAlign w:val="center"/>
            <w:hideMark/>
          </w:tcPr>
          <w:p w14:paraId="16E2B881" w14:textId="77777777" w:rsidR="00C13F64" w:rsidRPr="00E0328B" w:rsidRDefault="001822A0" w:rsidP="005673BE">
            <w:pPr>
              <w:jc w:val="center"/>
              <w:rPr>
                <w:b/>
                <w:bCs/>
                <w:sz w:val="16"/>
                <w:szCs w:val="16"/>
              </w:rPr>
            </w:pPr>
            <w:r w:rsidRPr="00E0328B">
              <w:rPr>
                <w:b/>
                <w:bCs/>
                <w:sz w:val="16"/>
                <w:szCs w:val="16"/>
              </w:rPr>
              <w:t xml:space="preserve">Сдача скважины </w:t>
            </w:r>
          </w:p>
          <w:p w14:paraId="12CCD8B3" w14:textId="77777777" w:rsidR="001822A0" w:rsidRPr="00E0328B" w:rsidRDefault="001822A0" w:rsidP="005673BE">
            <w:pPr>
              <w:jc w:val="center"/>
              <w:rPr>
                <w:b/>
                <w:bCs/>
                <w:sz w:val="16"/>
                <w:szCs w:val="16"/>
              </w:rPr>
            </w:pPr>
            <w:r w:rsidRPr="00E0328B">
              <w:rPr>
                <w:b/>
                <w:bCs/>
                <w:sz w:val="16"/>
                <w:szCs w:val="16"/>
              </w:rPr>
              <w:t xml:space="preserve">в </w:t>
            </w:r>
            <w:r w:rsidR="005673BE" w:rsidRPr="00E0328B">
              <w:rPr>
                <w:b/>
                <w:bCs/>
                <w:sz w:val="16"/>
                <w:szCs w:val="16"/>
              </w:rPr>
              <w:t>освоение</w:t>
            </w:r>
          </w:p>
        </w:tc>
        <w:tc>
          <w:tcPr>
            <w:tcW w:w="1343" w:type="dxa"/>
            <w:vMerge w:val="restart"/>
            <w:shd w:val="clear" w:color="000000" w:fill="FFFFFF"/>
            <w:vAlign w:val="center"/>
            <w:hideMark/>
          </w:tcPr>
          <w:p w14:paraId="57A20878" w14:textId="77777777" w:rsidR="001822A0" w:rsidRPr="00E0328B" w:rsidRDefault="001822A0" w:rsidP="00AD44D1">
            <w:pPr>
              <w:jc w:val="center"/>
              <w:rPr>
                <w:b/>
                <w:bCs/>
                <w:sz w:val="18"/>
                <w:szCs w:val="18"/>
              </w:rPr>
            </w:pPr>
            <w:r w:rsidRPr="00E0328B">
              <w:rPr>
                <w:b/>
                <w:bCs/>
                <w:sz w:val="18"/>
                <w:szCs w:val="18"/>
              </w:rPr>
              <w:t xml:space="preserve">Примечание </w:t>
            </w:r>
          </w:p>
        </w:tc>
      </w:tr>
      <w:tr w:rsidR="00273F06" w:rsidRPr="00E0328B" w14:paraId="5B995B74" w14:textId="77777777" w:rsidTr="00C01FB5">
        <w:trPr>
          <w:trHeight w:val="512"/>
        </w:trPr>
        <w:tc>
          <w:tcPr>
            <w:tcW w:w="562" w:type="dxa"/>
            <w:vMerge/>
            <w:vAlign w:val="center"/>
            <w:hideMark/>
          </w:tcPr>
          <w:p w14:paraId="6EBEA09D" w14:textId="77777777" w:rsidR="001822A0" w:rsidRPr="00E0328B" w:rsidRDefault="001822A0" w:rsidP="00AD44D1">
            <w:pPr>
              <w:rPr>
                <w:b/>
                <w:bCs/>
                <w:sz w:val="16"/>
                <w:szCs w:val="16"/>
              </w:rPr>
            </w:pPr>
          </w:p>
        </w:tc>
        <w:tc>
          <w:tcPr>
            <w:tcW w:w="567" w:type="dxa"/>
            <w:vMerge/>
            <w:vAlign w:val="center"/>
          </w:tcPr>
          <w:p w14:paraId="2224A73D" w14:textId="77777777" w:rsidR="001822A0" w:rsidRPr="00E0328B" w:rsidRDefault="001822A0" w:rsidP="00AD44D1">
            <w:pPr>
              <w:jc w:val="center"/>
              <w:rPr>
                <w:b/>
                <w:bCs/>
                <w:sz w:val="16"/>
                <w:szCs w:val="16"/>
              </w:rPr>
            </w:pPr>
          </w:p>
        </w:tc>
        <w:tc>
          <w:tcPr>
            <w:tcW w:w="1560" w:type="dxa"/>
            <w:vMerge/>
            <w:vAlign w:val="center"/>
            <w:hideMark/>
          </w:tcPr>
          <w:p w14:paraId="7330A0E7" w14:textId="77777777" w:rsidR="001822A0" w:rsidRPr="00E0328B" w:rsidRDefault="001822A0" w:rsidP="00AD44D1">
            <w:pPr>
              <w:jc w:val="center"/>
              <w:rPr>
                <w:b/>
                <w:bCs/>
                <w:sz w:val="16"/>
                <w:szCs w:val="16"/>
              </w:rPr>
            </w:pPr>
          </w:p>
        </w:tc>
        <w:tc>
          <w:tcPr>
            <w:tcW w:w="1134" w:type="dxa"/>
            <w:vMerge/>
            <w:vAlign w:val="center"/>
            <w:hideMark/>
          </w:tcPr>
          <w:p w14:paraId="2B99C4A4" w14:textId="77777777" w:rsidR="001822A0" w:rsidRPr="00E0328B" w:rsidRDefault="001822A0" w:rsidP="00AD44D1">
            <w:pPr>
              <w:rPr>
                <w:b/>
                <w:bCs/>
                <w:sz w:val="16"/>
                <w:szCs w:val="16"/>
              </w:rPr>
            </w:pPr>
          </w:p>
        </w:tc>
        <w:tc>
          <w:tcPr>
            <w:tcW w:w="1559" w:type="dxa"/>
            <w:vMerge/>
            <w:vAlign w:val="center"/>
            <w:hideMark/>
          </w:tcPr>
          <w:p w14:paraId="451991D5" w14:textId="77777777" w:rsidR="001822A0" w:rsidRPr="00E0328B" w:rsidRDefault="001822A0" w:rsidP="00AD44D1">
            <w:pPr>
              <w:rPr>
                <w:b/>
                <w:bCs/>
                <w:sz w:val="16"/>
                <w:szCs w:val="16"/>
              </w:rPr>
            </w:pPr>
          </w:p>
        </w:tc>
        <w:tc>
          <w:tcPr>
            <w:tcW w:w="709" w:type="dxa"/>
            <w:vMerge/>
            <w:shd w:val="clear" w:color="auto" w:fill="auto"/>
            <w:vAlign w:val="center"/>
            <w:hideMark/>
          </w:tcPr>
          <w:p w14:paraId="00FC7272" w14:textId="77777777" w:rsidR="001822A0" w:rsidRPr="00E0328B" w:rsidRDefault="001822A0" w:rsidP="00AD44D1">
            <w:pPr>
              <w:rPr>
                <w:b/>
                <w:bCs/>
                <w:sz w:val="16"/>
                <w:szCs w:val="16"/>
              </w:rPr>
            </w:pPr>
          </w:p>
        </w:tc>
        <w:tc>
          <w:tcPr>
            <w:tcW w:w="992" w:type="dxa"/>
            <w:shd w:val="clear" w:color="000000" w:fill="FFFFFF"/>
            <w:noWrap/>
            <w:vAlign w:val="center"/>
            <w:hideMark/>
          </w:tcPr>
          <w:p w14:paraId="6FBF3FA0" w14:textId="77777777" w:rsidR="001822A0" w:rsidRPr="00E0328B" w:rsidRDefault="001822A0" w:rsidP="00AD44D1">
            <w:pPr>
              <w:jc w:val="center"/>
              <w:rPr>
                <w:b/>
                <w:bCs/>
                <w:sz w:val="16"/>
                <w:szCs w:val="16"/>
              </w:rPr>
            </w:pPr>
            <w:r w:rsidRPr="00E0328B">
              <w:rPr>
                <w:b/>
                <w:bCs/>
                <w:sz w:val="16"/>
                <w:szCs w:val="16"/>
              </w:rPr>
              <w:t xml:space="preserve">начало </w:t>
            </w:r>
          </w:p>
        </w:tc>
        <w:tc>
          <w:tcPr>
            <w:tcW w:w="709" w:type="dxa"/>
            <w:shd w:val="clear" w:color="000000" w:fill="FFFFFF"/>
            <w:noWrap/>
            <w:vAlign w:val="center"/>
            <w:hideMark/>
          </w:tcPr>
          <w:p w14:paraId="16F8D085" w14:textId="77777777" w:rsidR="001822A0" w:rsidRPr="00E0328B" w:rsidRDefault="001822A0" w:rsidP="00AD44D1">
            <w:pPr>
              <w:jc w:val="center"/>
              <w:rPr>
                <w:b/>
                <w:bCs/>
                <w:sz w:val="16"/>
                <w:szCs w:val="16"/>
              </w:rPr>
            </w:pPr>
            <w:r w:rsidRPr="00E0328B">
              <w:rPr>
                <w:b/>
                <w:bCs/>
                <w:sz w:val="16"/>
                <w:szCs w:val="16"/>
              </w:rPr>
              <w:t>конец</w:t>
            </w:r>
          </w:p>
        </w:tc>
        <w:tc>
          <w:tcPr>
            <w:tcW w:w="567" w:type="dxa"/>
            <w:shd w:val="clear" w:color="000000" w:fill="FFFFFF"/>
            <w:vAlign w:val="center"/>
            <w:hideMark/>
          </w:tcPr>
          <w:p w14:paraId="626432D7" w14:textId="77777777" w:rsidR="001822A0" w:rsidRPr="00E0328B" w:rsidRDefault="001822A0" w:rsidP="00AD44D1">
            <w:pPr>
              <w:jc w:val="center"/>
              <w:rPr>
                <w:b/>
                <w:bCs/>
                <w:sz w:val="16"/>
                <w:szCs w:val="16"/>
              </w:rPr>
            </w:pPr>
            <w:r w:rsidRPr="00E0328B">
              <w:rPr>
                <w:b/>
                <w:bCs/>
                <w:sz w:val="16"/>
                <w:szCs w:val="16"/>
              </w:rPr>
              <w:t>сут</w:t>
            </w:r>
          </w:p>
        </w:tc>
        <w:tc>
          <w:tcPr>
            <w:tcW w:w="850" w:type="dxa"/>
            <w:shd w:val="clear" w:color="000000" w:fill="FFFFFF"/>
            <w:noWrap/>
            <w:vAlign w:val="center"/>
            <w:hideMark/>
          </w:tcPr>
          <w:p w14:paraId="38FF489C" w14:textId="77777777" w:rsidR="001822A0" w:rsidRPr="00E0328B" w:rsidRDefault="001822A0" w:rsidP="00AD44D1">
            <w:pPr>
              <w:jc w:val="center"/>
              <w:rPr>
                <w:b/>
                <w:bCs/>
                <w:sz w:val="16"/>
                <w:szCs w:val="16"/>
              </w:rPr>
            </w:pPr>
            <w:r w:rsidRPr="00E0328B">
              <w:rPr>
                <w:b/>
                <w:bCs/>
                <w:sz w:val="16"/>
                <w:szCs w:val="16"/>
              </w:rPr>
              <w:t xml:space="preserve">начало </w:t>
            </w:r>
          </w:p>
        </w:tc>
        <w:tc>
          <w:tcPr>
            <w:tcW w:w="709" w:type="dxa"/>
            <w:shd w:val="clear" w:color="000000" w:fill="FFFFFF"/>
            <w:noWrap/>
            <w:vAlign w:val="center"/>
            <w:hideMark/>
          </w:tcPr>
          <w:p w14:paraId="34914EBB" w14:textId="77777777" w:rsidR="001822A0" w:rsidRPr="00E0328B" w:rsidRDefault="001822A0" w:rsidP="00AD44D1">
            <w:pPr>
              <w:jc w:val="center"/>
              <w:rPr>
                <w:b/>
                <w:bCs/>
                <w:sz w:val="16"/>
                <w:szCs w:val="16"/>
              </w:rPr>
            </w:pPr>
            <w:r w:rsidRPr="00E0328B">
              <w:rPr>
                <w:b/>
                <w:bCs/>
                <w:sz w:val="16"/>
                <w:szCs w:val="16"/>
              </w:rPr>
              <w:t>конец</w:t>
            </w:r>
          </w:p>
        </w:tc>
        <w:tc>
          <w:tcPr>
            <w:tcW w:w="567" w:type="dxa"/>
            <w:shd w:val="clear" w:color="000000" w:fill="FFFFFF"/>
            <w:vAlign w:val="center"/>
            <w:hideMark/>
          </w:tcPr>
          <w:p w14:paraId="45862F67" w14:textId="77777777" w:rsidR="001822A0" w:rsidRPr="00E0328B" w:rsidRDefault="001822A0" w:rsidP="00AD44D1">
            <w:pPr>
              <w:jc w:val="center"/>
              <w:rPr>
                <w:b/>
                <w:bCs/>
                <w:sz w:val="16"/>
                <w:szCs w:val="16"/>
                <w:lang w:val="en-US"/>
              </w:rPr>
            </w:pPr>
            <w:r w:rsidRPr="00E0328B">
              <w:rPr>
                <w:b/>
                <w:bCs/>
                <w:sz w:val="16"/>
                <w:szCs w:val="16"/>
              </w:rPr>
              <w:t>сут.</w:t>
            </w:r>
          </w:p>
        </w:tc>
        <w:tc>
          <w:tcPr>
            <w:tcW w:w="850" w:type="dxa"/>
            <w:shd w:val="clear" w:color="000000" w:fill="FFFFFF"/>
            <w:noWrap/>
            <w:vAlign w:val="center"/>
            <w:hideMark/>
          </w:tcPr>
          <w:p w14:paraId="47D56998" w14:textId="77777777" w:rsidR="001822A0" w:rsidRPr="00E0328B" w:rsidRDefault="001822A0" w:rsidP="00AD44D1">
            <w:pPr>
              <w:jc w:val="center"/>
              <w:rPr>
                <w:b/>
                <w:bCs/>
                <w:sz w:val="16"/>
                <w:szCs w:val="16"/>
              </w:rPr>
            </w:pPr>
            <w:r w:rsidRPr="00E0328B">
              <w:rPr>
                <w:b/>
                <w:bCs/>
                <w:sz w:val="16"/>
                <w:szCs w:val="16"/>
              </w:rPr>
              <w:t>начало</w:t>
            </w:r>
          </w:p>
        </w:tc>
        <w:tc>
          <w:tcPr>
            <w:tcW w:w="709" w:type="dxa"/>
            <w:shd w:val="clear" w:color="000000" w:fill="FFFFFF"/>
            <w:noWrap/>
            <w:vAlign w:val="center"/>
            <w:hideMark/>
          </w:tcPr>
          <w:p w14:paraId="6140CAA0" w14:textId="77777777" w:rsidR="001822A0" w:rsidRPr="00E0328B" w:rsidRDefault="001822A0" w:rsidP="00AD44D1">
            <w:pPr>
              <w:jc w:val="center"/>
              <w:rPr>
                <w:b/>
                <w:bCs/>
                <w:sz w:val="16"/>
                <w:szCs w:val="16"/>
              </w:rPr>
            </w:pPr>
            <w:r w:rsidRPr="00E0328B">
              <w:rPr>
                <w:b/>
                <w:bCs/>
                <w:sz w:val="16"/>
                <w:szCs w:val="16"/>
              </w:rPr>
              <w:t>конец</w:t>
            </w:r>
          </w:p>
        </w:tc>
        <w:tc>
          <w:tcPr>
            <w:tcW w:w="851" w:type="dxa"/>
            <w:shd w:val="clear" w:color="000000" w:fill="FFFFFF"/>
            <w:vAlign w:val="center"/>
            <w:hideMark/>
          </w:tcPr>
          <w:p w14:paraId="0DAA573C" w14:textId="77777777" w:rsidR="001822A0" w:rsidRPr="00E0328B" w:rsidRDefault="001822A0" w:rsidP="00AD44D1">
            <w:pPr>
              <w:jc w:val="center"/>
              <w:rPr>
                <w:b/>
                <w:bCs/>
                <w:sz w:val="16"/>
                <w:szCs w:val="16"/>
              </w:rPr>
            </w:pPr>
            <w:r w:rsidRPr="00E0328B">
              <w:rPr>
                <w:b/>
                <w:bCs/>
                <w:sz w:val="16"/>
                <w:szCs w:val="16"/>
              </w:rPr>
              <w:t>сут.</w:t>
            </w:r>
          </w:p>
        </w:tc>
        <w:tc>
          <w:tcPr>
            <w:tcW w:w="1066" w:type="dxa"/>
            <w:shd w:val="clear" w:color="000000" w:fill="FFFFFF"/>
            <w:noWrap/>
            <w:vAlign w:val="center"/>
            <w:hideMark/>
          </w:tcPr>
          <w:p w14:paraId="5AE15CFB" w14:textId="77777777" w:rsidR="001822A0" w:rsidRPr="00E0328B" w:rsidRDefault="001822A0" w:rsidP="00AD44D1">
            <w:pPr>
              <w:jc w:val="center"/>
              <w:rPr>
                <w:b/>
                <w:bCs/>
                <w:sz w:val="16"/>
                <w:szCs w:val="16"/>
              </w:rPr>
            </w:pPr>
            <w:r w:rsidRPr="00E0328B">
              <w:rPr>
                <w:b/>
                <w:bCs/>
                <w:sz w:val="16"/>
                <w:szCs w:val="16"/>
              </w:rPr>
              <w:t>Дата</w:t>
            </w:r>
          </w:p>
        </w:tc>
        <w:tc>
          <w:tcPr>
            <w:tcW w:w="1343" w:type="dxa"/>
            <w:vMerge/>
            <w:vAlign w:val="center"/>
            <w:hideMark/>
          </w:tcPr>
          <w:p w14:paraId="12B8EE44" w14:textId="77777777" w:rsidR="001822A0" w:rsidRPr="00E0328B" w:rsidRDefault="001822A0" w:rsidP="00AD44D1">
            <w:pPr>
              <w:rPr>
                <w:b/>
                <w:bCs/>
                <w:sz w:val="18"/>
                <w:szCs w:val="18"/>
              </w:rPr>
            </w:pPr>
          </w:p>
        </w:tc>
      </w:tr>
      <w:tr w:rsidR="0073766A" w:rsidRPr="00E0328B" w14:paraId="48E68EAC" w14:textId="77777777" w:rsidTr="00D04871">
        <w:trPr>
          <w:trHeight w:val="1764"/>
        </w:trPr>
        <w:tc>
          <w:tcPr>
            <w:tcW w:w="562" w:type="dxa"/>
            <w:shd w:val="clear" w:color="auto" w:fill="auto"/>
            <w:noWrap/>
            <w:vAlign w:val="center"/>
          </w:tcPr>
          <w:p w14:paraId="25564630" w14:textId="77777777" w:rsidR="0073766A" w:rsidRPr="00E0328B" w:rsidRDefault="00E7272D" w:rsidP="002E73C4">
            <w:pPr>
              <w:jc w:val="center"/>
              <w:rPr>
                <w:sz w:val="18"/>
                <w:szCs w:val="18"/>
              </w:rPr>
            </w:pPr>
            <w:r w:rsidRPr="00E0328B">
              <w:rPr>
                <w:sz w:val="18"/>
                <w:szCs w:val="18"/>
              </w:rPr>
              <w:t>11</w:t>
            </w:r>
          </w:p>
        </w:tc>
        <w:tc>
          <w:tcPr>
            <w:tcW w:w="567" w:type="dxa"/>
            <w:vAlign w:val="center"/>
          </w:tcPr>
          <w:p w14:paraId="79CF5921" w14:textId="77777777" w:rsidR="0073766A" w:rsidRPr="00E0328B" w:rsidRDefault="00E7272D" w:rsidP="0073766A">
            <w:pPr>
              <w:jc w:val="center"/>
              <w:rPr>
                <w:sz w:val="18"/>
                <w:szCs w:val="18"/>
              </w:rPr>
            </w:pPr>
            <w:r w:rsidRPr="00E0328B">
              <w:rPr>
                <w:sz w:val="18"/>
                <w:szCs w:val="18"/>
              </w:rPr>
              <w:t>7</w:t>
            </w:r>
          </w:p>
        </w:tc>
        <w:tc>
          <w:tcPr>
            <w:tcW w:w="1560" w:type="dxa"/>
            <w:shd w:val="clear" w:color="auto" w:fill="auto"/>
            <w:noWrap/>
            <w:vAlign w:val="center"/>
          </w:tcPr>
          <w:p w14:paraId="229B41F3" w14:textId="77777777" w:rsidR="0073766A" w:rsidRPr="00E0328B" w:rsidRDefault="00E7272D" w:rsidP="00D13946">
            <w:pPr>
              <w:jc w:val="center"/>
              <w:rPr>
                <w:sz w:val="18"/>
                <w:szCs w:val="18"/>
              </w:rPr>
            </w:pPr>
            <w:r w:rsidRPr="00E0328B">
              <w:rPr>
                <w:sz w:val="18"/>
                <w:szCs w:val="18"/>
              </w:rPr>
              <w:t>Северо-Западно-Мастеръёльск</w:t>
            </w:r>
            <w:r w:rsidR="00D13946" w:rsidRPr="00E0328B">
              <w:rPr>
                <w:sz w:val="18"/>
                <w:szCs w:val="18"/>
              </w:rPr>
              <w:t>ий</w:t>
            </w:r>
          </w:p>
        </w:tc>
        <w:tc>
          <w:tcPr>
            <w:tcW w:w="1134" w:type="dxa"/>
            <w:shd w:val="clear" w:color="auto" w:fill="auto"/>
            <w:vAlign w:val="center"/>
          </w:tcPr>
          <w:p w14:paraId="393DBD9A" w14:textId="77777777" w:rsidR="0073766A" w:rsidRPr="00E0328B" w:rsidRDefault="0073766A" w:rsidP="0073766A">
            <w:pPr>
              <w:jc w:val="center"/>
              <w:rPr>
                <w:sz w:val="18"/>
                <w:szCs w:val="18"/>
              </w:rPr>
            </w:pPr>
            <w:r w:rsidRPr="00E0328B">
              <w:rPr>
                <w:sz w:val="18"/>
                <w:szCs w:val="18"/>
              </w:rPr>
              <w:t>C1s1</w:t>
            </w:r>
          </w:p>
        </w:tc>
        <w:tc>
          <w:tcPr>
            <w:tcW w:w="1559" w:type="dxa"/>
            <w:shd w:val="clear" w:color="auto" w:fill="auto"/>
            <w:noWrap/>
            <w:vAlign w:val="center"/>
          </w:tcPr>
          <w:p w14:paraId="109F8AE0" w14:textId="77777777" w:rsidR="00C13F64" w:rsidRPr="00E0328B" w:rsidRDefault="00C13F64" w:rsidP="00C13F64">
            <w:pPr>
              <w:jc w:val="center"/>
              <w:rPr>
                <w:sz w:val="18"/>
                <w:szCs w:val="18"/>
              </w:rPr>
            </w:pPr>
            <w:r w:rsidRPr="00E0328B">
              <w:rPr>
                <w:sz w:val="18"/>
                <w:szCs w:val="18"/>
              </w:rPr>
              <w:t>3</w:t>
            </w:r>
            <w:r w:rsidR="00C01FB5" w:rsidRPr="00E0328B">
              <w:rPr>
                <w:sz w:val="18"/>
                <w:szCs w:val="18"/>
              </w:rPr>
              <w:t>4</w:t>
            </w:r>
            <w:r w:rsidRPr="00E0328B">
              <w:rPr>
                <w:sz w:val="18"/>
                <w:szCs w:val="18"/>
              </w:rPr>
              <w:t>50 м,</w:t>
            </w:r>
          </w:p>
          <w:p w14:paraId="539F6341" w14:textId="77777777" w:rsidR="00C01FB5" w:rsidRPr="00E0328B" w:rsidRDefault="00C13F64" w:rsidP="00C01FB5">
            <w:pPr>
              <w:jc w:val="center"/>
              <w:rPr>
                <w:sz w:val="18"/>
                <w:szCs w:val="18"/>
              </w:rPr>
            </w:pPr>
            <w:r w:rsidRPr="00E0328B">
              <w:rPr>
                <w:sz w:val="18"/>
                <w:szCs w:val="18"/>
              </w:rPr>
              <w:t>в т.ч. горизонтальный участок 300 м</w:t>
            </w:r>
            <w:r w:rsidR="001B4ADF" w:rsidRPr="00E0328B">
              <w:rPr>
                <w:sz w:val="18"/>
                <w:szCs w:val="18"/>
              </w:rPr>
              <w:t>.</w:t>
            </w:r>
          </w:p>
          <w:p w14:paraId="24AF9114" w14:textId="77777777" w:rsidR="0073766A" w:rsidRPr="00E0328B" w:rsidRDefault="00C13F64" w:rsidP="00C01FB5">
            <w:pPr>
              <w:jc w:val="center"/>
              <w:rPr>
                <w:sz w:val="18"/>
                <w:szCs w:val="18"/>
              </w:rPr>
            </w:pPr>
            <w:r w:rsidRPr="00E0328B">
              <w:rPr>
                <w:sz w:val="18"/>
                <w:szCs w:val="18"/>
              </w:rPr>
              <w:t xml:space="preserve"> + 800 м пилот</w:t>
            </w:r>
            <w:r w:rsidR="00C01FB5" w:rsidRPr="00E0328B">
              <w:rPr>
                <w:sz w:val="18"/>
                <w:szCs w:val="18"/>
              </w:rPr>
              <w:t xml:space="preserve"> (ликвидируемый участок)</w:t>
            </w:r>
            <w:r w:rsidRPr="00E0328B">
              <w:rPr>
                <w:sz w:val="18"/>
                <w:szCs w:val="18"/>
              </w:rPr>
              <w:t xml:space="preserve">  </w:t>
            </w:r>
          </w:p>
        </w:tc>
        <w:tc>
          <w:tcPr>
            <w:tcW w:w="709" w:type="dxa"/>
            <w:shd w:val="clear" w:color="auto" w:fill="auto"/>
            <w:vAlign w:val="center"/>
          </w:tcPr>
          <w:p w14:paraId="7E5D6548" w14:textId="77777777" w:rsidR="0073766A" w:rsidRPr="00E0328B" w:rsidRDefault="00285FCF" w:rsidP="0073766A">
            <w:pPr>
              <w:jc w:val="center"/>
              <w:rPr>
                <w:sz w:val="18"/>
                <w:szCs w:val="18"/>
              </w:rPr>
            </w:pPr>
            <w:r w:rsidRPr="00E0328B">
              <w:rPr>
                <w:sz w:val="18"/>
                <w:szCs w:val="18"/>
              </w:rPr>
              <w:t>700</w:t>
            </w:r>
            <w:r w:rsidR="0073766A" w:rsidRPr="00E0328B">
              <w:rPr>
                <w:sz w:val="18"/>
                <w:szCs w:val="18"/>
              </w:rPr>
              <w:t xml:space="preserve"> </w:t>
            </w:r>
          </w:p>
        </w:tc>
        <w:tc>
          <w:tcPr>
            <w:tcW w:w="992" w:type="dxa"/>
            <w:shd w:val="clear" w:color="auto" w:fill="auto"/>
            <w:noWrap/>
          </w:tcPr>
          <w:p w14:paraId="60038420" w14:textId="77777777" w:rsidR="0073766A" w:rsidRPr="00E0328B" w:rsidRDefault="0073766A" w:rsidP="0073766A">
            <w:pPr>
              <w:jc w:val="center"/>
              <w:rPr>
                <w:sz w:val="18"/>
                <w:szCs w:val="18"/>
              </w:rPr>
            </w:pPr>
          </w:p>
          <w:p w14:paraId="01F09AF7" w14:textId="77777777" w:rsidR="0073766A" w:rsidRPr="00E0328B" w:rsidRDefault="000E22AE" w:rsidP="0073766A">
            <w:pPr>
              <w:jc w:val="center"/>
              <w:rPr>
                <w:sz w:val="18"/>
                <w:szCs w:val="18"/>
                <w:lang w:val="en-US"/>
              </w:rPr>
            </w:pPr>
            <w:r w:rsidRPr="00E0328B">
              <w:rPr>
                <w:sz w:val="18"/>
                <w:szCs w:val="18"/>
              </w:rPr>
              <w:t>01.02.26</w:t>
            </w:r>
          </w:p>
        </w:tc>
        <w:tc>
          <w:tcPr>
            <w:tcW w:w="709" w:type="dxa"/>
            <w:shd w:val="clear" w:color="auto" w:fill="auto"/>
            <w:noWrap/>
          </w:tcPr>
          <w:p w14:paraId="0675B952" w14:textId="77777777" w:rsidR="0073766A" w:rsidRPr="00E0328B" w:rsidRDefault="0073766A" w:rsidP="0073766A">
            <w:pPr>
              <w:jc w:val="center"/>
              <w:rPr>
                <w:sz w:val="18"/>
                <w:szCs w:val="18"/>
              </w:rPr>
            </w:pPr>
          </w:p>
          <w:p w14:paraId="6D532C1F" w14:textId="77777777" w:rsidR="00DF5D1F" w:rsidRPr="00E0328B" w:rsidRDefault="00DF5D1F" w:rsidP="0073766A">
            <w:pPr>
              <w:jc w:val="center"/>
              <w:rPr>
                <w:sz w:val="18"/>
                <w:szCs w:val="18"/>
              </w:rPr>
            </w:pPr>
            <w:r w:rsidRPr="00E0328B">
              <w:rPr>
                <w:sz w:val="18"/>
                <w:szCs w:val="18"/>
              </w:rPr>
              <w:t>*</w:t>
            </w:r>
          </w:p>
        </w:tc>
        <w:tc>
          <w:tcPr>
            <w:tcW w:w="567" w:type="dxa"/>
            <w:shd w:val="clear" w:color="auto" w:fill="auto"/>
            <w:noWrap/>
          </w:tcPr>
          <w:p w14:paraId="2AD08DFA" w14:textId="77777777" w:rsidR="00DF5D1F" w:rsidRPr="00E0328B" w:rsidRDefault="00DF5D1F" w:rsidP="0073766A">
            <w:pPr>
              <w:jc w:val="center"/>
              <w:rPr>
                <w:sz w:val="18"/>
                <w:szCs w:val="18"/>
              </w:rPr>
            </w:pPr>
          </w:p>
          <w:p w14:paraId="1DE36998" w14:textId="77777777" w:rsidR="0073766A" w:rsidRPr="00E0328B" w:rsidRDefault="00DF5D1F" w:rsidP="0073766A">
            <w:pPr>
              <w:jc w:val="center"/>
              <w:rPr>
                <w:sz w:val="18"/>
                <w:szCs w:val="18"/>
              </w:rPr>
            </w:pPr>
            <w:r w:rsidRPr="00E0328B">
              <w:rPr>
                <w:sz w:val="18"/>
                <w:szCs w:val="18"/>
              </w:rPr>
              <w:t>*</w:t>
            </w:r>
          </w:p>
        </w:tc>
        <w:tc>
          <w:tcPr>
            <w:tcW w:w="850" w:type="dxa"/>
            <w:shd w:val="clear" w:color="auto" w:fill="auto"/>
            <w:noWrap/>
          </w:tcPr>
          <w:p w14:paraId="3856A16B" w14:textId="77777777" w:rsidR="00DF5D1F" w:rsidRPr="00E0328B" w:rsidRDefault="00DF5D1F" w:rsidP="000E22AE">
            <w:pPr>
              <w:jc w:val="center"/>
              <w:rPr>
                <w:sz w:val="18"/>
                <w:szCs w:val="18"/>
              </w:rPr>
            </w:pPr>
          </w:p>
          <w:p w14:paraId="6E7B5E5C" w14:textId="77777777" w:rsidR="0073766A" w:rsidRPr="00E0328B" w:rsidRDefault="00DF5D1F" w:rsidP="000E22AE">
            <w:pPr>
              <w:jc w:val="center"/>
              <w:rPr>
                <w:sz w:val="18"/>
                <w:szCs w:val="18"/>
              </w:rPr>
            </w:pPr>
            <w:r w:rsidRPr="00E0328B">
              <w:rPr>
                <w:sz w:val="18"/>
                <w:szCs w:val="18"/>
              </w:rPr>
              <w:t>*</w:t>
            </w:r>
          </w:p>
        </w:tc>
        <w:tc>
          <w:tcPr>
            <w:tcW w:w="709" w:type="dxa"/>
            <w:shd w:val="clear" w:color="auto" w:fill="auto"/>
            <w:noWrap/>
          </w:tcPr>
          <w:p w14:paraId="0DDFDD1F" w14:textId="77777777" w:rsidR="00DF5D1F" w:rsidRPr="00E0328B" w:rsidRDefault="00DF5D1F" w:rsidP="0073766A">
            <w:pPr>
              <w:jc w:val="center"/>
              <w:rPr>
                <w:sz w:val="18"/>
                <w:szCs w:val="18"/>
              </w:rPr>
            </w:pPr>
          </w:p>
          <w:p w14:paraId="60329EBD" w14:textId="77777777" w:rsidR="0073766A" w:rsidRPr="00E0328B" w:rsidRDefault="00DF5D1F" w:rsidP="0073766A">
            <w:pPr>
              <w:jc w:val="center"/>
              <w:rPr>
                <w:sz w:val="18"/>
                <w:szCs w:val="18"/>
              </w:rPr>
            </w:pPr>
            <w:r w:rsidRPr="00E0328B">
              <w:rPr>
                <w:sz w:val="18"/>
                <w:szCs w:val="18"/>
              </w:rPr>
              <w:t>*</w:t>
            </w:r>
          </w:p>
        </w:tc>
        <w:tc>
          <w:tcPr>
            <w:tcW w:w="567" w:type="dxa"/>
            <w:shd w:val="clear" w:color="auto" w:fill="auto"/>
            <w:noWrap/>
          </w:tcPr>
          <w:p w14:paraId="1100A682" w14:textId="77777777" w:rsidR="00DF5D1F" w:rsidRPr="00E0328B" w:rsidRDefault="00DF5D1F" w:rsidP="0073766A">
            <w:pPr>
              <w:jc w:val="center"/>
              <w:rPr>
                <w:sz w:val="18"/>
                <w:szCs w:val="18"/>
              </w:rPr>
            </w:pPr>
          </w:p>
          <w:p w14:paraId="610087A4" w14:textId="77777777" w:rsidR="0073766A" w:rsidRPr="00E0328B" w:rsidRDefault="00DF5D1F" w:rsidP="0073766A">
            <w:pPr>
              <w:jc w:val="center"/>
              <w:rPr>
                <w:sz w:val="18"/>
                <w:szCs w:val="18"/>
              </w:rPr>
            </w:pPr>
            <w:r w:rsidRPr="00E0328B">
              <w:rPr>
                <w:sz w:val="18"/>
                <w:szCs w:val="18"/>
              </w:rPr>
              <w:t>*</w:t>
            </w:r>
          </w:p>
        </w:tc>
        <w:tc>
          <w:tcPr>
            <w:tcW w:w="850" w:type="dxa"/>
            <w:shd w:val="clear" w:color="auto" w:fill="auto"/>
            <w:noWrap/>
          </w:tcPr>
          <w:p w14:paraId="6C60842E" w14:textId="77777777" w:rsidR="00DF5D1F" w:rsidRPr="00E0328B" w:rsidRDefault="00DF5D1F" w:rsidP="0073766A">
            <w:pPr>
              <w:jc w:val="center"/>
              <w:rPr>
                <w:sz w:val="18"/>
                <w:szCs w:val="18"/>
              </w:rPr>
            </w:pPr>
          </w:p>
          <w:p w14:paraId="4DBBBE3D" w14:textId="77777777" w:rsidR="0073766A" w:rsidRPr="00E0328B" w:rsidRDefault="00DF5D1F" w:rsidP="0073766A">
            <w:pPr>
              <w:jc w:val="center"/>
              <w:rPr>
                <w:sz w:val="18"/>
                <w:szCs w:val="18"/>
              </w:rPr>
            </w:pPr>
            <w:r w:rsidRPr="00E0328B">
              <w:rPr>
                <w:sz w:val="18"/>
                <w:szCs w:val="18"/>
              </w:rPr>
              <w:t>*</w:t>
            </w:r>
          </w:p>
        </w:tc>
        <w:tc>
          <w:tcPr>
            <w:tcW w:w="709" w:type="dxa"/>
            <w:shd w:val="clear" w:color="auto" w:fill="auto"/>
            <w:noWrap/>
          </w:tcPr>
          <w:p w14:paraId="367E08CC" w14:textId="77777777" w:rsidR="0073766A" w:rsidRPr="00E0328B" w:rsidRDefault="0073766A" w:rsidP="0073766A">
            <w:pPr>
              <w:jc w:val="center"/>
              <w:rPr>
                <w:sz w:val="18"/>
                <w:szCs w:val="18"/>
                <w:lang w:val="en-US"/>
              </w:rPr>
            </w:pPr>
          </w:p>
          <w:p w14:paraId="1C243D66" w14:textId="77777777" w:rsidR="0073766A" w:rsidRPr="00E0328B" w:rsidRDefault="0073766A" w:rsidP="0073766A">
            <w:pPr>
              <w:jc w:val="center"/>
              <w:rPr>
                <w:sz w:val="18"/>
                <w:szCs w:val="18"/>
              </w:rPr>
            </w:pPr>
            <w:r w:rsidRPr="00E0328B">
              <w:rPr>
                <w:sz w:val="18"/>
                <w:szCs w:val="18"/>
                <w:lang w:val="en-US"/>
              </w:rPr>
              <w:t>*</w:t>
            </w:r>
          </w:p>
        </w:tc>
        <w:tc>
          <w:tcPr>
            <w:tcW w:w="851" w:type="dxa"/>
            <w:shd w:val="clear" w:color="auto" w:fill="auto"/>
            <w:noWrap/>
          </w:tcPr>
          <w:p w14:paraId="355429E1" w14:textId="77777777" w:rsidR="0073766A" w:rsidRPr="00E0328B" w:rsidRDefault="0073766A" w:rsidP="0073766A">
            <w:pPr>
              <w:jc w:val="center"/>
              <w:rPr>
                <w:sz w:val="18"/>
                <w:szCs w:val="18"/>
              </w:rPr>
            </w:pPr>
          </w:p>
          <w:p w14:paraId="78D75C93" w14:textId="77777777" w:rsidR="0073766A" w:rsidRPr="00E0328B" w:rsidRDefault="0073766A" w:rsidP="0073766A">
            <w:pPr>
              <w:jc w:val="center"/>
              <w:rPr>
                <w:sz w:val="18"/>
                <w:szCs w:val="18"/>
              </w:rPr>
            </w:pPr>
            <w:r w:rsidRPr="00E0328B">
              <w:rPr>
                <w:sz w:val="18"/>
                <w:szCs w:val="18"/>
              </w:rPr>
              <w:t>*</w:t>
            </w:r>
          </w:p>
        </w:tc>
        <w:tc>
          <w:tcPr>
            <w:tcW w:w="1066" w:type="dxa"/>
            <w:shd w:val="clear" w:color="auto" w:fill="auto"/>
            <w:noWrap/>
          </w:tcPr>
          <w:p w14:paraId="79076A4F" w14:textId="77777777" w:rsidR="0073766A" w:rsidRPr="00E0328B" w:rsidRDefault="0073766A" w:rsidP="0073766A">
            <w:pPr>
              <w:jc w:val="center"/>
              <w:rPr>
                <w:sz w:val="18"/>
                <w:szCs w:val="18"/>
              </w:rPr>
            </w:pPr>
          </w:p>
          <w:p w14:paraId="2C866318" w14:textId="77777777" w:rsidR="0073766A" w:rsidRPr="00E0328B" w:rsidRDefault="0073766A" w:rsidP="0073766A">
            <w:pPr>
              <w:jc w:val="center"/>
              <w:rPr>
                <w:sz w:val="18"/>
                <w:szCs w:val="18"/>
              </w:rPr>
            </w:pPr>
            <w:r w:rsidRPr="00E0328B">
              <w:rPr>
                <w:sz w:val="18"/>
                <w:szCs w:val="18"/>
              </w:rPr>
              <w:t>*</w:t>
            </w:r>
          </w:p>
        </w:tc>
        <w:tc>
          <w:tcPr>
            <w:tcW w:w="1343" w:type="dxa"/>
            <w:shd w:val="clear" w:color="auto" w:fill="auto"/>
          </w:tcPr>
          <w:p w14:paraId="3A945614" w14:textId="77777777" w:rsidR="001B4ADF" w:rsidRPr="00E0328B" w:rsidRDefault="0073766A" w:rsidP="00285FCF">
            <w:pPr>
              <w:jc w:val="center"/>
              <w:rPr>
                <w:sz w:val="18"/>
                <w:szCs w:val="18"/>
              </w:rPr>
            </w:pPr>
            <w:r w:rsidRPr="00E0328B">
              <w:rPr>
                <w:sz w:val="18"/>
                <w:szCs w:val="18"/>
              </w:rPr>
              <w:t xml:space="preserve">Общий отход </w:t>
            </w:r>
            <w:r w:rsidR="00285FCF" w:rsidRPr="00E0328B">
              <w:rPr>
                <w:sz w:val="18"/>
                <w:szCs w:val="18"/>
              </w:rPr>
              <w:t>7</w:t>
            </w:r>
            <w:r w:rsidRPr="00E0328B">
              <w:rPr>
                <w:sz w:val="18"/>
                <w:szCs w:val="18"/>
              </w:rPr>
              <w:t xml:space="preserve">00 м: </w:t>
            </w:r>
          </w:p>
          <w:p w14:paraId="67B7063E" w14:textId="77777777" w:rsidR="001B4ADF" w:rsidRPr="00E0328B" w:rsidRDefault="00285FCF" w:rsidP="00285FCF">
            <w:pPr>
              <w:jc w:val="center"/>
              <w:rPr>
                <w:sz w:val="18"/>
                <w:szCs w:val="18"/>
              </w:rPr>
            </w:pPr>
            <w:r w:rsidRPr="00E0328B">
              <w:rPr>
                <w:sz w:val="18"/>
                <w:szCs w:val="18"/>
              </w:rPr>
              <w:t>4</w:t>
            </w:r>
            <w:r w:rsidR="0073766A" w:rsidRPr="00E0328B">
              <w:rPr>
                <w:sz w:val="18"/>
                <w:szCs w:val="18"/>
              </w:rPr>
              <w:t>00 м (Т1)</w:t>
            </w:r>
          </w:p>
          <w:p w14:paraId="73777593" w14:textId="77777777" w:rsidR="0073766A" w:rsidRPr="00E0328B" w:rsidRDefault="001B4ADF" w:rsidP="001B4ADF">
            <w:pPr>
              <w:rPr>
                <w:color w:val="FF0000"/>
                <w:sz w:val="18"/>
                <w:szCs w:val="18"/>
              </w:rPr>
            </w:pPr>
            <w:r w:rsidRPr="00E0328B">
              <w:rPr>
                <w:sz w:val="18"/>
                <w:szCs w:val="18"/>
              </w:rPr>
              <w:t xml:space="preserve"> +300 м </w:t>
            </w:r>
            <w:r w:rsidR="0073766A" w:rsidRPr="00E0328B">
              <w:rPr>
                <w:sz w:val="18"/>
                <w:szCs w:val="18"/>
              </w:rPr>
              <w:t>(</w:t>
            </w:r>
            <w:r w:rsidRPr="00E0328B">
              <w:rPr>
                <w:sz w:val="18"/>
                <w:szCs w:val="18"/>
              </w:rPr>
              <w:t>Т3</w:t>
            </w:r>
            <w:r w:rsidR="0073766A" w:rsidRPr="00E0328B">
              <w:rPr>
                <w:sz w:val="18"/>
                <w:szCs w:val="18"/>
              </w:rPr>
              <w:t>)</w:t>
            </w:r>
          </w:p>
        </w:tc>
      </w:tr>
      <w:bookmarkEnd w:id="0"/>
    </w:tbl>
    <w:p w14:paraId="4FFC4981" w14:textId="77777777" w:rsidR="008B3FD1" w:rsidRPr="00E0328B" w:rsidRDefault="008B3FD1" w:rsidP="00AD44D1">
      <w:pPr>
        <w:pStyle w:val="aa"/>
        <w:ind w:left="0"/>
        <w:jc w:val="both"/>
        <w:rPr>
          <w:sz w:val="18"/>
          <w:szCs w:val="18"/>
        </w:rPr>
      </w:pPr>
    </w:p>
    <w:p w14:paraId="1C9CBEB8" w14:textId="77777777" w:rsidR="008B3FD1" w:rsidRPr="00E0328B" w:rsidRDefault="00316A17" w:rsidP="00AD44D1">
      <w:pPr>
        <w:pStyle w:val="aa"/>
        <w:numPr>
          <w:ilvl w:val="0"/>
          <w:numId w:val="4"/>
        </w:numPr>
        <w:jc w:val="both"/>
      </w:pPr>
      <w:r w:rsidRPr="00E0328B">
        <w:t>Предоставить Заказчику сетевой график мобилизации, монтажа, демонтажа, демобилизации буровой установки и рекультивации кустовой площадки.</w:t>
      </w:r>
      <w:r w:rsidR="008B3FD1" w:rsidRPr="00E0328B">
        <w:t xml:space="preserve"> Работы по монтажу, технической рекультивации </w:t>
      </w:r>
      <w:r w:rsidR="006B6EDD" w:rsidRPr="00E0328B">
        <w:t>без согласованных с Заказчиком схем не допускаются</w:t>
      </w:r>
      <w:r w:rsidR="008B3FD1" w:rsidRPr="00E0328B">
        <w:t>. При нарушении Подрядчиком данного пункта применяется понижающий коэффициент к этапу равный 0,95.</w:t>
      </w:r>
    </w:p>
    <w:p w14:paraId="444D5F0D" w14:textId="77777777" w:rsidR="008B3FD1" w:rsidRPr="00E0328B" w:rsidRDefault="00316A17" w:rsidP="00AD44D1">
      <w:pPr>
        <w:pStyle w:val="aa"/>
        <w:numPr>
          <w:ilvl w:val="0"/>
          <w:numId w:val="4"/>
        </w:numPr>
        <w:jc w:val="both"/>
      </w:pPr>
      <w:r w:rsidRPr="00E0328B">
        <w:t>Предоставить Заказчику график «Глубина-день» на скважину с пооперационным перечнем работ и нормативным временем цикла бурения скважины, с учетом коммерческой скорости бурения п. № 2</w:t>
      </w:r>
      <w:r w:rsidR="00A40AA1" w:rsidRPr="00E0328B">
        <w:t>9</w:t>
      </w:r>
      <w:r w:rsidRPr="00E0328B">
        <w:t xml:space="preserve"> Раздела</w:t>
      </w:r>
      <w:r w:rsidR="00A41124" w:rsidRPr="00E0328B">
        <w:t xml:space="preserve"> 3 Технического задания</w:t>
      </w:r>
      <w:r w:rsidRPr="00E0328B">
        <w:t>.</w:t>
      </w:r>
    </w:p>
    <w:p w14:paraId="67445721" w14:textId="77777777" w:rsidR="008B3FD1" w:rsidRPr="00E0328B" w:rsidRDefault="00316A17" w:rsidP="00AD44D1">
      <w:pPr>
        <w:pStyle w:val="aa"/>
        <w:numPr>
          <w:ilvl w:val="0"/>
          <w:numId w:val="4"/>
        </w:numPr>
        <w:jc w:val="both"/>
      </w:pPr>
      <w:r w:rsidRPr="00E0328B">
        <w:t>Подрядчик самостоятельно предоставляет сроки ВМР, с учетом сроков начала и окончания строительства скважины.</w:t>
      </w:r>
    </w:p>
    <w:p w14:paraId="43CF6BEC" w14:textId="77777777" w:rsidR="009A02B5" w:rsidRPr="00E0328B" w:rsidRDefault="009A02B5" w:rsidP="009A02B5">
      <w:pPr>
        <w:pStyle w:val="aa"/>
        <w:numPr>
          <w:ilvl w:val="0"/>
          <w:numId w:val="4"/>
        </w:numPr>
        <w:jc w:val="both"/>
      </w:pPr>
      <w:r w:rsidRPr="00E0328B">
        <w:t xml:space="preserve">Буровой подрядчик устанавливает сроки исходя из требуемой коммерческой скорости бурения, даты забуривания первой скважины и собственных мощностей при производстве ВМР. Дата начала работ и сроки выполнения работ по бурению могут быть скорректированы Заказчиком. </w:t>
      </w:r>
    </w:p>
    <w:p w14:paraId="076C1BE6" w14:textId="77777777" w:rsidR="009A02B5" w:rsidRPr="00E0328B" w:rsidRDefault="009A02B5" w:rsidP="009A02B5">
      <w:pPr>
        <w:pStyle w:val="aa"/>
        <w:numPr>
          <w:ilvl w:val="0"/>
          <w:numId w:val="4"/>
        </w:numPr>
        <w:jc w:val="both"/>
      </w:pPr>
      <w:r w:rsidRPr="00E0328B">
        <w:t>Предост</w:t>
      </w:r>
      <w:r w:rsidR="009238D5" w:rsidRPr="00E0328B">
        <w:t>авить Заказчику расчет инклином</w:t>
      </w:r>
      <w:r w:rsidRPr="00E0328B">
        <w:t>е</w:t>
      </w:r>
      <w:r w:rsidR="009238D5" w:rsidRPr="00E0328B">
        <w:t>т</w:t>
      </w:r>
      <w:r w:rsidRPr="00E0328B">
        <w:t>рии ствола наклонно-направленной скважины</w:t>
      </w:r>
      <w:r w:rsidR="009238D5" w:rsidRPr="00E0328B">
        <w:t xml:space="preserve"> с горизонтальным окончанием и пилотным стволом</w:t>
      </w:r>
      <w:r w:rsidR="00601D75" w:rsidRPr="00E0328B">
        <w:t>.</w:t>
      </w:r>
      <w:r w:rsidRPr="00E0328B">
        <w:t xml:space="preserve"> </w:t>
      </w:r>
    </w:p>
    <w:p w14:paraId="5976EDE4" w14:textId="77777777" w:rsidR="009A02B5" w:rsidRPr="00E0328B" w:rsidRDefault="009A02B5" w:rsidP="009A02B5">
      <w:pPr>
        <w:pStyle w:val="aa"/>
        <w:numPr>
          <w:ilvl w:val="0"/>
          <w:numId w:val="4"/>
        </w:numPr>
        <w:jc w:val="both"/>
      </w:pPr>
      <w:r w:rsidRPr="00E0328B">
        <w:t xml:space="preserve">На буровую компанию возлагается разработка и согласование: геолого-технических нарядов на каждую скважину; программ крепления обсадных колон; программ бурения скважины; программ долотного сопровождения; программ </w:t>
      </w:r>
      <w:r w:rsidR="00601D75" w:rsidRPr="00E0328B">
        <w:t>промывки</w:t>
      </w:r>
      <w:r w:rsidRPr="00E0328B">
        <w:rPr>
          <w:sz w:val="22"/>
          <w:szCs w:val="22"/>
        </w:rPr>
        <w:t>;</w:t>
      </w:r>
      <w:r w:rsidR="00601D75" w:rsidRPr="00E0328B">
        <w:rPr>
          <w:sz w:val="22"/>
          <w:szCs w:val="22"/>
        </w:rPr>
        <w:t xml:space="preserve"> </w:t>
      </w:r>
      <w:r w:rsidR="00601D75" w:rsidRPr="00E0328B">
        <w:t>планов на дополнительные работы.</w:t>
      </w:r>
    </w:p>
    <w:p w14:paraId="42912B87" w14:textId="77777777" w:rsidR="00345CDC" w:rsidRPr="00E0328B" w:rsidRDefault="00345CDC" w:rsidP="00583144">
      <w:pPr>
        <w:jc w:val="both"/>
        <w:rPr>
          <w:sz w:val="22"/>
          <w:szCs w:val="22"/>
        </w:rPr>
      </w:pPr>
    </w:p>
    <w:p w14:paraId="563FC2DE" w14:textId="77777777" w:rsidR="004B6DCA" w:rsidRPr="00E0328B" w:rsidRDefault="004B6DCA" w:rsidP="00AD44D1">
      <w:pPr>
        <w:rPr>
          <w:sz w:val="24"/>
          <w:szCs w:val="24"/>
        </w:rPr>
      </w:pPr>
      <w:r w:rsidRPr="00E0328B">
        <w:rPr>
          <w:sz w:val="24"/>
          <w:szCs w:val="24"/>
        </w:rPr>
        <w:br w:type="page"/>
      </w:r>
    </w:p>
    <w:p w14:paraId="67239CE8" w14:textId="77777777" w:rsidR="00316A17" w:rsidRPr="00E0328B" w:rsidRDefault="00316A17" w:rsidP="00AD44D1">
      <w:pPr>
        <w:pStyle w:val="aa"/>
        <w:numPr>
          <w:ilvl w:val="0"/>
          <w:numId w:val="12"/>
        </w:numPr>
        <w:jc w:val="center"/>
        <w:rPr>
          <w:b/>
          <w:sz w:val="24"/>
          <w:szCs w:val="24"/>
        </w:rPr>
      </w:pPr>
      <w:r w:rsidRPr="00E0328B">
        <w:rPr>
          <w:b/>
          <w:sz w:val="24"/>
          <w:szCs w:val="24"/>
        </w:rPr>
        <w:lastRenderedPageBreak/>
        <w:t>Транспортная схема</w:t>
      </w:r>
    </w:p>
    <w:p w14:paraId="5C475D73" w14:textId="77777777" w:rsidR="009A3E50" w:rsidRPr="00E0328B" w:rsidRDefault="009A3E50" w:rsidP="009A3E50">
      <w:pPr>
        <w:pStyle w:val="aa"/>
        <w:rPr>
          <w:sz w:val="24"/>
          <w:szCs w:val="24"/>
        </w:rPr>
      </w:pPr>
      <w:r w:rsidRPr="00E0328B">
        <w:rPr>
          <w:b/>
          <w:sz w:val="24"/>
          <w:szCs w:val="24"/>
        </w:rPr>
        <w:t xml:space="preserve">Расстояния: </w:t>
      </w:r>
    </w:p>
    <w:p w14:paraId="38D8F791" w14:textId="77777777" w:rsidR="009A3E50" w:rsidRPr="00E0328B" w:rsidRDefault="009A3E50" w:rsidP="009A3E50">
      <w:pPr>
        <w:pStyle w:val="aa"/>
        <w:rPr>
          <w:b/>
          <w:sz w:val="24"/>
          <w:szCs w:val="24"/>
        </w:rPr>
      </w:pPr>
      <w:r w:rsidRPr="00E0328B">
        <w:rPr>
          <w:b/>
          <w:sz w:val="24"/>
          <w:szCs w:val="24"/>
        </w:rPr>
        <w:t xml:space="preserve">г. </w:t>
      </w:r>
      <w:r w:rsidR="00180B20" w:rsidRPr="00E0328B">
        <w:rPr>
          <w:b/>
          <w:sz w:val="24"/>
          <w:szCs w:val="24"/>
        </w:rPr>
        <w:t>Усинск</w:t>
      </w:r>
      <w:r w:rsidR="00670EBC" w:rsidRPr="00E0328B">
        <w:rPr>
          <w:b/>
          <w:sz w:val="24"/>
          <w:szCs w:val="24"/>
        </w:rPr>
        <w:t xml:space="preserve"> (офис АО «Комнедра»)</w:t>
      </w:r>
      <w:r w:rsidR="00180B20" w:rsidRPr="00E0328B">
        <w:rPr>
          <w:b/>
          <w:sz w:val="24"/>
          <w:szCs w:val="24"/>
        </w:rPr>
        <w:t xml:space="preserve"> –</w:t>
      </w:r>
      <w:r w:rsidRPr="00E0328B">
        <w:rPr>
          <w:b/>
          <w:sz w:val="24"/>
          <w:szCs w:val="24"/>
        </w:rPr>
        <w:t xml:space="preserve"> </w:t>
      </w:r>
      <w:r w:rsidR="00F16E18" w:rsidRPr="00E0328B">
        <w:rPr>
          <w:b/>
          <w:sz w:val="24"/>
          <w:szCs w:val="24"/>
        </w:rPr>
        <w:t>Северо</w:t>
      </w:r>
      <w:r w:rsidR="00865303" w:rsidRPr="00E0328B">
        <w:rPr>
          <w:b/>
          <w:sz w:val="24"/>
          <w:szCs w:val="24"/>
        </w:rPr>
        <w:t>-Западно-Мастеръ</w:t>
      </w:r>
      <w:r w:rsidR="00B14685" w:rsidRPr="00E0328B">
        <w:rPr>
          <w:b/>
          <w:sz w:val="24"/>
          <w:szCs w:val="24"/>
        </w:rPr>
        <w:t>ельский</w:t>
      </w:r>
      <w:r w:rsidR="00180B20" w:rsidRPr="00E0328B">
        <w:rPr>
          <w:b/>
          <w:sz w:val="24"/>
          <w:szCs w:val="24"/>
        </w:rPr>
        <w:t xml:space="preserve"> </w:t>
      </w:r>
      <w:r w:rsidR="00B14685" w:rsidRPr="00E0328B">
        <w:rPr>
          <w:b/>
          <w:sz w:val="24"/>
          <w:szCs w:val="24"/>
        </w:rPr>
        <w:t>ЛУ</w:t>
      </w:r>
      <w:r w:rsidR="00670EBC" w:rsidRPr="00E0328B">
        <w:rPr>
          <w:b/>
          <w:sz w:val="24"/>
          <w:szCs w:val="24"/>
        </w:rPr>
        <w:t xml:space="preserve"> </w:t>
      </w:r>
      <w:r w:rsidRPr="00E0328B">
        <w:rPr>
          <w:b/>
          <w:sz w:val="24"/>
          <w:szCs w:val="24"/>
        </w:rPr>
        <w:t xml:space="preserve">    </w:t>
      </w:r>
      <w:r w:rsidR="00865303" w:rsidRPr="00E0328B">
        <w:rPr>
          <w:b/>
          <w:sz w:val="24"/>
          <w:szCs w:val="24"/>
        </w:rPr>
        <w:t xml:space="preserve">    </w:t>
      </w:r>
      <w:r w:rsidRPr="00E0328B">
        <w:rPr>
          <w:b/>
          <w:sz w:val="24"/>
          <w:szCs w:val="24"/>
        </w:rPr>
        <w:t>Склад ТМЦ</w:t>
      </w:r>
      <w:r w:rsidR="00670EBC" w:rsidRPr="00E0328B">
        <w:rPr>
          <w:b/>
          <w:sz w:val="24"/>
          <w:szCs w:val="24"/>
        </w:rPr>
        <w:t xml:space="preserve"> (ТК Пижма)</w:t>
      </w:r>
      <w:r w:rsidRPr="00E0328B">
        <w:rPr>
          <w:b/>
          <w:sz w:val="24"/>
          <w:szCs w:val="24"/>
        </w:rPr>
        <w:t xml:space="preserve"> – </w:t>
      </w:r>
      <w:r w:rsidR="00397C44" w:rsidRPr="00E0328B">
        <w:rPr>
          <w:b/>
          <w:sz w:val="24"/>
          <w:szCs w:val="24"/>
        </w:rPr>
        <w:t xml:space="preserve">Мастерьельское </w:t>
      </w:r>
      <w:r w:rsidR="00865303" w:rsidRPr="00E0328B">
        <w:rPr>
          <w:b/>
          <w:sz w:val="24"/>
          <w:szCs w:val="24"/>
        </w:rPr>
        <w:t>мест-и</w:t>
      </w:r>
      <w:r w:rsidR="00397C44" w:rsidRPr="00E0328B">
        <w:rPr>
          <w:b/>
          <w:sz w:val="24"/>
          <w:szCs w:val="24"/>
        </w:rPr>
        <w:t>е</w:t>
      </w:r>
      <w:r w:rsidR="00670EBC" w:rsidRPr="00E0328B">
        <w:rPr>
          <w:b/>
          <w:sz w:val="24"/>
          <w:szCs w:val="24"/>
        </w:rPr>
        <w:t xml:space="preserve"> </w:t>
      </w:r>
    </w:p>
    <w:p w14:paraId="769E5A00" w14:textId="77777777" w:rsidR="009A3E50" w:rsidRPr="00E0328B" w:rsidRDefault="009A3E50" w:rsidP="009A3E50">
      <w:pPr>
        <w:pStyle w:val="aa"/>
        <w:rPr>
          <w:b/>
          <w:sz w:val="24"/>
          <w:szCs w:val="24"/>
        </w:rPr>
      </w:pPr>
      <w:r w:rsidRPr="00E0328B">
        <w:rPr>
          <w:b/>
          <w:sz w:val="24"/>
          <w:szCs w:val="24"/>
        </w:rPr>
        <w:t>Общая протяженность –</w:t>
      </w:r>
      <w:r w:rsidR="00670EBC" w:rsidRPr="00E0328B">
        <w:rPr>
          <w:b/>
          <w:sz w:val="24"/>
          <w:szCs w:val="24"/>
        </w:rPr>
        <w:t xml:space="preserve"> </w:t>
      </w:r>
      <w:r w:rsidR="00EC4D66" w:rsidRPr="00E0328B">
        <w:rPr>
          <w:b/>
          <w:sz w:val="24"/>
          <w:szCs w:val="24"/>
        </w:rPr>
        <w:t>22</w:t>
      </w:r>
      <w:r w:rsidR="00670EBC" w:rsidRPr="00E0328B">
        <w:rPr>
          <w:b/>
          <w:sz w:val="24"/>
          <w:szCs w:val="24"/>
        </w:rPr>
        <w:t xml:space="preserve"> </w:t>
      </w:r>
      <w:r w:rsidRPr="00E0328B">
        <w:rPr>
          <w:b/>
          <w:sz w:val="24"/>
          <w:szCs w:val="24"/>
        </w:rPr>
        <w:t xml:space="preserve">км.                                                          </w:t>
      </w:r>
      <w:r w:rsidR="00670EBC" w:rsidRPr="00E0328B">
        <w:rPr>
          <w:b/>
          <w:sz w:val="24"/>
          <w:szCs w:val="24"/>
        </w:rPr>
        <w:t xml:space="preserve">                          </w:t>
      </w:r>
      <w:r w:rsidRPr="00E0328B">
        <w:rPr>
          <w:b/>
          <w:sz w:val="24"/>
          <w:szCs w:val="24"/>
        </w:rPr>
        <w:t>Общая протяженность –</w:t>
      </w:r>
      <w:r w:rsidR="005A05AC" w:rsidRPr="00E0328B">
        <w:rPr>
          <w:b/>
          <w:sz w:val="24"/>
          <w:szCs w:val="24"/>
        </w:rPr>
        <w:t xml:space="preserve"> </w:t>
      </w:r>
      <w:r w:rsidR="00EC4D66" w:rsidRPr="00E0328B">
        <w:rPr>
          <w:b/>
          <w:sz w:val="24"/>
          <w:szCs w:val="24"/>
        </w:rPr>
        <w:t>23</w:t>
      </w:r>
      <w:r w:rsidR="005A05AC" w:rsidRPr="00E0328B">
        <w:rPr>
          <w:b/>
          <w:sz w:val="24"/>
          <w:szCs w:val="24"/>
        </w:rPr>
        <w:t xml:space="preserve"> </w:t>
      </w:r>
      <w:r w:rsidRPr="00E0328B">
        <w:rPr>
          <w:b/>
          <w:sz w:val="24"/>
          <w:szCs w:val="24"/>
        </w:rPr>
        <w:t>км.</w:t>
      </w:r>
    </w:p>
    <w:p w14:paraId="33EFBA85" w14:textId="77777777" w:rsidR="009A3E50" w:rsidRPr="00E0328B" w:rsidRDefault="009A3E50" w:rsidP="009A3E50">
      <w:pPr>
        <w:pStyle w:val="aa"/>
        <w:rPr>
          <w:b/>
          <w:sz w:val="24"/>
          <w:szCs w:val="24"/>
        </w:rPr>
      </w:pPr>
      <w:r w:rsidRPr="00E0328B">
        <w:rPr>
          <w:b/>
          <w:sz w:val="24"/>
          <w:szCs w:val="24"/>
        </w:rPr>
        <w:t>Асфальтовое покрытие –</w:t>
      </w:r>
      <w:r w:rsidR="00670EBC" w:rsidRPr="00E0328B">
        <w:rPr>
          <w:b/>
          <w:sz w:val="24"/>
          <w:szCs w:val="24"/>
        </w:rPr>
        <w:t xml:space="preserve"> 5 </w:t>
      </w:r>
      <w:r w:rsidRPr="00E0328B">
        <w:rPr>
          <w:b/>
          <w:sz w:val="24"/>
          <w:szCs w:val="24"/>
        </w:rPr>
        <w:t xml:space="preserve">км.                                                         </w:t>
      </w:r>
      <w:r w:rsidR="00865303" w:rsidRPr="00E0328B">
        <w:rPr>
          <w:b/>
          <w:sz w:val="24"/>
          <w:szCs w:val="24"/>
        </w:rPr>
        <w:t xml:space="preserve">                            </w:t>
      </w:r>
      <w:r w:rsidRPr="00E0328B">
        <w:rPr>
          <w:b/>
          <w:sz w:val="24"/>
          <w:szCs w:val="24"/>
        </w:rPr>
        <w:t>Асфальтовое покрытие –</w:t>
      </w:r>
      <w:r w:rsidR="005A05AC" w:rsidRPr="00E0328B">
        <w:rPr>
          <w:b/>
          <w:sz w:val="24"/>
          <w:szCs w:val="24"/>
        </w:rPr>
        <w:t xml:space="preserve"> 5,5 </w:t>
      </w:r>
      <w:r w:rsidRPr="00E0328B">
        <w:rPr>
          <w:b/>
          <w:sz w:val="24"/>
          <w:szCs w:val="24"/>
        </w:rPr>
        <w:t>км.</w:t>
      </w:r>
    </w:p>
    <w:p w14:paraId="0ED3585C" w14:textId="77777777" w:rsidR="00CB3DE1" w:rsidRPr="00E0328B" w:rsidRDefault="009A3E50" w:rsidP="00CB3DE1">
      <w:pPr>
        <w:pStyle w:val="aa"/>
        <w:rPr>
          <w:b/>
          <w:sz w:val="24"/>
          <w:szCs w:val="24"/>
        </w:rPr>
      </w:pPr>
      <w:r w:rsidRPr="00E0328B">
        <w:rPr>
          <w:b/>
          <w:sz w:val="24"/>
          <w:szCs w:val="24"/>
        </w:rPr>
        <w:t>Полевая грунтовая дорога –</w:t>
      </w:r>
      <w:r w:rsidR="00670EBC" w:rsidRPr="00E0328B">
        <w:rPr>
          <w:b/>
          <w:sz w:val="24"/>
          <w:szCs w:val="24"/>
        </w:rPr>
        <w:t xml:space="preserve"> </w:t>
      </w:r>
      <w:r w:rsidR="00EC4D66" w:rsidRPr="00E0328B">
        <w:rPr>
          <w:b/>
          <w:sz w:val="24"/>
          <w:szCs w:val="24"/>
        </w:rPr>
        <w:t>17</w:t>
      </w:r>
      <w:r w:rsidR="00670EBC" w:rsidRPr="00E0328B">
        <w:rPr>
          <w:b/>
          <w:sz w:val="24"/>
          <w:szCs w:val="24"/>
        </w:rPr>
        <w:t xml:space="preserve"> </w:t>
      </w:r>
      <w:r w:rsidRPr="00E0328B">
        <w:rPr>
          <w:b/>
          <w:sz w:val="24"/>
          <w:szCs w:val="24"/>
        </w:rPr>
        <w:t xml:space="preserve">км.                                                        </w:t>
      </w:r>
      <w:r w:rsidR="00670EBC" w:rsidRPr="00E0328B">
        <w:rPr>
          <w:b/>
          <w:sz w:val="24"/>
          <w:szCs w:val="24"/>
        </w:rPr>
        <w:t xml:space="preserve">                      </w:t>
      </w:r>
      <w:r w:rsidRPr="00E0328B">
        <w:rPr>
          <w:b/>
          <w:sz w:val="24"/>
          <w:szCs w:val="24"/>
        </w:rPr>
        <w:t>Полевая грунтовая дорога –</w:t>
      </w:r>
      <w:r w:rsidR="005A05AC" w:rsidRPr="00E0328B">
        <w:rPr>
          <w:b/>
          <w:sz w:val="24"/>
          <w:szCs w:val="24"/>
        </w:rPr>
        <w:t xml:space="preserve"> 1</w:t>
      </w:r>
      <w:r w:rsidR="00EC4D66" w:rsidRPr="00E0328B">
        <w:rPr>
          <w:b/>
          <w:sz w:val="24"/>
          <w:szCs w:val="24"/>
        </w:rPr>
        <w:t>7</w:t>
      </w:r>
      <w:r w:rsidR="005A05AC" w:rsidRPr="00E0328B">
        <w:rPr>
          <w:b/>
          <w:sz w:val="24"/>
          <w:szCs w:val="24"/>
        </w:rPr>
        <w:t xml:space="preserve">,5 </w:t>
      </w:r>
      <w:r w:rsidRPr="00E0328B">
        <w:rPr>
          <w:b/>
          <w:sz w:val="24"/>
          <w:szCs w:val="24"/>
        </w:rPr>
        <w:t xml:space="preserve">км. </w:t>
      </w:r>
    </w:p>
    <w:p w14:paraId="5CF1854E" w14:textId="77777777" w:rsidR="00397C44" w:rsidRPr="00E0328B" w:rsidRDefault="00397C44" w:rsidP="00CB3DE1">
      <w:pPr>
        <w:pStyle w:val="aa"/>
        <w:rPr>
          <w:b/>
          <w:sz w:val="24"/>
          <w:szCs w:val="24"/>
        </w:rPr>
      </w:pPr>
    </w:p>
    <w:p w14:paraId="3893F0E8" w14:textId="77777777" w:rsidR="00397C44" w:rsidRPr="00E0328B" w:rsidRDefault="00397C44" w:rsidP="00CB3DE1">
      <w:pPr>
        <w:pStyle w:val="aa"/>
        <w:rPr>
          <w:b/>
          <w:sz w:val="24"/>
          <w:szCs w:val="24"/>
        </w:rPr>
      </w:pPr>
    </w:p>
    <w:p w14:paraId="1E8DB984" w14:textId="77777777" w:rsidR="00397C44" w:rsidRPr="00E0328B" w:rsidRDefault="00397C44" w:rsidP="00CB3DE1">
      <w:pPr>
        <w:pStyle w:val="aa"/>
        <w:rPr>
          <w:b/>
          <w:sz w:val="24"/>
          <w:szCs w:val="24"/>
        </w:rPr>
      </w:pPr>
      <w:r w:rsidRPr="00E0328B">
        <w:rPr>
          <w:b/>
          <w:sz w:val="24"/>
          <w:szCs w:val="24"/>
        </w:rPr>
        <w:t xml:space="preserve">Схема проезда </w:t>
      </w:r>
    </w:p>
    <w:p w14:paraId="3E12D080" w14:textId="77777777" w:rsidR="00BA3090" w:rsidRPr="00E0328B" w:rsidRDefault="00BA3090" w:rsidP="00CB3DE1">
      <w:pPr>
        <w:pStyle w:val="aa"/>
        <w:rPr>
          <w:b/>
          <w:sz w:val="24"/>
          <w:szCs w:val="24"/>
        </w:rPr>
      </w:pPr>
    </w:p>
    <w:p w14:paraId="72D58647" w14:textId="77777777" w:rsidR="00101A03" w:rsidRPr="00E0328B" w:rsidRDefault="002E73C4" w:rsidP="00AD44D1">
      <w:pPr>
        <w:rPr>
          <w:sz w:val="24"/>
          <w:szCs w:val="24"/>
        </w:rPr>
      </w:pPr>
      <w:r w:rsidRPr="00E0328B">
        <w:rPr>
          <w:noProof/>
          <w:sz w:val="24"/>
          <w:szCs w:val="24"/>
        </w:rPr>
        <w:drawing>
          <wp:anchor distT="0" distB="0" distL="114300" distR="114300" simplePos="0" relativeHeight="251659264" behindDoc="0" locked="0" layoutInCell="1" allowOverlap="1" wp14:anchorId="093AEF0B" wp14:editId="34F13CCF">
            <wp:simplePos x="0" y="0"/>
            <wp:positionH relativeFrom="column">
              <wp:posOffset>1207770</wp:posOffset>
            </wp:positionH>
            <wp:positionV relativeFrom="paragraph">
              <wp:posOffset>11430</wp:posOffset>
            </wp:positionV>
            <wp:extent cx="6743700" cy="4555858"/>
            <wp:effectExtent l="0" t="0" r="0" b="0"/>
            <wp:wrapNone/>
            <wp:docPr id="2" name="Рисунок 2" descr="C:\Users\TsypyaschukAA\AppData\Local\Microsoft\Windows\INetCache\Content.Word\к Т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sypyaschukAA\AppData\Local\Microsoft\Windows\INetCache\Content.Word\к ТЗ.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3700" cy="4555858"/>
                    </a:xfrm>
                    <a:prstGeom prst="rect">
                      <a:avLst/>
                    </a:prstGeom>
                    <a:noFill/>
                    <a:ln>
                      <a:noFill/>
                    </a:ln>
                  </pic:spPr>
                </pic:pic>
              </a:graphicData>
            </a:graphic>
          </wp:anchor>
        </w:drawing>
      </w:r>
    </w:p>
    <w:p w14:paraId="048D5273" w14:textId="77777777" w:rsidR="00316A17" w:rsidRPr="00E0328B" w:rsidRDefault="00316A17" w:rsidP="00AD44D1">
      <w:pPr>
        <w:rPr>
          <w:sz w:val="24"/>
          <w:szCs w:val="24"/>
        </w:rPr>
      </w:pPr>
    </w:p>
    <w:p w14:paraId="3CA0B49C" w14:textId="77777777" w:rsidR="00316A17" w:rsidRPr="00E0328B" w:rsidRDefault="00316A17" w:rsidP="00AD44D1">
      <w:pPr>
        <w:rPr>
          <w:sz w:val="24"/>
          <w:szCs w:val="24"/>
        </w:rPr>
      </w:pPr>
    </w:p>
    <w:p w14:paraId="7C3D8C4D" w14:textId="77777777" w:rsidR="00BE2A1F" w:rsidRPr="00E0328B" w:rsidRDefault="00BE2A1F" w:rsidP="00BA3090">
      <w:pPr>
        <w:rPr>
          <w:sz w:val="24"/>
          <w:szCs w:val="24"/>
        </w:rPr>
        <w:sectPr w:rsidR="00BE2A1F" w:rsidRPr="00E0328B" w:rsidSect="00BA3090">
          <w:pgSz w:w="16840" w:h="11907" w:orient="landscape"/>
          <w:pgMar w:top="567" w:right="567" w:bottom="567" w:left="993" w:header="0" w:footer="0" w:gutter="0"/>
          <w:cols w:space="720"/>
          <w:docGrid w:linePitch="272"/>
        </w:sectPr>
      </w:pPr>
    </w:p>
    <w:p w14:paraId="603C58B0" w14:textId="77777777" w:rsidR="00A972D5" w:rsidRPr="00E0328B" w:rsidRDefault="00A972D5" w:rsidP="00AD44D1">
      <w:pPr>
        <w:pStyle w:val="aa"/>
        <w:numPr>
          <w:ilvl w:val="0"/>
          <w:numId w:val="12"/>
        </w:numPr>
        <w:ind w:left="-142" w:firstLine="0"/>
        <w:rPr>
          <w:b/>
          <w:sz w:val="24"/>
          <w:szCs w:val="24"/>
        </w:rPr>
      </w:pPr>
      <w:r w:rsidRPr="00E0328B">
        <w:rPr>
          <w:b/>
          <w:sz w:val="24"/>
          <w:szCs w:val="24"/>
        </w:rPr>
        <w:lastRenderedPageBreak/>
        <w:t>Данные для строительства скважин</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7"/>
        <w:gridCol w:w="6232"/>
      </w:tblGrid>
      <w:tr w:rsidR="00C6699A" w:rsidRPr="00E0328B" w14:paraId="6D14B638" w14:textId="77777777" w:rsidTr="009A2B99">
        <w:trPr>
          <w:trHeight w:val="20"/>
        </w:trPr>
        <w:tc>
          <w:tcPr>
            <w:tcW w:w="567" w:type="dxa"/>
          </w:tcPr>
          <w:p w14:paraId="06233560" w14:textId="77777777" w:rsidR="00C6699A" w:rsidRPr="00E0328B" w:rsidRDefault="00C6699A" w:rsidP="00D15AB2">
            <w:pPr>
              <w:pStyle w:val="aa"/>
              <w:numPr>
                <w:ilvl w:val="0"/>
                <w:numId w:val="6"/>
              </w:numPr>
              <w:ind w:left="171" w:hanging="142"/>
              <w:jc w:val="both"/>
            </w:pPr>
          </w:p>
        </w:tc>
        <w:tc>
          <w:tcPr>
            <w:tcW w:w="3407" w:type="dxa"/>
          </w:tcPr>
          <w:p w14:paraId="0FC36AC3" w14:textId="77777777" w:rsidR="00C6699A" w:rsidRPr="00E0328B" w:rsidRDefault="00C6699A" w:rsidP="00D15AB2">
            <w:pPr>
              <w:ind w:left="34"/>
              <w:contextualSpacing/>
              <w:jc w:val="both"/>
            </w:pPr>
            <w:r w:rsidRPr="00E0328B">
              <w:t>Месторождение</w:t>
            </w:r>
            <w:r w:rsidR="00800675" w:rsidRPr="00E0328B">
              <w:t>/ЛУ</w:t>
            </w:r>
            <w:r w:rsidRPr="00E0328B">
              <w:t xml:space="preserve"> </w:t>
            </w:r>
          </w:p>
        </w:tc>
        <w:tc>
          <w:tcPr>
            <w:tcW w:w="6232" w:type="dxa"/>
          </w:tcPr>
          <w:p w14:paraId="56E367DF" w14:textId="77777777" w:rsidR="00C6699A" w:rsidRPr="00E0328B" w:rsidRDefault="00800675" w:rsidP="00D15AB2">
            <w:pPr>
              <w:pStyle w:val="1"/>
              <w:contextualSpacing/>
              <w:jc w:val="both"/>
              <w:rPr>
                <w:iCs/>
                <w:sz w:val="20"/>
              </w:rPr>
            </w:pPr>
            <w:r w:rsidRPr="00E0328B">
              <w:rPr>
                <w:iCs/>
                <w:sz w:val="20"/>
              </w:rPr>
              <w:t>Северо-Западно-Мастеръёльский</w:t>
            </w:r>
          </w:p>
        </w:tc>
      </w:tr>
      <w:tr w:rsidR="00C6699A" w:rsidRPr="00E0328B" w14:paraId="7AE681ED" w14:textId="77777777" w:rsidTr="009A2B99">
        <w:trPr>
          <w:trHeight w:val="20"/>
        </w:trPr>
        <w:tc>
          <w:tcPr>
            <w:tcW w:w="567" w:type="dxa"/>
          </w:tcPr>
          <w:p w14:paraId="4E9F64E0" w14:textId="77777777" w:rsidR="00C6699A" w:rsidRPr="00E0328B" w:rsidRDefault="00C6699A" w:rsidP="00D15AB2">
            <w:pPr>
              <w:pStyle w:val="aa"/>
              <w:numPr>
                <w:ilvl w:val="0"/>
                <w:numId w:val="6"/>
              </w:numPr>
              <w:ind w:left="171" w:hanging="142"/>
              <w:jc w:val="both"/>
            </w:pPr>
          </w:p>
        </w:tc>
        <w:tc>
          <w:tcPr>
            <w:tcW w:w="3407" w:type="dxa"/>
          </w:tcPr>
          <w:p w14:paraId="53EDB9D1" w14:textId="77777777" w:rsidR="00C6699A" w:rsidRPr="00E0328B" w:rsidRDefault="00C6699A" w:rsidP="00D15AB2">
            <w:pPr>
              <w:ind w:left="34"/>
              <w:contextualSpacing/>
              <w:jc w:val="both"/>
            </w:pPr>
            <w:r w:rsidRPr="00E0328B">
              <w:t xml:space="preserve">Местоположение месторождения </w:t>
            </w:r>
          </w:p>
        </w:tc>
        <w:tc>
          <w:tcPr>
            <w:tcW w:w="6232" w:type="dxa"/>
          </w:tcPr>
          <w:p w14:paraId="61FE7BF6" w14:textId="77777777" w:rsidR="00C6699A" w:rsidRPr="00E0328B" w:rsidRDefault="00397C44" w:rsidP="00875256">
            <w:pPr>
              <w:pStyle w:val="1"/>
              <w:contextualSpacing/>
              <w:jc w:val="both"/>
              <w:rPr>
                <w:sz w:val="20"/>
              </w:rPr>
            </w:pPr>
            <w:r w:rsidRPr="00E0328B">
              <w:rPr>
                <w:sz w:val="20"/>
              </w:rPr>
              <w:t xml:space="preserve">Республика Коми, </w:t>
            </w:r>
            <w:r w:rsidR="00691B45" w:rsidRPr="00E0328B">
              <w:rPr>
                <w:sz w:val="20"/>
              </w:rPr>
              <w:t>МО «</w:t>
            </w:r>
            <w:r w:rsidR="00D46CBD" w:rsidRPr="00E0328B">
              <w:rPr>
                <w:sz w:val="20"/>
              </w:rPr>
              <w:t>Усинск</w:t>
            </w:r>
            <w:r w:rsidR="00691B45" w:rsidRPr="00E0328B">
              <w:rPr>
                <w:sz w:val="20"/>
              </w:rPr>
              <w:t>»</w:t>
            </w:r>
            <w:r w:rsidR="00D46CBD" w:rsidRPr="00E0328B">
              <w:rPr>
                <w:sz w:val="20"/>
              </w:rPr>
              <w:t xml:space="preserve"> </w:t>
            </w:r>
          </w:p>
        </w:tc>
      </w:tr>
      <w:tr w:rsidR="00C6699A" w:rsidRPr="00E0328B" w14:paraId="1727395F" w14:textId="77777777" w:rsidTr="009A2B99">
        <w:trPr>
          <w:trHeight w:val="20"/>
        </w:trPr>
        <w:tc>
          <w:tcPr>
            <w:tcW w:w="567" w:type="dxa"/>
          </w:tcPr>
          <w:p w14:paraId="78136112" w14:textId="77777777" w:rsidR="00C6699A" w:rsidRPr="00E0328B" w:rsidRDefault="00C6699A" w:rsidP="00D15AB2">
            <w:pPr>
              <w:pStyle w:val="aa"/>
              <w:numPr>
                <w:ilvl w:val="0"/>
                <w:numId w:val="6"/>
              </w:numPr>
              <w:ind w:left="171" w:hanging="142"/>
              <w:jc w:val="both"/>
            </w:pPr>
          </w:p>
        </w:tc>
        <w:tc>
          <w:tcPr>
            <w:tcW w:w="3407" w:type="dxa"/>
          </w:tcPr>
          <w:p w14:paraId="1A7FF909" w14:textId="77777777" w:rsidR="00C6699A" w:rsidRPr="00E0328B" w:rsidRDefault="00C6699A" w:rsidP="00D15AB2">
            <w:pPr>
              <w:ind w:left="34"/>
              <w:contextualSpacing/>
              <w:jc w:val="both"/>
            </w:pPr>
            <w:r w:rsidRPr="00E0328B">
              <w:t xml:space="preserve">Цель бурения </w:t>
            </w:r>
          </w:p>
        </w:tc>
        <w:tc>
          <w:tcPr>
            <w:tcW w:w="6232" w:type="dxa"/>
          </w:tcPr>
          <w:p w14:paraId="3A818DBC" w14:textId="77777777" w:rsidR="00C6699A" w:rsidRPr="00E0328B" w:rsidRDefault="00EC4D66" w:rsidP="00EC4D66">
            <w:pPr>
              <w:contextualSpacing/>
              <w:jc w:val="both"/>
            </w:pPr>
            <w:r w:rsidRPr="00E0328B">
              <w:t>Поиск и д</w:t>
            </w:r>
            <w:r w:rsidR="00FE2750" w:rsidRPr="00E0328B">
              <w:t xml:space="preserve">обыча </w:t>
            </w:r>
            <w:r w:rsidR="00207412" w:rsidRPr="00E0328B">
              <w:t>углеводородов</w:t>
            </w:r>
          </w:p>
        </w:tc>
      </w:tr>
      <w:tr w:rsidR="00C6699A" w:rsidRPr="00E0328B" w14:paraId="2516FC9D" w14:textId="77777777" w:rsidTr="009A2B99">
        <w:trPr>
          <w:trHeight w:val="20"/>
        </w:trPr>
        <w:tc>
          <w:tcPr>
            <w:tcW w:w="567" w:type="dxa"/>
          </w:tcPr>
          <w:p w14:paraId="56D09D58" w14:textId="77777777" w:rsidR="00C6699A" w:rsidRPr="00E0328B" w:rsidRDefault="00C6699A" w:rsidP="00D15AB2">
            <w:pPr>
              <w:pStyle w:val="aa"/>
              <w:numPr>
                <w:ilvl w:val="0"/>
                <w:numId w:val="6"/>
              </w:numPr>
              <w:ind w:left="171" w:hanging="142"/>
              <w:jc w:val="both"/>
            </w:pPr>
          </w:p>
        </w:tc>
        <w:tc>
          <w:tcPr>
            <w:tcW w:w="3407" w:type="dxa"/>
          </w:tcPr>
          <w:p w14:paraId="1C311CC7" w14:textId="77777777" w:rsidR="00C6699A" w:rsidRPr="00E0328B" w:rsidRDefault="00C6699A" w:rsidP="00D15AB2">
            <w:pPr>
              <w:ind w:left="34"/>
              <w:contextualSpacing/>
              <w:jc w:val="both"/>
            </w:pPr>
            <w:r w:rsidRPr="00E0328B">
              <w:t>Номер</w:t>
            </w:r>
            <w:r w:rsidR="00EC021D" w:rsidRPr="00E0328B">
              <w:t>а</w:t>
            </w:r>
            <w:r w:rsidRPr="00E0328B">
              <w:t xml:space="preserve"> скважин</w:t>
            </w:r>
          </w:p>
        </w:tc>
        <w:tc>
          <w:tcPr>
            <w:tcW w:w="6232" w:type="dxa"/>
          </w:tcPr>
          <w:p w14:paraId="2329AFAC" w14:textId="77777777" w:rsidR="00185061" w:rsidRPr="00E0328B" w:rsidRDefault="002F6335" w:rsidP="00FF2B66">
            <w:pPr>
              <w:contextualSpacing/>
              <w:jc w:val="both"/>
            </w:pPr>
            <w:r w:rsidRPr="00E0328B">
              <w:t xml:space="preserve">Скважина </w:t>
            </w:r>
            <w:r w:rsidR="00FF2B66" w:rsidRPr="00E0328B">
              <w:t>№</w:t>
            </w:r>
            <w:r w:rsidR="00EC4D66" w:rsidRPr="00E0328B">
              <w:t>11</w:t>
            </w:r>
          </w:p>
          <w:p w14:paraId="114527DD" w14:textId="77777777" w:rsidR="00FF2B66" w:rsidRPr="00E0328B" w:rsidRDefault="00FF2B66" w:rsidP="00FF2B66">
            <w:pPr>
              <w:contextualSpacing/>
              <w:jc w:val="both"/>
            </w:pPr>
            <w:r w:rsidRPr="00E0328B">
              <w:t>Количество скважин 1 (одна)</w:t>
            </w:r>
          </w:p>
        </w:tc>
      </w:tr>
      <w:tr w:rsidR="00C6699A" w:rsidRPr="00E0328B" w14:paraId="5C6C501A" w14:textId="77777777" w:rsidTr="009A2B99">
        <w:trPr>
          <w:trHeight w:val="20"/>
        </w:trPr>
        <w:tc>
          <w:tcPr>
            <w:tcW w:w="567" w:type="dxa"/>
          </w:tcPr>
          <w:p w14:paraId="7DE5D6C4" w14:textId="77777777" w:rsidR="00C6699A" w:rsidRPr="00E0328B" w:rsidRDefault="00C6699A" w:rsidP="00D15AB2">
            <w:pPr>
              <w:pStyle w:val="aa"/>
              <w:numPr>
                <w:ilvl w:val="0"/>
                <w:numId w:val="6"/>
              </w:numPr>
              <w:ind w:left="171" w:hanging="142"/>
              <w:jc w:val="both"/>
            </w:pPr>
          </w:p>
        </w:tc>
        <w:tc>
          <w:tcPr>
            <w:tcW w:w="3407" w:type="dxa"/>
          </w:tcPr>
          <w:p w14:paraId="756D2532" w14:textId="77777777" w:rsidR="00C6699A" w:rsidRPr="00E0328B" w:rsidRDefault="00207412" w:rsidP="00D15AB2">
            <w:pPr>
              <w:ind w:left="34"/>
              <w:contextualSpacing/>
              <w:jc w:val="both"/>
            </w:pPr>
            <w:r w:rsidRPr="00E0328B">
              <w:t>Назначение скважины</w:t>
            </w:r>
          </w:p>
        </w:tc>
        <w:tc>
          <w:tcPr>
            <w:tcW w:w="6232" w:type="dxa"/>
          </w:tcPr>
          <w:p w14:paraId="7738E313" w14:textId="77777777" w:rsidR="00C6699A" w:rsidRPr="00E0328B" w:rsidRDefault="00EC4D66" w:rsidP="002C378B">
            <w:pPr>
              <w:contextualSpacing/>
              <w:jc w:val="both"/>
            </w:pPr>
            <w:r w:rsidRPr="00E0328B">
              <w:t>Поисково-</w:t>
            </w:r>
            <w:r w:rsidR="002C378B" w:rsidRPr="00E0328B">
              <w:t>оценочная</w:t>
            </w:r>
          </w:p>
        </w:tc>
      </w:tr>
      <w:tr w:rsidR="00C6699A" w:rsidRPr="00E0328B" w14:paraId="4528E1F2" w14:textId="77777777" w:rsidTr="009A2B99">
        <w:trPr>
          <w:trHeight w:val="20"/>
        </w:trPr>
        <w:tc>
          <w:tcPr>
            <w:tcW w:w="567" w:type="dxa"/>
          </w:tcPr>
          <w:p w14:paraId="4249ED8E" w14:textId="77777777" w:rsidR="00C6699A" w:rsidRPr="00E0328B" w:rsidRDefault="00C6699A" w:rsidP="00D15AB2">
            <w:pPr>
              <w:pStyle w:val="aa"/>
              <w:numPr>
                <w:ilvl w:val="0"/>
                <w:numId w:val="6"/>
              </w:numPr>
              <w:ind w:left="171" w:hanging="142"/>
              <w:jc w:val="both"/>
            </w:pPr>
          </w:p>
        </w:tc>
        <w:tc>
          <w:tcPr>
            <w:tcW w:w="3407" w:type="dxa"/>
          </w:tcPr>
          <w:p w14:paraId="292B40F2" w14:textId="77777777" w:rsidR="00C6699A" w:rsidRPr="00E0328B" w:rsidRDefault="00C6699A" w:rsidP="00D15AB2">
            <w:pPr>
              <w:ind w:left="34"/>
              <w:contextualSpacing/>
              <w:jc w:val="both"/>
            </w:pPr>
            <w:r w:rsidRPr="00E0328B">
              <w:t xml:space="preserve">Вид бурения </w:t>
            </w:r>
          </w:p>
        </w:tc>
        <w:tc>
          <w:tcPr>
            <w:tcW w:w="6232" w:type="dxa"/>
          </w:tcPr>
          <w:p w14:paraId="7B674E04" w14:textId="77777777" w:rsidR="00F4511E" w:rsidRPr="00E0328B" w:rsidRDefault="00FF2B66" w:rsidP="00D46CBD">
            <w:pPr>
              <w:ind w:left="34"/>
              <w:contextualSpacing/>
              <w:jc w:val="both"/>
            </w:pPr>
            <w:r w:rsidRPr="00E0328B">
              <w:t>Наклонно-направленное с горизонтальным окончанием.</w:t>
            </w:r>
          </w:p>
        </w:tc>
      </w:tr>
      <w:tr w:rsidR="00C6699A" w:rsidRPr="00E0328B" w14:paraId="15FD9364" w14:textId="77777777" w:rsidTr="009A2B99">
        <w:trPr>
          <w:trHeight w:val="20"/>
        </w:trPr>
        <w:tc>
          <w:tcPr>
            <w:tcW w:w="567" w:type="dxa"/>
          </w:tcPr>
          <w:p w14:paraId="4C70C95F" w14:textId="77777777" w:rsidR="00C6699A" w:rsidRPr="00E0328B" w:rsidRDefault="00C6699A" w:rsidP="00D15AB2">
            <w:pPr>
              <w:pStyle w:val="aa"/>
              <w:numPr>
                <w:ilvl w:val="0"/>
                <w:numId w:val="6"/>
              </w:numPr>
              <w:ind w:left="171" w:hanging="142"/>
              <w:jc w:val="both"/>
            </w:pPr>
          </w:p>
        </w:tc>
        <w:tc>
          <w:tcPr>
            <w:tcW w:w="3407" w:type="dxa"/>
          </w:tcPr>
          <w:p w14:paraId="1DEA0DCB" w14:textId="77777777" w:rsidR="00C6699A" w:rsidRPr="00E0328B" w:rsidRDefault="00C6699A" w:rsidP="00D15AB2">
            <w:pPr>
              <w:ind w:left="34"/>
              <w:contextualSpacing/>
              <w:jc w:val="both"/>
            </w:pPr>
            <w:r w:rsidRPr="00E0328B">
              <w:t>Тип буровой установки</w:t>
            </w:r>
          </w:p>
        </w:tc>
        <w:tc>
          <w:tcPr>
            <w:tcW w:w="6232" w:type="dxa"/>
          </w:tcPr>
          <w:p w14:paraId="371FD4C7" w14:textId="77777777" w:rsidR="00FF2B66" w:rsidRPr="00E0328B" w:rsidRDefault="00FF2B66" w:rsidP="00FF2B66">
            <w:pPr>
              <w:contextualSpacing/>
              <w:jc w:val="both"/>
            </w:pPr>
            <w:r w:rsidRPr="00E0328B">
              <w:t xml:space="preserve">Буровая установка с дизельным приводом грузоподъемностью не менее </w:t>
            </w:r>
            <w:r w:rsidR="002C378B" w:rsidRPr="00E0328B">
              <w:t>220</w:t>
            </w:r>
            <w:r w:rsidRPr="00E0328B">
              <w:t xml:space="preserve"> тн, не противоречащая ПБ НГП.</w:t>
            </w:r>
          </w:p>
          <w:p w14:paraId="5B329A54" w14:textId="77777777" w:rsidR="00FF2B66" w:rsidRPr="00E0328B" w:rsidRDefault="00FF2B66" w:rsidP="00FF2B66">
            <w:pPr>
              <w:contextualSpacing/>
              <w:jc w:val="both"/>
            </w:pPr>
            <w:r w:rsidRPr="00E0328B">
              <w:t>БУ должна иметь разрешенный срок эксплуатации, превышающий время необходимое для выполнения работ.</w:t>
            </w:r>
          </w:p>
          <w:p w14:paraId="3F575FA8" w14:textId="77777777" w:rsidR="00D15AB2" w:rsidRPr="00E0328B" w:rsidRDefault="00FF2B66" w:rsidP="00FF2B66">
            <w:pPr>
              <w:contextualSpacing/>
              <w:jc w:val="both"/>
            </w:pPr>
            <w:r w:rsidRPr="00E0328B">
              <w:t>Буровые насосы с возможностью запуска с низкой производительности (от 3 л/с) и возможностью постепенного повышения производительности с минимальным шагом 1 л/с</w:t>
            </w:r>
          </w:p>
        </w:tc>
      </w:tr>
      <w:tr w:rsidR="00C6699A" w:rsidRPr="00E0328B" w14:paraId="73F56E9E" w14:textId="77777777" w:rsidTr="009A2B99">
        <w:trPr>
          <w:trHeight w:val="20"/>
        </w:trPr>
        <w:tc>
          <w:tcPr>
            <w:tcW w:w="567" w:type="dxa"/>
          </w:tcPr>
          <w:p w14:paraId="3C0C1142" w14:textId="77777777" w:rsidR="00C6699A" w:rsidRPr="00E0328B" w:rsidRDefault="00C6699A" w:rsidP="00D15AB2">
            <w:pPr>
              <w:pStyle w:val="aa"/>
              <w:numPr>
                <w:ilvl w:val="0"/>
                <w:numId w:val="6"/>
              </w:numPr>
              <w:ind w:left="171" w:hanging="142"/>
              <w:jc w:val="both"/>
            </w:pPr>
          </w:p>
        </w:tc>
        <w:tc>
          <w:tcPr>
            <w:tcW w:w="3407" w:type="dxa"/>
          </w:tcPr>
          <w:p w14:paraId="35FEF814" w14:textId="77777777" w:rsidR="00C6699A" w:rsidRPr="00E0328B" w:rsidRDefault="00C6699A" w:rsidP="00D15AB2">
            <w:pPr>
              <w:ind w:left="34"/>
              <w:contextualSpacing/>
              <w:jc w:val="both"/>
            </w:pPr>
            <w:r w:rsidRPr="00E0328B">
              <w:t>Вид энергии (ЛЭП/ДЭС)</w:t>
            </w:r>
          </w:p>
        </w:tc>
        <w:tc>
          <w:tcPr>
            <w:tcW w:w="6232" w:type="dxa"/>
          </w:tcPr>
          <w:p w14:paraId="117FEEB6" w14:textId="77777777" w:rsidR="00C6699A" w:rsidRPr="00E0328B" w:rsidRDefault="00C6699A" w:rsidP="00D15AB2">
            <w:pPr>
              <w:contextualSpacing/>
              <w:jc w:val="both"/>
            </w:pPr>
            <w:r w:rsidRPr="00E0328B">
              <w:t>ДЭС (Поставляется буровым подрядчиком)</w:t>
            </w:r>
          </w:p>
        </w:tc>
      </w:tr>
      <w:tr w:rsidR="00C6699A" w:rsidRPr="00E0328B" w14:paraId="22B60BE3" w14:textId="77777777" w:rsidTr="009A2B99">
        <w:trPr>
          <w:trHeight w:val="20"/>
        </w:trPr>
        <w:tc>
          <w:tcPr>
            <w:tcW w:w="567" w:type="dxa"/>
          </w:tcPr>
          <w:p w14:paraId="29A18D93" w14:textId="77777777" w:rsidR="00C6699A" w:rsidRPr="00E0328B" w:rsidRDefault="00C6699A" w:rsidP="00D15AB2">
            <w:pPr>
              <w:pStyle w:val="aa"/>
              <w:numPr>
                <w:ilvl w:val="0"/>
                <w:numId w:val="6"/>
              </w:numPr>
              <w:ind w:left="171" w:hanging="142"/>
              <w:jc w:val="both"/>
            </w:pPr>
          </w:p>
        </w:tc>
        <w:tc>
          <w:tcPr>
            <w:tcW w:w="3407" w:type="dxa"/>
          </w:tcPr>
          <w:p w14:paraId="35C102B7" w14:textId="77777777" w:rsidR="00C6699A" w:rsidRPr="00E0328B" w:rsidRDefault="00C6699A" w:rsidP="00D15AB2">
            <w:pPr>
              <w:ind w:left="34"/>
              <w:contextualSpacing/>
              <w:jc w:val="both"/>
            </w:pPr>
            <w:r w:rsidRPr="00E0328B">
              <w:t>Вид строительства буровой установки</w:t>
            </w:r>
          </w:p>
        </w:tc>
        <w:tc>
          <w:tcPr>
            <w:tcW w:w="6232" w:type="dxa"/>
          </w:tcPr>
          <w:p w14:paraId="4891F6CE" w14:textId="77777777" w:rsidR="00C6699A" w:rsidRPr="00E0328B" w:rsidRDefault="00FF2B66" w:rsidP="00075508">
            <w:pPr>
              <w:contextualSpacing/>
              <w:jc w:val="both"/>
            </w:pPr>
            <w:r w:rsidRPr="00E0328B">
              <w:t>Первичный, агрегатный.</w:t>
            </w:r>
          </w:p>
        </w:tc>
      </w:tr>
      <w:tr w:rsidR="00C6699A" w:rsidRPr="00E0328B" w14:paraId="63C347CD" w14:textId="77777777" w:rsidTr="009A2B99">
        <w:trPr>
          <w:trHeight w:val="20"/>
        </w:trPr>
        <w:tc>
          <w:tcPr>
            <w:tcW w:w="567" w:type="dxa"/>
          </w:tcPr>
          <w:p w14:paraId="3CF2CF25" w14:textId="77777777" w:rsidR="00C6699A" w:rsidRPr="00E0328B" w:rsidRDefault="00C6699A" w:rsidP="00D15AB2">
            <w:pPr>
              <w:pStyle w:val="aa"/>
              <w:numPr>
                <w:ilvl w:val="0"/>
                <w:numId w:val="6"/>
              </w:numPr>
              <w:ind w:left="171" w:hanging="142"/>
              <w:jc w:val="both"/>
            </w:pPr>
          </w:p>
        </w:tc>
        <w:tc>
          <w:tcPr>
            <w:tcW w:w="3407" w:type="dxa"/>
          </w:tcPr>
          <w:p w14:paraId="4A018373" w14:textId="77777777" w:rsidR="00C6699A" w:rsidRPr="00E0328B" w:rsidRDefault="00C6699A" w:rsidP="00D15AB2">
            <w:pPr>
              <w:ind w:left="34"/>
              <w:contextualSpacing/>
              <w:jc w:val="both"/>
            </w:pPr>
            <w:r w:rsidRPr="00E0328B">
              <w:t>Статус отводимых земель под бурение (обычный статус, водоохранные зоны, леса первой группы, родовые угодья)</w:t>
            </w:r>
          </w:p>
        </w:tc>
        <w:tc>
          <w:tcPr>
            <w:tcW w:w="6232" w:type="dxa"/>
            <w:tcBorders>
              <w:bottom w:val="single" w:sz="4" w:space="0" w:color="auto"/>
            </w:tcBorders>
            <w:shd w:val="clear" w:color="auto" w:fill="auto"/>
          </w:tcPr>
          <w:p w14:paraId="371CB7C8" w14:textId="77777777" w:rsidR="001822A0" w:rsidRPr="00E0328B" w:rsidRDefault="00FF2B66" w:rsidP="00D15AB2">
            <w:pPr>
              <w:contextualSpacing/>
              <w:jc w:val="both"/>
            </w:pPr>
            <w:r w:rsidRPr="00E0328B">
              <w:t>Лесной фонд, вне водоохранных зон.</w:t>
            </w:r>
          </w:p>
        </w:tc>
      </w:tr>
      <w:tr w:rsidR="00224C63" w:rsidRPr="00E0328B" w14:paraId="0694BC57" w14:textId="77777777" w:rsidTr="009A2B99">
        <w:trPr>
          <w:trHeight w:val="20"/>
        </w:trPr>
        <w:tc>
          <w:tcPr>
            <w:tcW w:w="567" w:type="dxa"/>
            <w:shd w:val="clear" w:color="auto" w:fill="auto"/>
          </w:tcPr>
          <w:p w14:paraId="55A65CA3" w14:textId="77777777" w:rsidR="00224C63" w:rsidRPr="00E0328B" w:rsidRDefault="00224C63" w:rsidP="00D15AB2">
            <w:pPr>
              <w:pStyle w:val="aa"/>
              <w:numPr>
                <w:ilvl w:val="0"/>
                <w:numId w:val="6"/>
              </w:numPr>
              <w:ind w:left="171" w:hanging="142"/>
              <w:jc w:val="both"/>
            </w:pPr>
          </w:p>
        </w:tc>
        <w:tc>
          <w:tcPr>
            <w:tcW w:w="3407" w:type="dxa"/>
            <w:shd w:val="clear" w:color="auto" w:fill="auto"/>
          </w:tcPr>
          <w:p w14:paraId="6A3CB8E5" w14:textId="77777777" w:rsidR="00224C63" w:rsidRPr="00E0328B" w:rsidRDefault="00224C63" w:rsidP="00D15AB2">
            <w:pPr>
              <w:ind w:left="34"/>
              <w:contextualSpacing/>
              <w:jc w:val="both"/>
            </w:pPr>
            <w:r w:rsidRPr="00E0328B">
              <w:t>Проектный горизонт, шифр пласта</w:t>
            </w:r>
          </w:p>
        </w:tc>
        <w:tc>
          <w:tcPr>
            <w:tcW w:w="6232" w:type="dxa"/>
            <w:shd w:val="clear" w:color="auto" w:fill="auto"/>
          </w:tcPr>
          <w:p w14:paraId="368E27AC" w14:textId="77777777" w:rsidR="009B4842" w:rsidRPr="00E0328B" w:rsidRDefault="00397C44" w:rsidP="00D15AB2">
            <w:pPr>
              <w:contextualSpacing/>
              <w:jc w:val="both"/>
            </w:pPr>
            <w:r w:rsidRPr="00E0328B">
              <w:t>Серпуховский ярус</w:t>
            </w:r>
            <w:r w:rsidR="00AC520E" w:rsidRPr="00E0328B">
              <w:t xml:space="preserve">, </w:t>
            </w:r>
            <w:r w:rsidR="00224C63" w:rsidRPr="00E0328B">
              <w:t>пла</w:t>
            </w:r>
            <w:r w:rsidR="009B4842" w:rsidRPr="00E0328B">
              <w:t>ст</w:t>
            </w:r>
            <w:r w:rsidR="000126E6" w:rsidRPr="00E0328B">
              <w:t xml:space="preserve"> </w:t>
            </w:r>
            <w:r w:rsidRPr="00E0328B">
              <w:t>C</w:t>
            </w:r>
            <w:r w:rsidRPr="00E0328B">
              <w:rPr>
                <w:sz w:val="16"/>
              </w:rPr>
              <w:t>1</w:t>
            </w:r>
            <w:r w:rsidRPr="00E0328B">
              <w:t>s</w:t>
            </w:r>
            <w:r w:rsidRPr="00E0328B">
              <w:rPr>
                <w:sz w:val="16"/>
              </w:rPr>
              <w:t>1</w:t>
            </w:r>
          </w:p>
        </w:tc>
      </w:tr>
      <w:tr w:rsidR="00224C63" w:rsidRPr="00E0328B" w14:paraId="0BD470AA" w14:textId="77777777" w:rsidTr="009A2B99">
        <w:trPr>
          <w:trHeight w:val="20"/>
        </w:trPr>
        <w:tc>
          <w:tcPr>
            <w:tcW w:w="567" w:type="dxa"/>
            <w:shd w:val="clear" w:color="auto" w:fill="auto"/>
          </w:tcPr>
          <w:p w14:paraId="130A1AB1" w14:textId="77777777" w:rsidR="00224C63" w:rsidRPr="00E0328B" w:rsidRDefault="00224C63" w:rsidP="00D15AB2">
            <w:pPr>
              <w:pStyle w:val="aa"/>
              <w:numPr>
                <w:ilvl w:val="0"/>
                <w:numId w:val="6"/>
              </w:numPr>
              <w:ind w:left="171" w:hanging="142"/>
              <w:jc w:val="both"/>
            </w:pPr>
          </w:p>
        </w:tc>
        <w:tc>
          <w:tcPr>
            <w:tcW w:w="3407" w:type="dxa"/>
            <w:shd w:val="clear" w:color="auto" w:fill="auto"/>
          </w:tcPr>
          <w:p w14:paraId="05AEBDEA" w14:textId="77777777" w:rsidR="00224C63" w:rsidRPr="00E0328B" w:rsidRDefault="00224C63" w:rsidP="00D15AB2">
            <w:pPr>
              <w:ind w:left="34"/>
              <w:contextualSpacing/>
              <w:jc w:val="both"/>
            </w:pPr>
            <w:r w:rsidRPr="00E0328B">
              <w:t xml:space="preserve">Глубина кровли проектного горизонта (пласта) </w:t>
            </w:r>
            <w:r w:rsidRPr="00E0328B">
              <w:rPr>
                <w:lang w:val="en-GB"/>
              </w:rPr>
              <w:t>L</w:t>
            </w:r>
            <w:r w:rsidRPr="00E0328B">
              <w:rPr>
                <w:vertAlign w:val="subscript"/>
              </w:rPr>
              <w:t>пл</w:t>
            </w:r>
            <w:r w:rsidRPr="00E0328B">
              <w:t xml:space="preserve"> (по вертикали), </w:t>
            </w:r>
            <w:r w:rsidRPr="00E0328B">
              <w:rPr>
                <w:bCs/>
              </w:rPr>
              <w:t>общая</w:t>
            </w:r>
            <w:r w:rsidRPr="00E0328B">
              <w:t xml:space="preserve"> мощность пластов </w:t>
            </w:r>
            <w:r w:rsidRPr="00E0328B">
              <w:rPr>
                <w:lang w:val="en-US"/>
              </w:rPr>
              <w:t>h</w:t>
            </w:r>
            <w:r w:rsidRPr="00E0328B">
              <w:rPr>
                <w:vertAlign w:val="subscript"/>
              </w:rPr>
              <w:t>пл эф</w:t>
            </w:r>
            <w:r w:rsidRPr="00E0328B">
              <w:t xml:space="preserve"> (по вертикали).</w:t>
            </w:r>
          </w:p>
        </w:tc>
        <w:tc>
          <w:tcPr>
            <w:tcW w:w="6232" w:type="dxa"/>
            <w:shd w:val="clear" w:color="auto" w:fill="auto"/>
          </w:tcPr>
          <w:p w14:paraId="1BB863AC" w14:textId="77777777" w:rsidR="00D15AB2" w:rsidRPr="00E0328B" w:rsidRDefault="00D15AB2" w:rsidP="00E152A5">
            <w:pPr>
              <w:contextualSpacing/>
              <w:jc w:val="both"/>
            </w:pPr>
            <w:r w:rsidRPr="00E0328B">
              <w:t xml:space="preserve">Lпл - </w:t>
            </w:r>
            <w:r w:rsidR="003B357A" w:rsidRPr="00E0328B">
              <w:t>2</w:t>
            </w:r>
            <w:r w:rsidR="00EC4D66" w:rsidRPr="00E0328B">
              <w:t>7</w:t>
            </w:r>
            <w:r w:rsidR="00E152A5" w:rsidRPr="00E0328B">
              <w:t>15</w:t>
            </w:r>
            <w:r w:rsidRPr="00E0328B">
              <w:t xml:space="preserve"> м, hпл-</w:t>
            </w:r>
            <w:r w:rsidR="00630D8B" w:rsidRPr="00E0328B">
              <w:t>30</w:t>
            </w:r>
            <w:r w:rsidRPr="00E0328B">
              <w:t xml:space="preserve"> м, </w:t>
            </w:r>
            <w:r w:rsidR="005E1552" w:rsidRPr="00E0328B">
              <w:t xml:space="preserve">газосодержание </w:t>
            </w:r>
            <w:r w:rsidRPr="00E0328B">
              <w:t>-</w:t>
            </w:r>
            <w:r w:rsidR="005E1552" w:rsidRPr="00E0328B">
              <w:t xml:space="preserve"> 56</w:t>
            </w:r>
            <w:r w:rsidRPr="00E0328B">
              <w:t xml:space="preserve"> м3/т, </w:t>
            </w:r>
            <w:r w:rsidR="005E1552" w:rsidRPr="00E0328B">
              <w:t>Содержание сероводорода (H</w:t>
            </w:r>
            <w:r w:rsidR="005E1552" w:rsidRPr="00E0328B">
              <w:rPr>
                <w:vertAlign w:val="subscript"/>
              </w:rPr>
              <w:t>2</w:t>
            </w:r>
            <w:r w:rsidR="005E1552" w:rsidRPr="00E0328B">
              <w:t>S) в газе</w:t>
            </w:r>
            <w:r w:rsidR="008E30FB" w:rsidRPr="00E0328B">
              <w:t xml:space="preserve"> -</w:t>
            </w:r>
            <w:r w:rsidRPr="00E0328B">
              <w:t xml:space="preserve"> </w:t>
            </w:r>
            <w:r w:rsidR="008E30FB" w:rsidRPr="00E0328B">
              <w:t xml:space="preserve">2,5 </w:t>
            </w:r>
            <w:r w:rsidR="005E1552" w:rsidRPr="00E0328B">
              <w:t xml:space="preserve">% об. </w:t>
            </w:r>
            <w:r w:rsidR="00A64727" w:rsidRPr="00E0328B">
              <w:rPr>
                <w:lang w:val="en-US"/>
              </w:rPr>
              <w:t>P</w:t>
            </w:r>
            <w:r w:rsidR="00A64727" w:rsidRPr="00E0328B">
              <w:t>пл=</w:t>
            </w:r>
            <w:r w:rsidR="008E30FB" w:rsidRPr="00E0328B">
              <w:t>2</w:t>
            </w:r>
            <w:r w:rsidR="00796D19" w:rsidRPr="00E0328B">
              <w:t>8</w:t>
            </w:r>
            <w:r w:rsidR="00A64727" w:rsidRPr="00E0328B">
              <w:t xml:space="preserve"> </w:t>
            </w:r>
            <w:r w:rsidR="005E1552" w:rsidRPr="00E0328B">
              <w:t>МПа</w:t>
            </w:r>
          </w:p>
        </w:tc>
      </w:tr>
      <w:tr w:rsidR="00224C63" w:rsidRPr="00E0328B" w14:paraId="1C9B7F44" w14:textId="77777777" w:rsidTr="009A2B99">
        <w:trPr>
          <w:trHeight w:val="20"/>
        </w:trPr>
        <w:tc>
          <w:tcPr>
            <w:tcW w:w="567" w:type="dxa"/>
            <w:shd w:val="clear" w:color="auto" w:fill="auto"/>
          </w:tcPr>
          <w:p w14:paraId="6FF2DF8E" w14:textId="77777777" w:rsidR="00224C63" w:rsidRPr="00E0328B" w:rsidRDefault="00224C63" w:rsidP="00D15AB2">
            <w:pPr>
              <w:pStyle w:val="aa"/>
              <w:numPr>
                <w:ilvl w:val="0"/>
                <w:numId w:val="6"/>
              </w:numPr>
              <w:ind w:left="171" w:hanging="142"/>
              <w:jc w:val="both"/>
            </w:pPr>
          </w:p>
        </w:tc>
        <w:tc>
          <w:tcPr>
            <w:tcW w:w="3407" w:type="dxa"/>
            <w:shd w:val="clear" w:color="auto" w:fill="auto"/>
          </w:tcPr>
          <w:p w14:paraId="53773475" w14:textId="77777777" w:rsidR="00224C63" w:rsidRPr="00E0328B" w:rsidRDefault="002C1C37" w:rsidP="00D15AB2">
            <w:pPr>
              <w:ind w:left="34"/>
              <w:contextualSpacing/>
              <w:jc w:val="both"/>
            </w:pPr>
            <w:r w:rsidRPr="00E0328B">
              <w:t>Глубина скважин</w:t>
            </w:r>
            <w:r w:rsidR="00224C63" w:rsidRPr="00E0328B">
              <w:t xml:space="preserve"> </w:t>
            </w:r>
            <w:r w:rsidR="00224C63" w:rsidRPr="00E0328B">
              <w:rPr>
                <w:lang w:val="en-GB"/>
              </w:rPr>
              <w:t>L</w:t>
            </w:r>
            <w:r w:rsidR="00224C63" w:rsidRPr="00E0328B">
              <w:rPr>
                <w:vertAlign w:val="subscript"/>
              </w:rPr>
              <w:t>скв.</w:t>
            </w:r>
            <w:r w:rsidR="00224C63" w:rsidRPr="00E0328B">
              <w:t xml:space="preserve"> (по вертикали), м</w:t>
            </w:r>
          </w:p>
        </w:tc>
        <w:tc>
          <w:tcPr>
            <w:tcW w:w="6232" w:type="dxa"/>
            <w:shd w:val="clear" w:color="auto" w:fill="auto"/>
          </w:tcPr>
          <w:p w14:paraId="1F245FAC" w14:textId="77777777" w:rsidR="00D15AB2" w:rsidRPr="00E0328B" w:rsidRDefault="00432A4A" w:rsidP="00E152A5">
            <w:pPr>
              <w:contextualSpacing/>
              <w:jc w:val="both"/>
            </w:pPr>
            <w:r w:rsidRPr="00E0328B">
              <w:t>27</w:t>
            </w:r>
            <w:r w:rsidR="00E152A5" w:rsidRPr="00E0328B">
              <w:t>25</w:t>
            </w:r>
            <w:r w:rsidR="00CA5424" w:rsidRPr="00E0328B">
              <w:t xml:space="preserve"> м</w:t>
            </w:r>
          </w:p>
          <w:p w14:paraId="517703ED" w14:textId="77777777" w:rsidR="00BF0871" w:rsidRPr="00E0328B" w:rsidRDefault="00BF0871" w:rsidP="00BF0871">
            <w:pPr>
              <w:contextualSpacing/>
              <w:jc w:val="both"/>
            </w:pPr>
            <w:r w:rsidRPr="00E0328B">
              <w:t>По стволу:</w:t>
            </w:r>
          </w:p>
          <w:p w14:paraId="5DDE8F03" w14:textId="77777777" w:rsidR="00BF0871" w:rsidRPr="00E0328B" w:rsidRDefault="00BF0871" w:rsidP="00BF0871">
            <w:pPr>
              <w:contextualSpacing/>
              <w:jc w:val="both"/>
            </w:pPr>
            <w:r w:rsidRPr="00E0328B">
              <w:t>- с горизонтальным окончанием длиной 300м = 3430м</w:t>
            </w:r>
          </w:p>
          <w:p w14:paraId="3E213FDB" w14:textId="77777777" w:rsidR="00BF0871" w:rsidRPr="00E0328B" w:rsidRDefault="00BF0871" w:rsidP="00BF0871">
            <w:pPr>
              <w:contextualSpacing/>
              <w:jc w:val="both"/>
            </w:pPr>
            <w:r w:rsidRPr="00E0328B">
              <w:t>- пилот 400м</w:t>
            </w:r>
            <w:r w:rsidR="00145B57" w:rsidRPr="00E0328B">
              <w:t xml:space="preserve"> (ликвидируемый участок)</w:t>
            </w:r>
          </w:p>
        </w:tc>
      </w:tr>
      <w:tr w:rsidR="00C6699A" w:rsidRPr="00E0328B" w14:paraId="2494E669" w14:textId="77777777" w:rsidTr="009A2B99">
        <w:trPr>
          <w:trHeight w:val="20"/>
        </w:trPr>
        <w:tc>
          <w:tcPr>
            <w:tcW w:w="567" w:type="dxa"/>
          </w:tcPr>
          <w:p w14:paraId="146E0ADA" w14:textId="77777777" w:rsidR="00C6699A" w:rsidRPr="00E0328B" w:rsidRDefault="00C6699A" w:rsidP="00D15AB2">
            <w:pPr>
              <w:pStyle w:val="aa"/>
              <w:numPr>
                <w:ilvl w:val="0"/>
                <w:numId w:val="6"/>
              </w:numPr>
              <w:ind w:left="171" w:hanging="142"/>
              <w:jc w:val="both"/>
            </w:pPr>
          </w:p>
        </w:tc>
        <w:tc>
          <w:tcPr>
            <w:tcW w:w="3407" w:type="dxa"/>
            <w:tcBorders>
              <w:bottom w:val="single" w:sz="4" w:space="0" w:color="auto"/>
            </w:tcBorders>
          </w:tcPr>
          <w:p w14:paraId="5CA31B0B" w14:textId="77777777" w:rsidR="00C6699A" w:rsidRPr="00E0328B" w:rsidRDefault="00C6699A" w:rsidP="00D15AB2">
            <w:pPr>
              <w:ind w:left="34"/>
              <w:contextualSpacing/>
              <w:jc w:val="both"/>
            </w:pPr>
            <w:r w:rsidRPr="00E0328B">
              <w:t>Радиус круга допуска точки входа в пласт, м</w:t>
            </w:r>
          </w:p>
        </w:tc>
        <w:tc>
          <w:tcPr>
            <w:tcW w:w="6232" w:type="dxa"/>
            <w:tcBorders>
              <w:bottom w:val="single" w:sz="4" w:space="0" w:color="auto"/>
            </w:tcBorders>
            <w:shd w:val="clear" w:color="auto" w:fill="auto"/>
          </w:tcPr>
          <w:p w14:paraId="78516AA1" w14:textId="77777777" w:rsidR="00BF0871" w:rsidRPr="00E0328B" w:rsidRDefault="00BF0871" w:rsidP="00BF0871">
            <w:pPr>
              <w:contextualSpacing/>
              <w:jc w:val="both"/>
            </w:pPr>
            <w:r w:rsidRPr="00E0328B">
              <w:t>25 м</w:t>
            </w:r>
          </w:p>
          <w:p w14:paraId="6674A96F" w14:textId="77777777" w:rsidR="00C6699A" w:rsidRPr="00E0328B" w:rsidRDefault="00BF0871" w:rsidP="00BF0871">
            <w:pPr>
              <w:contextualSpacing/>
              <w:jc w:val="both"/>
            </w:pPr>
            <w:r w:rsidRPr="00E0328B">
              <w:t>- отклонение от вертикали проектной траектории горизонтального участка ствола скважины +/-1м (по вертикали), если не указывается иное в индивидуальной программе на бурение.</w:t>
            </w:r>
          </w:p>
        </w:tc>
      </w:tr>
      <w:tr w:rsidR="00640D4D" w:rsidRPr="00E0328B" w14:paraId="2AD90C1E" w14:textId="77777777" w:rsidTr="009A2B99">
        <w:trPr>
          <w:trHeight w:val="20"/>
        </w:trPr>
        <w:tc>
          <w:tcPr>
            <w:tcW w:w="567" w:type="dxa"/>
          </w:tcPr>
          <w:p w14:paraId="7F5810E0" w14:textId="77777777" w:rsidR="00640D4D" w:rsidRPr="00E0328B" w:rsidRDefault="00640D4D" w:rsidP="00D15AB2">
            <w:pPr>
              <w:pStyle w:val="aa"/>
              <w:numPr>
                <w:ilvl w:val="0"/>
                <w:numId w:val="6"/>
              </w:numPr>
              <w:ind w:left="171" w:hanging="142"/>
              <w:jc w:val="both"/>
            </w:pPr>
          </w:p>
        </w:tc>
        <w:tc>
          <w:tcPr>
            <w:tcW w:w="3407" w:type="dxa"/>
            <w:tcBorders>
              <w:bottom w:val="single" w:sz="4" w:space="0" w:color="auto"/>
            </w:tcBorders>
          </w:tcPr>
          <w:p w14:paraId="708C4D32" w14:textId="77777777" w:rsidR="00640D4D" w:rsidRPr="00E0328B" w:rsidRDefault="00640D4D" w:rsidP="00D15AB2">
            <w:pPr>
              <w:ind w:left="34"/>
              <w:contextualSpacing/>
              <w:jc w:val="both"/>
            </w:pPr>
            <w:r w:rsidRPr="00E0328B">
              <w:t>Проектный профиль скважины выбирается с учетом условий ее дальнейшей эксплуатации и должен быть технически выполним при использовании существующих технических средств, обеспечивая при этом проходимость геофизических приборов, обсадных и бурильных колонн.</w:t>
            </w:r>
          </w:p>
        </w:tc>
        <w:tc>
          <w:tcPr>
            <w:tcW w:w="6232" w:type="dxa"/>
            <w:tcBorders>
              <w:bottom w:val="single" w:sz="4" w:space="0" w:color="auto"/>
            </w:tcBorders>
            <w:shd w:val="clear" w:color="auto" w:fill="auto"/>
          </w:tcPr>
          <w:p w14:paraId="517A5FB0" w14:textId="77777777" w:rsidR="00640D4D" w:rsidRPr="00E0328B" w:rsidRDefault="00640D4D" w:rsidP="00640D4D">
            <w:pPr>
              <w:contextualSpacing/>
              <w:jc w:val="both"/>
            </w:pPr>
            <w:r w:rsidRPr="00E0328B">
              <w:t>1) Максимальную интенсивность изменения зенитного угла в интервалах набора и корректировки (первый и второй интервалы набора) не более 1,5 градуса на 10 м.</w:t>
            </w:r>
          </w:p>
          <w:p w14:paraId="5EB5CBC3" w14:textId="77777777" w:rsidR="00640D4D" w:rsidRPr="00E0328B" w:rsidRDefault="00640D4D" w:rsidP="00640D4D">
            <w:pPr>
              <w:contextualSpacing/>
              <w:jc w:val="both"/>
            </w:pPr>
            <w:r w:rsidRPr="00E0328B">
              <w:t>2) Допустимая интенсивность изменения зенитного угла ниже зоны установки ЭЦН (+100 м) – 2,5 градуса на 10 м</w:t>
            </w:r>
          </w:p>
          <w:p w14:paraId="7F56D619" w14:textId="77777777" w:rsidR="00640D4D" w:rsidRPr="00E0328B" w:rsidRDefault="00640D4D" w:rsidP="00640D4D">
            <w:pPr>
              <w:contextualSpacing/>
              <w:jc w:val="both"/>
            </w:pPr>
            <w:r w:rsidRPr="00E0328B">
              <w:t xml:space="preserve">3) В зоне расположения ГНО интенсивность набора кривизны =                               0 градуса на 10 м с допустимым отклонением +/-0,3 градуса/10 м </w:t>
            </w:r>
          </w:p>
          <w:p w14:paraId="41606A41" w14:textId="77777777" w:rsidR="00640D4D" w:rsidRPr="00E0328B" w:rsidRDefault="00640D4D" w:rsidP="00640D4D">
            <w:pPr>
              <w:contextualSpacing/>
              <w:jc w:val="both"/>
            </w:pPr>
            <w:r w:rsidRPr="00E0328B">
              <w:t>4) В зоне расположения ГНО угол отклонения от вертикали не более                       60 градусов.</w:t>
            </w:r>
          </w:p>
        </w:tc>
      </w:tr>
      <w:tr w:rsidR="006D7DB0" w:rsidRPr="00E0328B" w14:paraId="2232C905" w14:textId="77777777" w:rsidTr="009A2B99">
        <w:trPr>
          <w:trHeight w:val="20"/>
        </w:trPr>
        <w:tc>
          <w:tcPr>
            <w:tcW w:w="567" w:type="dxa"/>
            <w:vMerge w:val="restart"/>
          </w:tcPr>
          <w:p w14:paraId="63B29FD5" w14:textId="77777777" w:rsidR="006D7DB0" w:rsidRPr="00E0328B" w:rsidRDefault="006D7DB0" w:rsidP="00D15AB2">
            <w:pPr>
              <w:pStyle w:val="aa"/>
              <w:numPr>
                <w:ilvl w:val="0"/>
                <w:numId w:val="6"/>
              </w:numPr>
              <w:ind w:left="171" w:hanging="142"/>
              <w:jc w:val="both"/>
            </w:pPr>
          </w:p>
        </w:tc>
        <w:tc>
          <w:tcPr>
            <w:tcW w:w="3407" w:type="dxa"/>
            <w:vMerge w:val="restart"/>
            <w:tcBorders>
              <w:right w:val="single" w:sz="4" w:space="0" w:color="auto"/>
            </w:tcBorders>
          </w:tcPr>
          <w:p w14:paraId="56AA8C6A" w14:textId="77777777" w:rsidR="006D7DB0" w:rsidRPr="00E0328B" w:rsidRDefault="00696179" w:rsidP="00696179">
            <w:pPr>
              <w:ind w:left="34"/>
              <w:contextualSpacing/>
              <w:jc w:val="both"/>
            </w:pPr>
            <w:r w:rsidRPr="00E0328B">
              <w:t>Конструкция скважин (диаметры долота/О.К. и глубины спуска колонн по вертикали/стволу уточняется перед началом работ) (глубина по вертикали/стволу, м)</w:t>
            </w:r>
          </w:p>
        </w:tc>
        <w:tc>
          <w:tcPr>
            <w:tcW w:w="6232" w:type="dxa"/>
            <w:tcBorders>
              <w:top w:val="single" w:sz="4" w:space="0" w:color="auto"/>
              <w:left w:val="single" w:sz="4" w:space="0" w:color="auto"/>
              <w:right w:val="single" w:sz="4" w:space="0" w:color="auto"/>
            </w:tcBorders>
            <w:shd w:val="clear" w:color="auto" w:fill="auto"/>
          </w:tcPr>
          <w:p w14:paraId="67D996C5" w14:textId="77777777" w:rsidR="00F14409" w:rsidRPr="00E0328B" w:rsidRDefault="00F14409" w:rsidP="00F14409">
            <w:pPr>
              <w:contextualSpacing/>
              <w:jc w:val="both"/>
            </w:pPr>
            <w:r w:rsidRPr="00E0328B">
              <w:rPr>
                <w:b/>
              </w:rPr>
              <w:t>Направление:</w:t>
            </w:r>
            <w:r w:rsidRPr="00E0328B">
              <w:t xml:space="preserve"> Ø 490/426×10 мм; гр. пр. «Д»; тип резьбы «НОРМКА</w:t>
            </w:r>
            <w:r w:rsidR="000B0A53" w:rsidRPr="00E0328B">
              <w:t>/БТС</w:t>
            </w:r>
            <w:r w:rsidRPr="00E0328B">
              <w:t>» – 45/45 м.</w:t>
            </w:r>
          </w:p>
          <w:p w14:paraId="217A02B9" w14:textId="77777777" w:rsidR="00F14409" w:rsidRPr="00E0328B" w:rsidRDefault="00F14409" w:rsidP="00F14409">
            <w:pPr>
              <w:contextualSpacing/>
              <w:jc w:val="both"/>
            </w:pPr>
            <w:r w:rsidRPr="00E0328B">
              <w:t>Башмак БК-426, ЦКОД-426. Центраторы типа ЦЦ-426/490 устанавливаются по длине направления – не менее 2 штук.</w:t>
            </w:r>
          </w:p>
          <w:p w14:paraId="60C7300C" w14:textId="77777777" w:rsidR="00F14409" w:rsidRPr="00E0328B" w:rsidRDefault="00F14409" w:rsidP="00F14409">
            <w:pPr>
              <w:contextualSpacing/>
              <w:jc w:val="both"/>
            </w:pPr>
            <w:r w:rsidRPr="00E0328B">
              <w:rPr>
                <w:b/>
              </w:rPr>
              <w:t>Кондуктор:</w:t>
            </w:r>
            <w:r w:rsidRPr="00E0328B">
              <w:t xml:space="preserve"> Ø 393,7/324×9,5 мм; гр. пр. «Д»; тип резьбы «ОТТМ» – 450/450 м.</w:t>
            </w:r>
          </w:p>
          <w:p w14:paraId="548B2914" w14:textId="77777777" w:rsidR="00F14409" w:rsidRPr="00E0328B" w:rsidRDefault="00F14409" w:rsidP="00F14409">
            <w:pPr>
              <w:contextualSpacing/>
              <w:jc w:val="both"/>
            </w:pPr>
            <w:r w:rsidRPr="00E0328B">
              <w:t xml:space="preserve">Башмак БК-324, ЦКОД-324. Центраторы типа ЦПН-324/394 устанавливаются по длине кондуктора – не менее 10 штук. </w:t>
            </w:r>
          </w:p>
          <w:p w14:paraId="79B3D39B" w14:textId="77777777" w:rsidR="00F14409" w:rsidRPr="00E0328B" w:rsidRDefault="00F14409" w:rsidP="00F14409">
            <w:pPr>
              <w:contextualSpacing/>
              <w:jc w:val="both"/>
            </w:pPr>
            <w:r w:rsidRPr="00E0328B">
              <w:rPr>
                <w:b/>
              </w:rPr>
              <w:t>Техническая колонна</w:t>
            </w:r>
            <w:r w:rsidRPr="00E0328B">
              <w:t>: Ø 295,3/244,48×10 мм; гр. пр. «</w:t>
            </w:r>
            <w:r w:rsidRPr="00E0328B">
              <w:rPr>
                <w:lang w:val="en-US"/>
              </w:rPr>
              <w:t>E</w:t>
            </w:r>
            <w:r w:rsidRPr="00E0328B">
              <w:t>»; тип резьбы «ОТТМА/БТС»</w:t>
            </w:r>
            <w:r w:rsidR="005C15B8" w:rsidRPr="00E0328B">
              <w:t xml:space="preserve"> – 2090/2120</w:t>
            </w:r>
            <w:r w:rsidRPr="00E0328B">
              <w:t xml:space="preserve"> м</w:t>
            </w:r>
          </w:p>
          <w:p w14:paraId="02C9DE5E" w14:textId="77777777" w:rsidR="00F14409" w:rsidRPr="00E0328B" w:rsidRDefault="00F14409" w:rsidP="00F14409">
            <w:pPr>
              <w:contextualSpacing/>
              <w:jc w:val="both"/>
            </w:pPr>
            <w:r w:rsidRPr="00E0328B">
              <w:t xml:space="preserve">Низ оборудуется башмаком типа БК-245, обратным клапаном – типа ЦКОД-245. Центраторы типа ЦПН-245/295 устанавливаются по длине технической колонны – не менее 50 штук. </w:t>
            </w:r>
          </w:p>
          <w:p w14:paraId="156475C5" w14:textId="77777777" w:rsidR="00F14409" w:rsidRPr="00E0328B" w:rsidRDefault="00F14409" w:rsidP="00F14409">
            <w:pPr>
              <w:contextualSpacing/>
              <w:jc w:val="both"/>
              <w:rPr>
                <w:color w:val="000000" w:themeColor="text1"/>
              </w:rPr>
            </w:pPr>
            <w:r w:rsidRPr="00E0328B">
              <w:rPr>
                <w:b/>
                <w:color w:val="000000" w:themeColor="text1"/>
              </w:rPr>
              <w:t>Эксплуатационная колонна:</w:t>
            </w:r>
            <w:r w:rsidRPr="00E0328B">
              <w:rPr>
                <w:color w:val="000000" w:themeColor="text1"/>
              </w:rPr>
              <w:t xml:space="preserve"> Ø 220,7/168×8,9 мм; гр. пр «Е»; тип резьбы «БТС» </w:t>
            </w:r>
            <w:r w:rsidRPr="00E0328B">
              <w:t>– 2690/3150 м</w:t>
            </w:r>
          </w:p>
          <w:p w14:paraId="4A06D432" w14:textId="77777777" w:rsidR="00F14409" w:rsidRPr="00E0328B" w:rsidRDefault="00F14409" w:rsidP="00F14409">
            <w:pPr>
              <w:contextualSpacing/>
              <w:jc w:val="both"/>
            </w:pPr>
            <w:r w:rsidRPr="00E0328B">
              <w:t>Башмак БК-168, ЦКОД-168.</w:t>
            </w:r>
          </w:p>
          <w:p w14:paraId="0307538A" w14:textId="77777777" w:rsidR="00F14409" w:rsidRPr="00E0328B" w:rsidRDefault="00F14409" w:rsidP="00F14409">
            <w:pPr>
              <w:contextualSpacing/>
              <w:jc w:val="both"/>
            </w:pPr>
            <w:r w:rsidRPr="00E0328B">
              <w:t xml:space="preserve">Центраторы устанавливаются по всей длине эксплуатационной колонны для обеспечения концентричного ее размещения в скважине для получения последующего качественного цементирования. Таким </w:t>
            </w:r>
            <w:r w:rsidRPr="00E0328B">
              <w:lastRenderedPageBreak/>
              <w:t>образом, центраторы ЦПН-168/215,9 устанавливаются в количестве не менее   350 штук.</w:t>
            </w:r>
          </w:p>
          <w:p w14:paraId="4B1C92A6" w14:textId="77777777" w:rsidR="006D7DB0" w:rsidRPr="00E0328B" w:rsidRDefault="00F14409" w:rsidP="000B0A53">
            <w:pPr>
              <w:contextualSpacing/>
              <w:jc w:val="both"/>
            </w:pPr>
            <w:r w:rsidRPr="00E0328B">
              <w:rPr>
                <w:b/>
              </w:rPr>
              <w:t>Хвостовик:</w:t>
            </w:r>
            <w:r w:rsidRPr="00E0328B">
              <w:t xml:space="preserve"> Ø 146 /114 × </w:t>
            </w:r>
            <w:r w:rsidR="000B0A53" w:rsidRPr="00E0328B">
              <w:t>8</w:t>
            </w:r>
            <w:r w:rsidRPr="00E0328B">
              <w:t>,</w:t>
            </w:r>
            <w:r w:rsidR="000B0A53" w:rsidRPr="00E0328B">
              <w:t>6</w:t>
            </w:r>
            <w:r w:rsidRPr="00E0328B">
              <w:t xml:space="preserve"> («</w:t>
            </w:r>
            <w:r w:rsidR="000B0A53" w:rsidRPr="00E0328B">
              <w:t>Е</w:t>
            </w:r>
            <w:r w:rsidRPr="00E0328B">
              <w:t xml:space="preserve">») </w:t>
            </w:r>
            <w:r w:rsidR="000B0A53" w:rsidRPr="00E0328B">
              <w:t xml:space="preserve">тип резьбы </w:t>
            </w:r>
            <w:r w:rsidRPr="00E0328B">
              <w:t>«ОТТМ» – 2690/3150-2720/3450 м</w:t>
            </w:r>
          </w:p>
        </w:tc>
      </w:tr>
      <w:tr w:rsidR="006D7DB0" w:rsidRPr="00E0328B" w14:paraId="1DEB91A8" w14:textId="77777777" w:rsidTr="009A2B99">
        <w:trPr>
          <w:trHeight w:val="20"/>
        </w:trPr>
        <w:tc>
          <w:tcPr>
            <w:tcW w:w="567" w:type="dxa"/>
            <w:vMerge/>
          </w:tcPr>
          <w:p w14:paraId="11567FB7" w14:textId="77777777" w:rsidR="006D7DB0" w:rsidRPr="00E0328B" w:rsidRDefault="006D7DB0" w:rsidP="00D15AB2">
            <w:pPr>
              <w:pStyle w:val="aa"/>
              <w:numPr>
                <w:ilvl w:val="0"/>
                <w:numId w:val="6"/>
              </w:numPr>
              <w:ind w:left="171" w:hanging="142"/>
              <w:jc w:val="both"/>
            </w:pPr>
          </w:p>
        </w:tc>
        <w:tc>
          <w:tcPr>
            <w:tcW w:w="3407" w:type="dxa"/>
            <w:vMerge/>
            <w:tcBorders>
              <w:bottom w:val="single" w:sz="4" w:space="0" w:color="auto"/>
              <w:right w:val="single" w:sz="4" w:space="0" w:color="auto"/>
            </w:tcBorders>
          </w:tcPr>
          <w:p w14:paraId="3E6E3A1D" w14:textId="77777777" w:rsidR="006D7DB0" w:rsidRPr="00E0328B" w:rsidRDefault="006D7DB0" w:rsidP="00D15AB2">
            <w:pPr>
              <w:ind w:left="34"/>
              <w:contextualSpacing/>
              <w:jc w:val="both"/>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B851F0" w14:textId="77777777" w:rsidR="006D7DB0" w:rsidRPr="00E0328B" w:rsidRDefault="006D7DB0" w:rsidP="00D15AB2">
            <w:pPr>
              <w:pStyle w:val="aa"/>
              <w:numPr>
                <w:ilvl w:val="0"/>
                <w:numId w:val="18"/>
              </w:numPr>
              <w:ind w:left="0" w:firstLine="0"/>
              <w:jc w:val="both"/>
            </w:pPr>
            <w:r w:rsidRPr="00E0328B">
              <w:t>При расчете коммерческого предложения руководствоваться данной конструкцией скважин.</w:t>
            </w:r>
          </w:p>
          <w:p w14:paraId="2B2C3124" w14:textId="77777777" w:rsidR="006D7DB0" w:rsidRPr="00E0328B" w:rsidRDefault="006D7DB0" w:rsidP="00D15AB2">
            <w:pPr>
              <w:pStyle w:val="aa"/>
              <w:numPr>
                <w:ilvl w:val="0"/>
                <w:numId w:val="18"/>
              </w:numPr>
              <w:ind w:left="0" w:firstLine="0"/>
              <w:jc w:val="both"/>
            </w:pPr>
            <w:r w:rsidRPr="00E0328B">
              <w:t xml:space="preserve">В процессе </w:t>
            </w:r>
            <w:r w:rsidRPr="00E0328B">
              <w:rPr>
                <w:color w:val="000000" w:themeColor="text1"/>
              </w:rPr>
              <w:t>спуска обсадных колонн обязательная регистрация момента свинчивания со сбором показателей и построением кривых крутящего момента; предоставление отчета в электронном и графическом виде.</w:t>
            </w:r>
          </w:p>
          <w:p w14:paraId="5965FA75" w14:textId="77777777" w:rsidR="006D7DB0" w:rsidRPr="00E0328B" w:rsidRDefault="006D7DB0" w:rsidP="00D15AB2">
            <w:pPr>
              <w:pStyle w:val="aa"/>
              <w:numPr>
                <w:ilvl w:val="0"/>
                <w:numId w:val="18"/>
              </w:numPr>
              <w:ind w:left="0" w:firstLine="0"/>
              <w:jc w:val="both"/>
            </w:pPr>
            <w:r w:rsidRPr="00E0328B">
              <w:t>Цементировочные головки должны быть заводского изготовления.</w:t>
            </w:r>
          </w:p>
          <w:p w14:paraId="3846462D" w14:textId="77777777" w:rsidR="006D7DB0" w:rsidRPr="00E0328B" w:rsidRDefault="006D7DB0" w:rsidP="00D15AB2">
            <w:pPr>
              <w:pStyle w:val="aa"/>
              <w:numPr>
                <w:ilvl w:val="0"/>
                <w:numId w:val="18"/>
              </w:numPr>
              <w:ind w:left="0" w:firstLine="0"/>
              <w:jc w:val="both"/>
            </w:pPr>
            <w:r w:rsidRPr="00E0328B">
              <w:rPr>
                <w:color w:val="000000" w:themeColor="text1"/>
              </w:rPr>
              <w:t>Общее количество и интервалы установок центраторов определяются по результатам промыслово-геофизических исследований и в соответствии с рекомендациями «Положение по креплению».</w:t>
            </w:r>
          </w:p>
          <w:p w14:paraId="7AFF06DC" w14:textId="77777777" w:rsidR="006D7DB0" w:rsidRPr="00E0328B" w:rsidRDefault="006D7DB0" w:rsidP="00D15AB2">
            <w:pPr>
              <w:pStyle w:val="aa"/>
              <w:numPr>
                <w:ilvl w:val="0"/>
                <w:numId w:val="18"/>
              </w:numPr>
              <w:ind w:left="0" w:firstLine="0"/>
              <w:jc w:val="both"/>
            </w:pPr>
            <w:r w:rsidRPr="00E0328B">
              <w:t>Вся информация об объемах работ является предварительной и ориентировочной и может быть уменьшена Заказчиком в зависимости от изменения проектных решений и производственной программы, как на этапе заключения договора, так и в процессе его исполнения без изменения единичных расценок.</w:t>
            </w:r>
          </w:p>
          <w:p w14:paraId="24B70FF3" w14:textId="77777777" w:rsidR="006D7DB0" w:rsidRPr="00E0328B" w:rsidRDefault="006D7DB0" w:rsidP="00D15AB2">
            <w:pPr>
              <w:pStyle w:val="aa"/>
              <w:numPr>
                <w:ilvl w:val="0"/>
                <w:numId w:val="18"/>
              </w:numPr>
              <w:ind w:left="0" w:firstLine="0"/>
              <w:jc w:val="both"/>
            </w:pPr>
            <w:r w:rsidRPr="00E0328B">
              <w:t>До начала выполнения работ по строительству скважины согласовать с Заказчиком тип, конструктивную особенность производителя технологической оснастки обсадных колонн.</w:t>
            </w:r>
          </w:p>
        </w:tc>
      </w:tr>
      <w:tr w:rsidR="006016C6" w:rsidRPr="00E0328B" w14:paraId="45FE4073" w14:textId="77777777" w:rsidTr="00C87512">
        <w:trPr>
          <w:trHeight w:val="821"/>
        </w:trPr>
        <w:tc>
          <w:tcPr>
            <w:tcW w:w="567" w:type="dxa"/>
          </w:tcPr>
          <w:p w14:paraId="713F8C3B" w14:textId="77777777" w:rsidR="006016C6" w:rsidRPr="00E0328B" w:rsidRDefault="006016C6" w:rsidP="00D15AB2">
            <w:pPr>
              <w:pStyle w:val="aa"/>
              <w:numPr>
                <w:ilvl w:val="0"/>
                <w:numId w:val="6"/>
              </w:numPr>
              <w:ind w:left="171" w:hanging="142"/>
              <w:jc w:val="both"/>
            </w:pPr>
          </w:p>
        </w:tc>
        <w:tc>
          <w:tcPr>
            <w:tcW w:w="3407" w:type="dxa"/>
            <w:tcBorders>
              <w:top w:val="single" w:sz="4" w:space="0" w:color="auto"/>
            </w:tcBorders>
          </w:tcPr>
          <w:p w14:paraId="2DF3A819" w14:textId="77777777" w:rsidR="006016C6" w:rsidRPr="00E0328B" w:rsidRDefault="0065422E" w:rsidP="00D15AB2">
            <w:pPr>
              <w:ind w:left="34"/>
              <w:contextualSpacing/>
              <w:jc w:val="both"/>
            </w:pPr>
            <w:r w:rsidRPr="00E0328B">
              <w:t xml:space="preserve">Конструкция </w:t>
            </w:r>
            <w:r w:rsidR="006016C6" w:rsidRPr="00E0328B">
              <w:t>забоя (зацементированная колонна, готовый фильтр, открытый забой)</w:t>
            </w:r>
          </w:p>
        </w:tc>
        <w:tc>
          <w:tcPr>
            <w:tcW w:w="6232" w:type="dxa"/>
            <w:tcBorders>
              <w:top w:val="single" w:sz="4" w:space="0" w:color="auto"/>
              <w:bottom w:val="single" w:sz="4" w:space="0" w:color="auto"/>
            </w:tcBorders>
          </w:tcPr>
          <w:p w14:paraId="778499E0" w14:textId="77777777" w:rsidR="00B006BC" w:rsidRPr="00E0328B" w:rsidRDefault="00B006BC" w:rsidP="00B006BC">
            <w:pPr>
              <w:contextualSpacing/>
            </w:pPr>
            <w:r w:rsidRPr="00E0328B">
              <w:t xml:space="preserve">Горизонтальная скважина: </w:t>
            </w:r>
          </w:p>
          <w:p w14:paraId="35101B90" w14:textId="77777777" w:rsidR="006016C6" w:rsidRPr="00E0328B" w:rsidRDefault="00B006BC" w:rsidP="00B006BC">
            <w:pPr>
              <w:contextualSpacing/>
            </w:pPr>
            <w:r w:rsidRPr="00E0328B">
              <w:t>Готовый хвостовик. (Хвостовик не цементируемый оснащенный пакерной системой многоступенчатого ГРП)</w:t>
            </w:r>
          </w:p>
        </w:tc>
      </w:tr>
      <w:tr w:rsidR="00E86342" w:rsidRPr="00E0328B" w14:paraId="02AF47BF" w14:textId="77777777" w:rsidTr="009A2B99">
        <w:trPr>
          <w:trHeight w:val="5989"/>
        </w:trPr>
        <w:tc>
          <w:tcPr>
            <w:tcW w:w="567" w:type="dxa"/>
            <w:vMerge w:val="restart"/>
          </w:tcPr>
          <w:p w14:paraId="45FB4D26" w14:textId="77777777" w:rsidR="00E86342" w:rsidRPr="00E0328B" w:rsidRDefault="00E86342" w:rsidP="00D15AB2">
            <w:pPr>
              <w:pStyle w:val="aa"/>
              <w:numPr>
                <w:ilvl w:val="0"/>
                <w:numId w:val="6"/>
              </w:numPr>
              <w:ind w:left="171" w:hanging="142"/>
              <w:jc w:val="both"/>
            </w:pPr>
          </w:p>
        </w:tc>
        <w:tc>
          <w:tcPr>
            <w:tcW w:w="3407" w:type="dxa"/>
            <w:vMerge w:val="restart"/>
          </w:tcPr>
          <w:p w14:paraId="54CB8EAF" w14:textId="77777777" w:rsidR="00E86342" w:rsidRPr="00E0328B" w:rsidRDefault="00E86342" w:rsidP="00D15AB2">
            <w:pPr>
              <w:ind w:left="34"/>
              <w:contextualSpacing/>
              <w:jc w:val="both"/>
            </w:pPr>
            <w:r w:rsidRPr="00E0328B">
              <w:t>Тип цемента (облегченный, нормальный), высота подъема цементного раствора за колонной и технология цементирования по вертикали (одно- или двухступенчатая, российская, зарубежная) по стволу, м:</w:t>
            </w:r>
          </w:p>
        </w:tc>
        <w:tc>
          <w:tcPr>
            <w:tcW w:w="6232" w:type="dxa"/>
          </w:tcPr>
          <w:p w14:paraId="202DAE49" w14:textId="77777777" w:rsidR="00D52752" w:rsidRPr="00E0328B" w:rsidRDefault="00D52752" w:rsidP="00D52752">
            <w:pPr>
              <w:pStyle w:val="22"/>
              <w:contextualSpacing/>
              <w:rPr>
                <w:b/>
                <w:i w:val="0"/>
                <w:color w:val="auto"/>
                <w:sz w:val="20"/>
              </w:rPr>
            </w:pPr>
            <w:r w:rsidRPr="00E0328B">
              <w:rPr>
                <w:b/>
                <w:i w:val="0"/>
                <w:color w:val="auto"/>
                <w:sz w:val="20"/>
              </w:rPr>
              <w:t xml:space="preserve">Направление Ø 426 мм: </w:t>
            </w:r>
          </w:p>
          <w:p w14:paraId="1383F0C7" w14:textId="77777777" w:rsidR="00D52752" w:rsidRPr="00E0328B" w:rsidRDefault="00D52752" w:rsidP="00D52752">
            <w:pPr>
              <w:pStyle w:val="22"/>
              <w:contextualSpacing/>
              <w:rPr>
                <w:i w:val="0"/>
                <w:color w:val="auto"/>
                <w:sz w:val="20"/>
              </w:rPr>
            </w:pPr>
            <w:r w:rsidRPr="00E0328B">
              <w:rPr>
                <w:i w:val="0"/>
                <w:color w:val="auto"/>
                <w:sz w:val="20"/>
              </w:rPr>
              <w:t xml:space="preserve">цементируется в одну ступень одной порцией: </w:t>
            </w:r>
          </w:p>
          <w:p w14:paraId="47B8B5FE" w14:textId="77777777" w:rsidR="00D52752" w:rsidRPr="00E0328B" w:rsidRDefault="00D52752" w:rsidP="00D52752">
            <w:pPr>
              <w:pStyle w:val="22"/>
              <w:contextualSpacing/>
              <w:rPr>
                <w:i w:val="0"/>
                <w:color w:val="auto"/>
                <w:sz w:val="20"/>
              </w:rPr>
            </w:pPr>
            <w:r w:rsidRPr="00E0328B">
              <w:rPr>
                <w:i w:val="0"/>
                <w:color w:val="auto"/>
                <w:sz w:val="20"/>
              </w:rPr>
              <w:t>интервал 0–45 м – тампонажный раствор плотностью ρ = 1,75 ± 0,02 г/см³ с применением цемента ПЦТ-I-50. В качестве ускорителя схватывания тампонажного раствора используется хлористый кальций (CaCl2).</w:t>
            </w:r>
          </w:p>
          <w:p w14:paraId="142AB7DA" w14:textId="77777777" w:rsidR="00D52752" w:rsidRPr="00E0328B" w:rsidRDefault="00D52752" w:rsidP="00D52752">
            <w:pPr>
              <w:pStyle w:val="22"/>
              <w:contextualSpacing/>
              <w:rPr>
                <w:b/>
                <w:i w:val="0"/>
                <w:color w:val="auto"/>
                <w:sz w:val="20"/>
              </w:rPr>
            </w:pPr>
            <w:r w:rsidRPr="00E0328B">
              <w:rPr>
                <w:b/>
                <w:i w:val="0"/>
                <w:color w:val="auto"/>
                <w:sz w:val="20"/>
              </w:rPr>
              <w:t>Кондуктор Ø 324 мм:</w:t>
            </w:r>
          </w:p>
          <w:p w14:paraId="45DBF339" w14:textId="77777777" w:rsidR="00D52752" w:rsidRPr="00E0328B" w:rsidRDefault="00D52752" w:rsidP="00D52752">
            <w:pPr>
              <w:pStyle w:val="22"/>
              <w:contextualSpacing/>
              <w:rPr>
                <w:i w:val="0"/>
                <w:color w:val="auto"/>
                <w:sz w:val="20"/>
              </w:rPr>
            </w:pPr>
            <w:r w:rsidRPr="00E0328B">
              <w:rPr>
                <w:i w:val="0"/>
                <w:color w:val="auto"/>
                <w:sz w:val="20"/>
              </w:rPr>
              <w:t>цементируется в одну ступень одной порцией:</w:t>
            </w:r>
          </w:p>
          <w:p w14:paraId="220EA10F" w14:textId="77777777" w:rsidR="00D52752" w:rsidRPr="00E0328B" w:rsidRDefault="00D52752" w:rsidP="00D52752">
            <w:pPr>
              <w:pStyle w:val="22"/>
              <w:contextualSpacing/>
              <w:rPr>
                <w:i w:val="0"/>
                <w:color w:val="auto"/>
                <w:sz w:val="20"/>
              </w:rPr>
            </w:pPr>
            <w:r w:rsidRPr="00E0328B">
              <w:rPr>
                <w:i w:val="0"/>
                <w:color w:val="auto"/>
                <w:sz w:val="20"/>
              </w:rPr>
              <w:t>интервал 0–450 м – тампонажный раствор плотностью ρ = 1820 кг/м³ с применением цемента ПЦТ-II-50 ГОСТ 1581-85.</w:t>
            </w:r>
          </w:p>
          <w:p w14:paraId="26457DA4" w14:textId="77777777" w:rsidR="00D52752" w:rsidRPr="00E0328B" w:rsidRDefault="00D52752" w:rsidP="00D52752">
            <w:pPr>
              <w:pStyle w:val="22"/>
              <w:contextualSpacing/>
              <w:rPr>
                <w:b/>
                <w:i w:val="0"/>
                <w:color w:val="auto"/>
                <w:sz w:val="20"/>
              </w:rPr>
            </w:pPr>
            <w:r w:rsidRPr="00E0328B">
              <w:rPr>
                <w:b/>
                <w:i w:val="0"/>
                <w:color w:val="auto"/>
                <w:sz w:val="20"/>
              </w:rPr>
              <w:t>Техническая колонна Ø 245 мм:</w:t>
            </w:r>
          </w:p>
          <w:p w14:paraId="52F1B11A" w14:textId="77777777" w:rsidR="00D52752" w:rsidRPr="00E0328B" w:rsidRDefault="00D52752" w:rsidP="00D52752">
            <w:pPr>
              <w:pStyle w:val="22"/>
              <w:contextualSpacing/>
              <w:rPr>
                <w:i w:val="0"/>
                <w:color w:val="auto"/>
                <w:sz w:val="20"/>
              </w:rPr>
            </w:pPr>
            <w:r w:rsidRPr="00E0328B">
              <w:rPr>
                <w:i w:val="0"/>
                <w:color w:val="auto"/>
                <w:sz w:val="20"/>
              </w:rPr>
              <w:t>Цементируется в одну ступень двумя порциями:</w:t>
            </w:r>
          </w:p>
          <w:p w14:paraId="1D2418F3" w14:textId="77777777" w:rsidR="00D52752" w:rsidRPr="00E0328B" w:rsidRDefault="00D52752" w:rsidP="00D52752">
            <w:pPr>
              <w:pStyle w:val="22"/>
              <w:contextualSpacing/>
              <w:rPr>
                <w:i w:val="0"/>
                <w:color w:val="auto"/>
                <w:sz w:val="20"/>
              </w:rPr>
            </w:pPr>
            <w:r w:rsidRPr="00E0328B">
              <w:rPr>
                <w:i w:val="0"/>
                <w:color w:val="auto"/>
                <w:sz w:val="20"/>
              </w:rPr>
              <w:t>Первая порция - интервал 0-1657 м – тампонажный раствор (ЦБС) плотностью 1540 кг/м³ с применением цемента ПЦТ-II-50 ГОСТ 1581-85</w:t>
            </w:r>
          </w:p>
          <w:p w14:paraId="0CDDE857" w14:textId="77777777" w:rsidR="00D52752" w:rsidRPr="00E0328B" w:rsidRDefault="00D52752" w:rsidP="00D52752">
            <w:pPr>
              <w:pStyle w:val="22"/>
              <w:contextualSpacing/>
              <w:rPr>
                <w:i w:val="0"/>
                <w:color w:val="auto"/>
                <w:sz w:val="20"/>
              </w:rPr>
            </w:pPr>
            <w:r w:rsidRPr="00E0328B">
              <w:rPr>
                <w:i w:val="0"/>
                <w:color w:val="auto"/>
                <w:sz w:val="20"/>
              </w:rPr>
              <w:t>Вторая порция – интервал 1157-2157 м тампонажный раствор плотностью 1850 кг/м³ с применением цемента ПЦТ-II-50 ГОСТ 1581-85</w:t>
            </w:r>
          </w:p>
          <w:p w14:paraId="3826FEB7" w14:textId="77777777" w:rsidR="00D52752" w:rsidRPr="00E0328B" w:rsidRDefault="00D52752" w:rsidP="00D52752">
            <w:pPr>
              <w:pStyle w:val="22"/>
              <w:contextualSpacing/>
              <w:rPr>
                <w:i w:val="0"/>
                <w:color w:val="auto"/>
                <w:sz w:val="20"/>
              </w:rPr>
            </w:pPr>
            <w:r w:rsidRPr="00E0328B">
              <w:rPr>
                <w:b/>
                <w:i w:val="0"/>
                <w:color w:val="auto"/>
                <w:sz w:val="20"/>
              </w:rPr>
              <w:t>Эксплуатационная колонна Ø 168 мм</w:t>
            </w:r>
            <w:r w:rsidRPr="00E0328B">
              <w:rPr>
                <w:i w:val="0"/>
                <w:color w:val="auto"/>
                <w:sz w:val="20"/>
              </w:rPr>
              <w:t>:</w:t>
            </w:r>
          </w:p>
          <w:p w14:paraId="4B06734B" w14:textId="77777777" w:rsidR="00D52752" w:rsidRPr="00E0328B" w:rsidRDefault="00D52752" w:rsidP="00D52752">
            <w:pPr>
              <w:pStyle w:val="22"/>
              <w:contextualSpacing/>
              <w:rPr>
                <w:i w:val="0"/>
                <w:color w:val="auto"/>
                <w:sz w:val="20"/>
              </w:rPr>
            </w:pPr>
            <w:r w:rsidRPr="00E0328B">
              <w:rPr>
                <w:i w:val="0"/>
                <w:color w:val="auto"/>
                <w:sz w:val="20"/>
              </w:rPr>
              <w:t>цементируется в одну ступень одной порцией:</w:t>
            </w:r>
          </w:p>
          <w:p w14:paraId="5181E2A8" w14:textId="77777777" w:rsidR="00D52752" w:rsidRPr="00E0328B" w:rsidRDefault="00D52752" w:rsidP="00D52752">
            <w:pPr>
              <w:pStyle w:val="22"/>
              <w:contextualSpacing/>
              <w:rPr>
                <w:i w:val="0"/>
                <w:color w:val="auto"/>
                <w:sz w:val="20"/>
              </w:rPr>
            </w:pPr>
            <w:r w:rsidRPr="00E0328B">
              <w:rPr>
                <w:i w:val="0"/>
                <w:color w:val="auto"/>
                <w:sz w:val="20"/>
              </w:rPr>
              <w:t>интервал 2000 – 3150 м – тампонажный раствор плотностью 1920 кг/м³ с применением цемента ПЦТ-I-G-CC1ГОСТ 1581-85.</w:t>
            </w:r>
          </w:p>
          <w:p w14:paraId="7EE11BC6" w14:textId="77777777" w:rsidR="00D52752" w:rsidRPr="00E0328B" w:rsidRDefault="00D52752" w:rsidP="00D52752">
            <w:pPr>
              <w:pStyle w:val="22"/>
              <w:contextualSpacing/>
              <w:rPr>
                <w:i w:val="0"/>
                <w:color w:val="auto"/>
                <w:sz w:val="20"/>
              </w:rPr>
            </w:pPr>
            <w:r w:rsidRPr="00E0328B">
              <w:rPr>
                <w:b/>
                <w:i w:val="0"/>
                <w:color w:val="auto"/>
                <w:sz w:val="20"/>
              </w:rPr>
              <w:t>Хвостовик Ø 114 мм:</w:t>
            </w:r>
            <w:r w:rsidRPr="00E0328B">
              <w:rPr>
                <w:i w:val="0"/>
                <w:color w:val="auto"/>
                <w:sz w:val="20"/>
              </w:rPr>
              <w:t xml:space="preserve"> не цементируется.</w:t>
            </w:r>
          </w:p>
          <w:p w14:paraId="1CF3657B" w14:textId="77777777" w:rsidR="00D52752" w:rsidRPr="00E0328B" w:rsidRDefault="00D52752" w:rsidP="00D52752">
            <w:pPr>
              <w:pStyle w:val="22"/>
              <w:contextualSpacing/>
              <w:rPr>
                <w:i w:val="0"/>
                <w:color w:val="auto"/>
                <w:sz w:val="20"/>
              </w:rPr>
            </w:pPr>
          </w:p>
          <w:p w14:paraId="4088DE8C" w14:textId="77777777" w:rsidR="005325C0" w:rsidRPr="00E0328B" w:rsidRDefault="005325C0" w:rsidP="005325C0">
            <w:pPr>
              <w:pStyle w:val="22"/>
              <w:contextualSpacing/>
              <w:rPr>
                <w:b/>
                <w:i w:val="0"/>
                <w:color w:val="auto"/>
                <w:sz w:val="20"/>
              </w:rPr>
            </w:pPr>
            <w:r w:rsidRPr="00E0328B">
              <w:rPr>
                <w:b/>
                <w:i w:val="0"/>
                <w:color w:val="auto"/>
                <w:sz w:val="20"/>
              </w:rPr>
              <w:t>Пилотный ствол:</w:t>
            </w:r>
          </w:p>
          <w:p w14:paraId="5DCE89E8" w14:textId="77777777" w:rsidR="005C15B8" w:rsidRPr="00E0328B" w:rsidRDefault="005C15B8" w:rsidP="005C15B8">
            <w:pPr>
              <w:pStyle w:val="22"/>
              <w:contextualSpacing/>
              <w:rPr>
                <w:i w:val="0"/>
                <w:color w:val="auto"/>
                <w:sz w:val="20"/>
              </w:rPr>
            </w:pPr>
            <w:r w:rsidRPr="00E0328B">
              <w:rPr>
                <w:i w:val="0"/>
                <w:color w:val="auto"/>
                <w:sz w:val="20"/>
              </w:rPr>
              <w:t>Установка опорного и ликвидационного моста по вертикали:</w:t>
            </w:r>
          </w:p>
          <w:p w14:paraId="578D7C72" w14:textId="77777777" w:rsidR="005C15B8" w:rsidRPr="00E0328B" w:rsidRDefault="005C15B8" w:rsidP="005C15B8">
            <w:pPr>
              <w:pStyle w:val="22"/>
              <w:contextualSpacing/>
            </w:pPr>
            <w:r w:rsidRPr="00E0328B">
              <w:rPr>
                <w:i w:val="0"/>
                <w:color w:val="auto"/>
                <w:sz w:val="20"/>
              </w:rPr>
              <w:t>Ликвидационный мост: 2920-3050м (по вертикали) тампонажный раствор плотностью 1900 кг/м³ с применением цемента ПЦТ-I-G ГОСТ 1581-96.</w:t>
            </w:r>
          </w:p>
          <w:p w14:paraId="69EC0238" w14:textId="77777777" w:rsidR="005C15B8" w:rsidRPr="00E0328B" w:rsidRDefault="005C15B8" w:rsidP="005C15B8">
            <w:pPr>
              <w:pStyle w:val="22"/>
              <w:contextualSpacing/>
              <w:rPr>
                <w:i w:val="0"/>
                <w:color w:val="auto"/>
                <w:sz w:val="20"/>
              </w:rPr>
            </w:pPr>
            <w:r w:rsidRPr="00E0328B">
              <w:rPr>
                <w:i w:val="0"/>
                <w:color w:val="auto"/>
                <w:sz w:val="20"/>
              </w:rPr>
              <w:t>Срезной цементный мост (опорый): 2750-2800м (по вертикали) тампонажный раствор плотностью 1900 кг/м³ с применением цемента ПЦТ-I-G ГОСТ 1581-96</w:t>
            </w:r>
          </w:p>
          <w:p w14:paraId="1E1E1243" w14:textId="77777777" w:rsidR="00D52752" w:rsidRPr="00E0328B" w:rsidRDefault="005C15B8" w:rsidP="005C15B8">
            <w:pPr>
              <w:pStyle w:val="22"/>
              <w:contextualSpacing/>
              <w:rPr>
                <w:b/>
                <w:color w:val="auto"/>
                <w:sz w:val="20"/>
              </w:rPr>
            </w:pPr>
            <w:r w:rsidRPr="00E0328B">
              <w:rPr>
                <w:color w:val="auto"/>
                <w:sz w:val="20"/>
              </w:rPr>
              <w:t>Интервалы цементирования указаны по вертикали.</w:t>
            </w:r>
          </w:p>
        </w:tc>
      </w:tr>
      <w:tr w:rsidR="006016C6" w:rsidRPr="00E0328B" w14:paraId="3F6428F2" w14:textId="77777777" w:rsidTr="009A2B99">
        <w:trPr>
          <w:trHeight w:val="20"/>
        </w:trPr>
        <w:tc>
          <w:tcPr>
            <w:tcW w:w="567" w:type="dxa"/>
            <w:vMerge/>
          </w:tcPr>
          <w:p w14:paraId="19600EBB" w14:textId="77777777" w:rsidR="006016C6" w:rsidRPr="00E0328B" w:rsidRDefault="006016C6" w:rsidP="00D15AB2">
            <w:pPr>
              <w:pStyle w:val="aa"/>
              <w:numPr>
                <w:ilvl w:val="0"/>
                <w:numId w:val="6"/>
              </w:numPr>
              <w:ind w:left="171" w:hanging="142"/>
              <w:jc w:val="both"/>
            </w:pPr>
          </w:p>
        </w:tc>
        <w:tc>
          <w:tcPr>
            <w:tcW w:w="3407" w:type="dxa"/>
            <w:vMerge/>
          </w:tcPr>
          <w:p w14:paraId="1521D316" w14:textId="77777777" w:rsidR="006016C6" w:rsidRPr="00E0328B" w:rsidRDefault="006016C6" w:rsidP="00D15AB2">
            <w:pPr>
              <w:ind w:left="34"/>
              <w:contextualSpacing/>
              <w:jc w:val="both"/>
            </w:pPr>
          </w:p>
        </w:tc>
        <w:tc>
          <w:tcPr>
            <w:tcW w:w="6232" w:type="dxa"/>
            <w:tcBorders>
              <w:top w:val="dotted" w:sz="4" w:space="0" w:color="auto"/>
            </w:tcBorders>
          </w:tcPr>
          <w:p w14:paraId="4DABB17B" w14:textId="77777777" w:rsidR="006016C6" w:rsidRPr="00E0328B" w:rsidRDefault="006016C6" w:rsidP="00D15AB2">
            <w:pPr>
              <w:pStyle w:val="aa"/>
              <w:numPr>
                <w:ilvl w:val="0"/>
                <w:numId w:val="18"/>
              </w:numPr>
              <w:ind w:left="0" w:firstLine="0"/>
              <w:jc w:val="both"/>
            </w:pPr>
            <w:r w:rsidRPr="00E0328B">
              <w:t xml:space="preserve">Подрядчик гарантирует предоставление сертифицированной лаборатории для выполнения испытаний, определения композиций цементного раствора и испытаний качества цементного камня и </w:t>
            </w:r>
            <w:r w:rsidRPr="00E0328B">
              <w:lastRenderedPageBreak/>
              <w:t>добавок к цементному раствору. Лабораторные испытания тампонажных смесей/камня производить строго с использованием цемента и добавок из партии, которая будет использоваться при цементировании на тех</w:t>
            </w:r>
            <w:r w:rsidR="00746839" w:rsidRPr="00E0328B">
              <w:t>нической</w:t>
            </w:r>
            <w:r w:rsidRPr="00E0328B">
              <w:t xml:space="preserve"> воде</w:t>
            </w:r>
            <w:proofErr w:type="gramStart"/>
            <w:r w:rsidR="002A0A91" w:rsidRPr="00E0328B">
              <w:t>.</w:t>
            </w:r>
            <w:proofErr w:type="gramEnd"/>
            <w:r w:rsidRPr="00E0328B">
              <w:t xml:space="preserve"> используемой при затворении. Отбор проб воды для выполнения лабораторных анализов осуществляется Подрядчиком.</w:t>
            </w:r>
          </w:p>
          <w:p w14:paraId="4EC4A841" w14:textId="77777777" w:rsidR="006016C6" w:rsidRPr="00E0328B" w:rsidRDefault="006016C6" w:rsidP="00D15AB2">
            <w:pPr>
              <w:pStyle w:val="aa"/>
              <w:numPr>
                <w:ilvl w:val="0"/>
                <w:numId w:val="18"/>
              </w:numPr>
              <w:ind w:left="0" w:firstLine="0"/>
              <w:jc w:val="both"/>
            </w:pPr>
            <w:r w:rsidRPr="00E0328B">
              <w:rPr>
                <w:b/>
                <w:u w:val="single"/>
              </w:rPr>
              <w:t>Рецептуру тампонажных растворов следует подбирать за</w:t>
            </w:r>
            <w:r w:rsidR="00145B57" w:rsidRPr="00E0328B">
              <w:rPr>
                <w:b/>
                <w:u w:val="single"/>
              </w:rPr>
              <w:t xml:space="preserve">  </w:t>
            </w:r>
            <w:r w:rsidRPr="00E0328B">
              <w:rPr>
                <w:b/>
                <w:u w:val="single"/>
              </w:rPr>
              <w:t xml:space="preserve"> 5 суток до начала спуска</w:t>
            </w:r>
            <w:r w:rsidRPr="00E0328B">
              <w:t xml:space="preserve"> соответствующей колонны. При этом особое внимание в обязательном порядке обращается на совместимость раствора с буферной и промывочной жидкости.</w:t>
            </w:r>
          </w:p>
          <w:p w14:paraId="6977A705" w14:textId="77777777" w:rsidR="006016C6" w:rsidRPr="00E0328B" w:rsidRDefault="006016C6" w:rsidP="00D15AB2">
            <w:pPr>
              <w:pStyle w:val="aa"/>
              <w:numPr>
                <w:ilvl w:val="0"/>
                <w:numId w:val="18"/>
              </w:numPr>
              <w:ind w:left="0" w:firstLine="0"/>
              <w:jc w:val="both"/>
            </w:pPr>
            <w:r w:rsidRPr="00E0328B">
              <w:t>Для цементирования обсадных колонн необходимо применять серийно выпускаемые тампонажные материалы.</w:t>
            </w:r>
          </w:p>
          <w:p w14:paraId="2E4F49C1" w14:textId="77777777" w:rsidR="006016C6" w:rsidRPr="00E0328B" w:rsidRDefault="006016C6" w:rsidP="00D15AB2">
            <w:pPr>
              <w:pStyle w:val="aa"/>
              <w:numPr>
                <w:ilvl w:val="0"/>
                <w:numId w:val="18"/>
              </w:numPr>
              <w:ind w:left="0" w:firstLine="0"/>
              <w:jc w:val="both"/>
            </w:pPr>
            <w:r w:rsidRPr="00E0328B">
              <w:t>Обеспечение наличие ППУ на время проведения операции по цементированию колонны. К моменту окончания спуска колонны вода для затворения цемента должна быть набрана и подогрета до температуры не менее 2</w:t>
            </w:r>
            <w:r w:rsidR="0065422E" w:rsidRPr="00E0328B">
              <w:t>5</w:t>
            </w:r>
            <w:r w:rsidRPr="00E0328B">
              <w:t>°С.</w:t>
            </w:r>
          </w:p>
          <w:p w14:paraId="32CD29E9" w14:textId="77777777" w:rsidR="006016C6" w:rsidRPr="00E0328B" w:rsidRDefault="006016C6" w:rsidP="00D15AB2">
            <w:pPr>
              <w:pStyle w:val="aa"/>
              <w:numPr>
                <w:ilvl w:val="0"/>
                <w:numId w:val="18"/>
              </w:numPr>
              <w:ind w:left="0" w:firstLine="0"/>
              <w:jc w:val="both"/>
            </w:pPr>
            <w:r w:rsidRPr="00E0328B">
              <w:rPr>
                <w:color w:val="000000"/>
              </w:rPr>
              <w:t>Лабораторный анализ цемента и цементных смесей перед цементированием (включая отбор пробы цемента, химреагентов и воды затворения, наличие анализа на объекте выполнения работ).</w:t>
            </w:r>
          </w:p>
          <w:p w14:paraId="03CD9D59" w14:textId="77777777" w:rsidR="006016C6" w:rsidRPr="00E0328B" w:rsidRDefault="006016C6" w:rsidP="00D15AB2">
            <w:pPr>
              <w:pStyle w:val="aa"/>
              <w:numPr>
                <w:ilvl w:val="0"/>
                <w:numId w:val="18"/>
              </w:numPr>
              <w:ind w:left="0" w:firstLine="0"/>
              <w:jc w:val="both"/>
            </w:pPr>
            <w:r w:rsidRPr="00E0328B">
              <w:rPr>
                <w:color w:val="000000"/>
              </w:rPr>
              <w:t>Отбор и предоставление Заказчику проб цемента и используемых химреагентов непосредственно на буровой</w:t>
            </w:r>
          </w:p>
          <w:p w14:paraId="021A20AC" w14:textId="77777777" w:rsidR="009D00A2" w:rsidRPr="00E0328B" w:rsidRDefault="002A4EDC" w:rsidP="00D15AB2">
            <w:pPr>
              <w:pStyle w:val="aa"/>
              <w:numPr>
                <w:ilvl w:val="0"/>
                <w:numId w:val="18"/>
              </w:numPr>
              <w:ind w:left="0" w:firstLine="0"/>
              <w:jc w:val="both"/>
            </w:pPr>
            <w:r w:rsidRPr="00E0328B">
              <w:t>П</w:t>
            </w:r>
            <w:r w:rsidR="00363BD7" w:rsidRPr="00E0328B">
              <w:t xml:space="preserve">ри цементировании </w:t>
            </w:r>
            <w:r w:rsidR="00AA6025" w:rsidRPr="00E0328B">
              <w:t>эксплуатационной колонны</w:t>
            </w:r>
            <w:r w:rsidRPr="00E0328B">
              <w:t xml:space="preserve"> </w:t>
            </w:r>
            <w:r w:rsidR="00EA2304" w:rsidRPr="00E0328B">
              <w:t>устанавливать регистрацию</w:t>
            </w:r>
            <w:r w:rsidR="00363BD7" w:rsidRPr="00E0328B">
              <w:t xml:space="preserve"> расхода выходящего потока</w:t>
            </w:r>
            <w:r w:rsidR="009D00A2" w:rsidRPr="00E0328B">
              <w:t>.</w:t>
            </w:r>
          </w:p>
        </w:tc>
      </w:tr>
      <w:tr w:rsidR="006016C6" w:rsidRPr="00E0328B" w14:paraId="5D58C43B" w14:textId="77777777" w:rsidTr="009A2B99">
        <w:trPr>
          <w:trHeight w:val="20"/>
        </w:trPr>
        <w:tc>
          <w:tcPr>
            <w:tcW w:w="567" w:type="dxa"/>
          </w:tcPr>
          <w:p w14:paraId="0083AA2E" w14:textId="77777777" w:rsidR="006016C6" w:rsidRPr="00E0328B" w:rsidRDefault="006016C6" w:rsidP="00D15AB2">
            <w:pPr>
              <w:pStyle w:val="aa"/>
              <w:numPr>
                <w:ilvl w:val="0"/>
                <w:numId w:val="6"/>
              </w:numPr>
              <w:ind w:left="171" w:hanging="142"/>
              <w:jc w:val="both"/>
            </w:pPr>
          </w:p>
        </w:tc>
        <w:tc>
          <w:tcPr>
            <w:tcW w:w="3407" w:type="dxa"/>
            <w:shd w:val="clear" w:color="auto" w:fill="auto"/>
          </w:tcPr>
          <w:p w14:paraId="56245E28" w14:textId="77777777" w:rsidR="006016C6" w:rsidRPr="00E0328B" w:rsidRDefault="006016C6" w:rsidP="00D15AB2">
            <w:pPr>
              <w:ind w:left="34"/>
              <w:contextualSpacing/>
              <w:jc w:val="both"/>
            </w:pPr>
            <w:r w:rsidRPr="00E0328B">
              <w:t>Способы контроля качества цементирования</w:t>
            </w:r>
          </w:p>
        </w:tc>
        <w:tc>
          <w:tcPr>
            <w:tcW w:w="6232" w:type="dxa"/>
            <w:tcBorders>
              <w:bottom w:val="single" w:sz="4" w:space="0" w:color="auto"/>
            </w:tcBorders>
            <w:shd w:val="clear" w:color="auto" w:fill="auto"/>
          </w:tcPr>
          <w:p w14:paraId="4C3D0E41" w14:textId="77777777" w:rsidR="006016C6" w:rsidRPr="00E0328B" w:rsidRDefault="006016C6" w:rsidP="00D15AB2">
            <w:pPr>
              <w:ind w:left="34"/>
              <w:contextualSpacing/>
            </w:pPr>
            <w:r w:rsidRPr="00E0328B">
              <w:t>АКЦ, МАК9-СК, ГГК-Ц, ЛМ, Термометрия для определения ВПЦ</w:t>
            </w:r>
          </w:p>
        </w:tc>
      </w:tr>
      <w:tr w:rsidR="003B736F" w:rsidRPr="00E0328B" w14:paraId="48813D48" w14:textId="77777777" w:rsidTr="009A2B99">
        <w:trPr>
          <w:trHeight w:val="20"/>
        </w:trPr>
        <w:tc>
          <w:tcPr>
            <w:tcW w:w="567" w:type="dxa"/>
            <w:tcBorders>
              <w:bottom w:val="nil"/>
            </w:tcBorders>
          </w:tcPr>
          <w:p w14:paraId="316CE580" w14:textId="77777777" w:rsidR="003B736F" w:rsidRPr="00E0328B" w:rsidRDefault="00155F0A" w:rsidP="00155F0A">
            <w:pPr>
              <w:contextualSpacing/>
            </w:pPr>
            <w:r w:rsidRPr="00E0328B">
              <w:t>20.</w:t>
            </w:r>
          </w:p>
        </w:tc>
        <w:tc>
          <w:tcPr>
            <w:tcW w:w="3407" w:type="dxa"/>
            <w:vMerge w:val="restart"/>
            <w:shd w:val="clear" w:color="auto" w:fill="auto"/>
          </w:tcPr>
          <w:p w14:paraId="39AD1FB7" w14:textId="77777777" w:rsidR="003B736F" w:rsidRPr="00E0328B" w:rsidRDefault="003B736F" w:rsidP="00D15AB2">
            <w:pPr>
              <w:ind w:left="34"/>
              <w:contextualSpacing/>
              <w:jc w:val="both"/>
            </w:pPr>
            <w:r w:rsidRPr="00E0328B">
              <w:t>Тип бурового раствора (естественный, из глинопорошка), тип утяжелителя (барит, меловая крошка) и реагенты химобработки (глубины указаны по вертикали):</w:t>
            </w:r>
          </w:p>
        </w:tc>
        <w:tc>
          <w:tcPr>
            <w:tcW w:w="6232" w:type="dxa"/>
            <w:vMerge w:val="restart"/>
            <w:shd w:val="clear" w:color="auto" w:fill="auto"/>
          </w:tcPr>
          <w:p w14:paraId="41A67C82" w14:textId="77777777" w:rsidR="003B736F" w:rsidRPr="00E0328B" w:rsidRDefault="003B736F" w:rsidP="00C3418F">
            <w:pPr>
              <w:pStyle w:val="22"/>
              <w:contextualSpacing/>
              <w:rPr>
                <w:i w:val="0"/>
                <w:iCs/>
                <w:color w:val="auto"/>
                <w:sz w:val="20"/>
              </w:rPr>
            </w:pPr>
            <w:r w:rsidRPr="00E0328B">
              <w:rPr>
                <w:b/>
                <w:i w:val="0"/>
                <w:iCs/>
                <w:color w:val="auto"/>
                <w:sz w:val="20"/>
              </w:rPr>
              <w:t>Направление</w:t>
            </w:r>
            <w:r w:rsidRPr="00E0328B">
              <w:rPr>
                <w:i w:val="0"/>
                <w:iCs/>
                <w:color w:val="auto"/>
                <w:sz w:val="20"/>
              </w:rPr>
              <w:t xml:space="preserve"> </w:t>
            </w:r>
            <w:r w:rsidRPr="00E0328B">
              <w:rPr>
                <w:b/>
                <w:i w:val="0"/>
                <w:iCs/>
                <w:color w:val="auto"/>
                <w:sz w:val="20"/>
              </w:rPr>
              <w:t>0-</w:t>
            </w:r>
            <w:r w:rsidR="006B5ABC" w:rsidRPr="00E0328B">
              <w:rPr>
                <w:b/>
                <w:i w:val="0"/>
                <w:iCs/>
                <w:color w:val="auto"/>
                <w:sz w:val="20"/>
              </w:rPr>
              <w:t>35</w:t>
            </w:r>
            <w:r w:rsidRPr="00E0328B">
              <w:rPr>
                <w:i w:val="0"/>
                <w:iCs/>
                <w:color w:val="auto"/>
                <w:sz w:val="20"/>
              </w:rPr>
              <w:t xml:space="preserve"> </w:t>
            </w:r>
            <w:r w:rsidRPr="00E0328B">
              <w:rPr>
                <w:b/>
                <w:i w:val="0"/>
                <w:iCs/>
                <w:color w:val="auto"/>
                <w:sz w:val="20"/>
              </w:rPr>
              <w:t>м</w:t>
            </w:r>
            <w:r w:rsidRPr="00E0328B">
              <w:rPr>
                <w:i w:val="0"/>
                <w:iCs/>
                <w:color w:val="auto"/>
                <w:sz w:val="20"/>
              </w:rPr>
              <w:t xml:space="preserve">: глинистый буровой раствор, плотностью </w:t>
            </w:r>
            <w:r w:rsidRPr="00E0328B">
              <w:rPr>
                <w:b/>
                <w:i w:val="0"/>
                <w:iCs/>
                <w:color w:val="auto"/>
                <w:sz w:val="20"/>
              </w:rPr>
              <w:t>1</w:t>
            </w:r>
            <w:r w:rsidR="00A676C8" w:rsidRPr="00E0328B">
              <w:rPr>
                <w:b/>
                <w:i w:val="0"/>
                <w:iCs/>
                <w:color w:val="auto"/>
                <w:sz w:val="20"/>
              </w:rPr>
              <w:t>10</w:t>
            </w:r>
            <w:r w:rsidRPr="00E0328B">
              <w:rPr>
                <w:b/>
                <w:i w:val="0"/>
                <w:iCs/>
                <w:color w:val="auto"/>
                <w:sz w:val="20"/>
              </w:rPr>
              <w:t>0 кг/м</w:t>
            </w:r>
            <w:r w:rsidRPr="00E0328B">
              <w:rPr>
                <w:b/>
                <w:i w:val="0"/>
                <w:iCs/>
                <w:color w:val="auto"/>
                <w:sz w:val="20"/>
                <w:vertAlign w:val="superscript"/>
              </w:rPr>
              <w:t>3</w:t>
            </w:r>
          </w:p>
          <w:p w14:paraId="2B035694" w14:textId="77777777" w:rsidR="003B736F" w:rsidRPr="00E0328B" w:rsidRDefault="003B736F" w:rsidP="00C3418F">
            <w:pPr>
              <w:pStyle w:val="22"/>
              <w:rPr>
                <w:b/>
                <w:i w:val="0"/>
                <w:iCs/>
                <w:color w:val="auto"/>
                <w:sz w:val="20"/>
              </w:rPr>
            </w:pPr>
            <w:r w:rsidRPr="00E0328B">
              <w:rPr>
                <w:b/>
                <w:i w:val="0"/>
                <w:iCs/>
                <w:color w:val="auto"/>
                <w:sz w:val="20"/>
              </w:rPr>
              <w:t>Кондуктор 50-</w:t>
            </w:r>
            <w:r w:rsidR="00A676C8" w:rsidRPr="00E0328B">
              <w:rPr>
                <w:b/>
                <w:i w:val="0"/>
                <w:iCs/>
                <w:color w:val="auto"/>
                <w:sz w:val="20"/>
              </w:rPr>
              <w:t>450</w:t>
            </w:r>
            <w:r w:rsidRPr="00E0328B">
              <w:rPr>
                <w:b/>
                <w:i w:val="0"/>
                <w:iCs/>
                <w:color w:val="auto"/>
                <w:sz w:val="20"/>
              </w:rPr>
              <w:t xml:space="preserve"> м</w:t>
            </w:r>
            <w:r w:rsidRPr="00E0328B">
              <w:rPr>
                <w:i w:val="0"/>
                <w:iCs/>
                <w:color w:val="auto"/>
                <w:sz w:val="20"/>
              </w:rPr>
              <w:t xml:space="preserve">: </w:t>
            </w:r>
            <w:r w:rsidR="00A676C8" w:rsidRPr="00E0328B">
              <w:rPr>
                <w:i w:val="0"/>
                <w:iCs/>
                <w:color w:val="auto"/>
                <w:sz w:val="20"/>
              </w:rPr>
              <w:t>Полимерглинистый</w:t>
            </w:r>
            <w:r w:rsidRPr="00E0328B">
              <w:rPr>
                <w:i w:val="0"/>
                <w:iCs/>
                <w:color w:val="auto"/>
                <w:sz w:val="20"/>
              </w:rPr>
              <w:t xml:space="preserve"> буровой раствор, плотностью </w:t>
            </w:r>
            <w:r w:rsidRPr="00E0328B">
              <w:rPr>
                <w:b/>
                <w:i w:val="0"/>
                <w:iCs/>
                <w:color w:val="auto"/>
                <w:sz w:val="20"/>
              </w:rPr>
              <w:t>1</w:t>
            </w:r>
            <w:r w:rsidR="00A676C8" w:rsidRPr="00E0328B">
              <w:rPr>
                <w:b/>
                <w:i w:val="0"/>
                <w:iCs/>
                <w:color w:val="auto"/>
                <w:sz w:val="20"/>
              </w:rPr>
              <w:t>12</w:t>
            </w:r>
            <w:r w:rsidRPr="00E0328B">
              <w:rPr>
                <w:b/>
                <w:i w:val="0"/>
                <w:iCs/>
                <w:color w:val="auto"/>
                <w:sz w:val="20"/>
              </w:rPr>
              <w:t>0</w:t>
            </w:r>
            <w:r w:rsidR="00A676C8" w:rsidRPr="00E0328B">
              <w:rPr>
                <w:b/>
                <w:i w:val="0"/>
                <w:iCs/>
                <w:color w:val="auto"/>
                <w:sz w:val="20"/>
              </w:rPr>
              <w:t>-1140</w:t>
            </w:r>
            <w:r w:rsidRPr="00E0328B">
              <w:rPr>
                <w:b/>
                <w:i w:val="0"/>
                <w:iCs/>
                <w:color w:val="auto"/>
                <w:sz w:val="20"/>
              </w:rPr>
              <w:t xml:space="preserve"> кг/м</w:t>
            </w:r>
            <w:r w:rsidRPr="00E0328B">
              <w:rPr>
                <w:b/>
                <w:i w:val="0"/>
                <w:iCs/>
                <w:color w:val="auto"/>
                <w:sz w:val="20"/>
                <w:vertAlign w:val="superscript"/>
              </w:rPr>
              <w:t>3</w:t>
            </w:r>
          </w:p>
          <w:p w14:paraId="3A1D2CF4" w14:textId="77777777" w:rsidR="003B736F" w:rsidRPr="00E0328B" w:rsidRDefault="003B736F" w:rsidP="00C3418F">
            <w:pPr>
              <w:pStyle w:val="22"/>
              <w:rPr>
                <w:b/>
                <w:i w:val="0"/>
                <w:iCs/>
                <w:color w:val="auto"/>
                <w:sz w:val="20"/>
              </w:rPr>
            </w:pPr>
            <w:r w:rsidRPr="00E0328B">
              <w:rPr>
                <w:b/>
                <w:i w:val="0"/>
                <w:iCs/>
                <w:color w:val="auto"/>
                <w:sz w:val="20"/>
              </w:rPr>
              <w:t xml:space="preserve">Техническая колонна: </w:t>
            </w:r>
            <w:r w:rsidR="00A676C8" w:rsidRPr="00E0328B">
              <w:rPr>
                <w:b/>
                <w:i w:val="0"/>
                <w:iCs/>
                <w:color w:val="auto"/>
                <w:sz w:val="20"/>
              </w:rPr>
              <w:t>450</w:t>
            </w:r>
            <w:r w:rsidRPr="00E0328B">
              <w:rPr>
                <w:b/>
                <w:i w:val="0"/>
                <w:iCs/>
                <w:color w:val="auto"/>
                <w:sz w:val="20"/>
              </w:rPr>
              <w:t>-</w:t>
            </w:r>
            <w:r w:rsidR="00A676C8" w:rsidRPr="00E0328B">
              <w:rPr>
                <w:b/>
                <w:i w:val="0"/>
                <w:iCs/>
                <w:color w:val="auto"/>
                <w:sz w:val="20"/>
              </w:rPr>
              <w:t>209</w:t>
            </w:r>
            <w:r w:rsidR="00FB067E" w:rsidRPr="00E0328B">
              <w:rPr>
                <w:b/>
                <w:i w:val="0"/>
                <w:iCs/>
                <w:color w:val="auto"/>
                <w:sz w:val="20"/>
              </w:rPr>
              <w:t>7</w:t>
            </w:r>
            <w:r w:rsidR="00121700" w:rsidRPr="00E0328B">
              <w:rPr>
                <w:b/>
                <w:i w:val="0"/>
                <w:iCs/>
                <w:color w:val="auto"/>
                <w:sz w:val="20"/>
              </w:rPr>
              <w:t xml:space="preserve"> </w:t>
            </w:r>
            <w:r w:rsidRPr="00E0328B">
              <w:rPr>
                <w:b/>
                <w:i w:val="0"/>
                <w:iCs/>
                <w:color w:val="auto"/>
                <w:sz w:val="20"/>
              </w:rPr>
              <w:t>м</w:t>
            </w:r>
            <w:r w:rsidRPr="00E0328B">
              <w:rPr>
                <w:i w:val="0"/>
                <w:iCs/>
                <w:color w:val="auto"/>
                <w:sz w:val="20"/>
              </w:rPr>
              <w:t xml:space="preserve">: </w:t>
            </w:r>
            <w:r w:rsidR="00A676C8" w:rsidRPr="00E0328B">
              <w:rPr>
                <w:i w:val="0"/>
                <w:iCs/>
                <w:color w:val="auto"/>
                <w:sz w:val="20"/>
              </w:rPr>
              <w:t>Полимерглинистый</w:t>
            </w:r>
            <w:r w:rsidRPr="00E0328B">
              <w:rPr>
                <w:i w:val="0"/>
                <w:iCs/>
                <w:color w:val="auto"/>
                <w:sz w:val="20"/>
              </w:rPr>
              <w:t xml:space="preserve"> буровой раствор, плотностью </w:t>
            </w:r>
            <w:r w:rsidRPr="00E0328B">
              <w:rPr>
                <w:b/>
                <w:i w:val="0"/>
                <w:iCs/>
                <w:color w:val="auto"/>
                <w:sz w:val="20"/>
              </w:rPr>
              <w:t>1</w:t>
            </w:r>
            <w:r w:rsidR="00A676C8" w:rsidRPr="00E0328B">
              <w:rPr>
                <w:b/>
                <w:i w:val="0"/>
                <w:iCs/>
                <w:color w:val="auto"/>
                <w:sz w:val="20"/>
              </w:rPr>
              <w:t>140</w:t>
            </w:r>
            <w:r w:rsidRPr="00E0328B">
              <w:rPr>
                <w:b/>
                <w:i w:val="0"/>
                <w:iCs/>
                <w:color w:val="auto"/>
                <w:sz w:val="20"/>
              </w:rPr>
              <w:t xml:space="preserve"> кг/м³</w:t>
            </w:r>
            <w:r w:rsidR="00290780" w:rsidRPr="00E0328B">
              <w:rPr>
                <w:b/>
                <w:i w:val="0"/>
                <w:iCs/>
                <w:color w:val="auto"/>
                <w:sz w:val="20"/>
              </w:rPr>
              <w:t xml:space="preserve"> </w:t>
            </w:r>
          </w:p>
          <w:p w14:paraId="0C526788" w14:textId="77777777" w:rsidR="00A676C8" w:rsidRPr="00E0328B" w:rsidRDefault="003B736F" w:rsidP="00A676C8">
            <w:pPr>
              <w:pStyle w:val="22"/>
              <w:rPr>
                <w:i w:val="0"/>
                <w:iCs/>
                <w:color w:val="auto"/>
                <w:sz w:val="20"/>
              </w:rPr>
            </w:pPr>
            <w:r w:rsidRPr="00E0328B">
              <w:rPr>
                <w:b/>
                <w:i w:val="0"/>
                <w:iCs/>
                <w:color w:val="auto"/>
                <w:sz w:val="20"/>
              </w:rPr>
              <w:t>Эксп</w:t>
            </w:r>
            <w:r w:rsidR="00290780" w:rsidRPr="00E0328B">
              <w:rPr>
                <w:b/>
                <w:i w:val="0"/>
                <w:iCs/>
                <w:color w:val="auto"/>
                <w:sz w:val="20"/>
              </w:rPr>
              <w:t>луатационная</w:t>
            </w:r>
            <w:r w:rsidR="001B68AF" w:rsidRPr="00E0328B">
              <w:rPr>
                <w:b/>
                <w:i w:val="0"/>
                <w:iCs/>
                <w:color w:val="auto"/>
                <w:sz w:val="20"/>
              </w:rPr>
              <w:t xml:space="preserve"> </w:t>
            </w:r>
            <w:r w:rsidRPr="00E0328B">
              <w:rPr>
                <w:b/>
                <w:i w:val="0"/>
                <w:iCs/>
                <w:color w:val="auto"/>
                <w:sz w:val="20"/>
              </w:rPr>
              <w:t xml:space="preserve">колонна </w:t>
            </w:r>
            <w:r w:rsidR="00A676C8" w:rsidRPr="00E0328B">
              <w:rPr>
                <w:b/>
                <w:i w:val="0"/>
                <w:iCs/>
                <w:color w:val="auto"/>
                <w:sz w:val="20"/>
              </w:rPr>
              <w:t>2</w:t>
            </w:r>
            <w:r w:rsidR="00121700" w:rsidRPr="00E0328B">
              <w:rPr>
                <w:b/>
                <w:i w:val="0"/>
                <w:iCs/>
                <w:color w:val="auto"/>
                <w:sz w:val="20"/>
              </w:rPr>
              <w:t>09</w:t>
            </w:r>
            <w:r w:rsidR="00D300EF" w:rsidRPr="00E0328B">
              <w:rPr>
                <w:b/>
                <w:i w:val="0"/>
                <w:iCs/>
                <w:color w:val="auto"/>
                <w:sz w:val="20"/>
              </w:rPr>
              <w:t>7</w:t>
            </w:r>
            <w:r w:rsidR="00A676C8" w:rsidRPr="00E0328B">
              <w:rPr>
                <w:b/>
                <w:i w:val="0"/>
                <w:iCs/>
                <w:color w:val="auto"/>
                <w:sz w:val="20"/>
              </w:rPr>
              <w:t>-</w:t>
            </w:r>
            <w:r w:rsidR="00121700" w:rsidRPr="00E0328B">
              <w:rPr>
                <w:b/>
                <w:i w:val="0"/>
                <w:iCs/>
                <w:color w:val="auto"/>
                <w:sz w:val="20"/>
              </w:rPr>
              <w:t>2</w:t>
            </w:r>
            <w:r w:rsidR="00D300EF" w:rsidRPr="00E0328B">
              <w:rPr>
                <w:b/>
                <w:i w:val="0"/>
                <w:iCs/>
                <w:color w:val="auto"/>
                <w:sz w:val="20"/>
              </w:rPr>
              <w:t>715</w:t>
            </w:r>
            <w:r w:rsidRPr="00E0328B">
              <w:rPr>
                <w:b/>
                <w:i w:val="0"/>
                <w:iCs/>
                <w:color w:val="auto"/>
                <w:sz w:val="20"/>
              </w:rPr>
              <w:t xml:space="preserve"> м</w:t>
            </w:r>
            <w:r w:rsidRPr="00E0328B">
              <w:rPr>
                <w:i w:val="0"/>
                <w:iCs/>
                <w:color w:val="auto"/>
                <w:sz w:val="20"/>
              </w:rPr>
              <w:t xml:space="preserve">: </w:t>
            </w:r>
            <w:r w:rsidR="00A676C8" w:rsidRPr="00E0328B">
              <w:rPr>
                <w:i w:val="0"/>
                <w:iCs/>
                <w:color w:val="auto"/>
                <w:sz w:val="20"/>
              </w:rPr>
              <w:t xml:space="preserve">Полимерглинистый с полигликолем </w:t>
            </w:r>
            <w:r w:rsidRPr="00E0328B">
              <w:rPr>
                <w:i w:val="0"/>
                <w:iCs/>
                <w:color w:val="auto"/>
                <w:sz w:val="20"/>
              </w:rPr>
              <w:t xml:space="preserve">буровой раствор, плотностью </w:t>
            </w:r>
            <w:r w:rsidR="00D1181D" w:rsidRPr="00E0328B">
              <w:rPr>
                <w:b/>
                <w:i w:val="0"/>
                <w:iCs/>
                <w:color w:val="auto"/>
                <w:sz w:val="20"/>
              </w:rPr>
              <w:t xml:space="preserve">1050-1080 </w:t>
            </w:r>
            <w:r w:rsidRPr="00E0328B">
              <w:rPr>
                <w:b/>
                <w:i w:val="0"/>
                <w:iCs/>
                <w:color w:val="auto"/>
                <w:sz w:val="20"/>
              </w:rPr>
              <w:t>кг/м³</w:t>
            </w:r>
            <w:r w:rsidRPr="00E0328B">
              <w:rPr>
                <w:i w:val="0"/>
                <w:iCs/>
                <w:color w:val="auto"/>
                <w:sz w:val="20"/>
              </w:rPr>
              <w:t xml:space="preserve">, </w:t>
            </w:r>
          </w:p>
          <w:p w14:paraId="505A8C8B" w14:textId="77777777" w:rsidR="00707A47" w:rsidRPr="00E0328B" w:rsidRDefault="00707A47" w:rsidP="00A676C8">
            <w:pPr>
              <w:pStyle w:val="22"/>
              <w:rPr>
                <w:i w:val="0"/>
                <w:iCs/>
                <w:color w:val="auto"/>
                <w:sz w:val="20"/>
              </w:rPr>
            </w:pPr>
            <w:r w:rsidRPr="00E0328B">
              <w:rPr>
                <w:b/>
                <w:i w:val="0"/>
                <w:iCs/>
                <w:color w:val="auto"/>
                <w:sz w:val="20"/>
              </w:rPr>
              <w:t>Пилот 209</w:t>
            </w:r>
            <w:r w:rsidR="00FB067E" w:rsidRPr="00E0328B">
              <w:rPr>
                <w:b/>
                <w:i w:val="0"/>
                <w:iCs/>
                <w:color w:val="auto"/>
                <w:sz w:val="20"/>
              </w:rPr>
              <w:t>7</w:t>
            </w:r>
            <w:r w:rsidRPr="00E0328B">
              <w:rPr>
                <w:b/>
                <w:i w:val="0"/>
                <w:iCs/>
                <w:color w:val="auto"/>
                <w:sz w:val="20"/>
              </w:rPr>
              <w:t>-27</w:t>
            </w:r>
            <w:r w:rsidR="00FB067E" w:rsidRPr="00E0328B">
              <w:rPr>
                <w:b/>
                <w:i w:val="0"/>
                <w:iCs/>
                <w:color w:val="auto"/>
                <w:sz w:val="20"/>
              </w:rPr>
              <w:t>7</w:t>
            </w:r>
            <w:r w:rsidRPr="00E0328B">
              <w:rPr>
                <w:b/>
                <w:i w:val="0"/>
                <w:iCs/>
                <w:color w:val="auto"/>
                <w:sz w:val="20"/>
              </w:rPr>
              <w:t>0 м</w:t>
            </w:r>
            <w:r w:rsidRPr="00E0328B">
              <w:rPr>
                <w:i w:val="0"/>
                <w:iCs/>
                <w:color w:val="auto"/>
                <w:sz w:val="20"/>
              </w:rPr>
              <w:t xml:space="preserve">: Полимерглинистый с полигликолем буровой раствор, плотностью </w:t>
            </w:r>
            <w:r w:rsidRPr="00E0328B">
              <w:rPr>
                <w:b/>
                <w:i w:val="0"/>
                <w:iCs/>
                <w:color w:val="auto"/>
                <w:sz w:val="20"/>
              </w:rPr>
              <w:t>1050-1080 кг/м³</w:t>
            </w:r>
            <w:r w:rsidRPr="00E0328B">
              <w:rPr>
                <w:i w:val="0"/>
                <w:iCs/>
                <w:color w:val="auto"/>
                <w:sz w:val="20"/>
              </w:rPr>
              <w:t>,</w:t>
            </w:r>
          </w:p>
          <w:p w14:paraId="3CCE9CEB" w14:textId="77777777" w:rsidR="006B5ABC" w:rsidRPr="00E0328B" w:rsidRDefault="003B736F" w:rsidP="00A676C8">
            <w:pPr>
              <w:pStyle w:val="22"/>
              <w:rPr>
                <w:i w:val="0"/>
                <w:iCs/>
                <w:color w:val="auto"/>
                <w:sz w:val="20"/>
              </w:rPr>
            </w:pPr>
            <w:r w:rsidRPr="00E0328B">
              <w:rPr>
                <w:b/>
                <w:i w:val="0"/>
                <w:iCs/>
                <w:color w:val="auto"/>
                <w:sz w:val="20"/>
              </w:rPr>
              <w:t xml:space="preserve">Хвостовик </w:t>
            </w:r>
            <w:r w:rsidR="00121700" w:rsidRPr="00E0328B">
              <w:rPr>
                <w:b/>
                <w:i w:val="0"/>
                <w:iCs/>
                <w:color w:val="auto"/>
                <w:sz w:val="20"/>
              </w:rPr>
              <w:t>2</w:t>
            </w:r>
            <w:r w:rsidR="00FB067E" w:rsidRPr="00E0328B">
              <w:rPr>
                <w:b/>
                <w:i w:val="0"/>
                <w:iCs/>
                <w:color w:val="auto"/>
                <w:sz w:val="20"/>
              </w:rPr>
              <w:t>715</w:t>
            </w:r>
            <w:r w:rsidR="00A676C8" w:rsidRPr="00E0328B">
              <w:rPr>
                <w:b/>
                <w:i w:val="0"/>
                <w:iCs/>
                <w:color w:val="auto"/>
                <w:sz w:val="20"/>
              </w:rPr>
              <w:t>-</w:t>
            </w:r>
            <w:r w:rsidR="00121700" w:rsidRPr="00E0328B">
              <w:rPr>
                <w:b/>
                <w:i w:val="0"/>
                <w:iCs/>
                <w:color w:val="auto"/>
                <w:sz w:val="20"/>
              </w:rPr>
              <w:t>27</w:t>
            </w:r>
            <w:r w:rsidR="00D300EF" w:rsidRPr="00E0328B">
              <w:rPr>
                <w:b/>
                <w:i w:val="0"/>
                <w:iCs/>
                <w:color w:val="auto"/>
                <w:sz w:val="20"/>
              </w:rPr>
              <w:t>22</w:t>
            </w:r>
            <w:r w:rsidR="00FB067E" w:rsidRPr="00E0328B">
              <w:rPr>
                <w:b/>
                <w:i w:val="0"/>
                <w:iCs/>
                <w:color w:val="auto"/>
                <w:sz w:val="20"/>
              </w:rPr>
              <w:t xml:space="preserve"> </w:t>
            </w:r>
            <w:r w:rsidRPr="00E0328B">
              <w:rPr>
                <w:b/>
                <w:i w:val="0"/>
                <w:iCs/>
                <w:color w:val="auto"/>
                <w:sz w:val="20"/>
              </w:rPr>
              <w:t>м</w:t>
            </w:r>
            <w:r w:rsidRPr="00E0328B">
              <w:rPr>
                <w:i w:val="0"/>
                <w:iCs/>
                <w:color w:val="auto"/>
                <w:sz w:val="20"/>
              </w:rPr>
              <w:t xml:space="preserve">: </w:t>
            </w:r>
          </w:p>
          <w:p w14:paraId="5D66B6D7" w14:textId="77777777" w:rsidR="003B736F" w:rsidRPr="00E0328B" w:rsidRDefault="006B5ABC" w:rsidP="00D1181D">
            <w:pPr>
              <w:pStyle w:val="Default"/>
              <w:jc w:val="both"/>
              <w:rPr>
                <w:sz w:val="23"/>
                <w:szCs w:val="23"/>
              </w:rPr>
            </w:pPr>
            <w:r w:rsidRPr="00E0328B">
              <w:rPr>
                <w:sz w:val="23"/>
                <w:szCs w:val="23"/>
              </w:rPr>
              <w:t xml:space="preserve">Flo-Pro NT </w:t>
            </w:r>
            <w:r w:rsidRPr="00E0328B">
              <w:rPr>
                <w:iCs/>
                <w:color w:val="auto"/>
                <w:sz w:val="20"/>
              </w:rPr>
              <w:t xml:space="preserve">или аналог </w:t>
            </w:r>
            <w:r w:rsidR="00A676C8" w:rsidRPr="00E0328B">
              <w:rPr>
                <w:iCs/>
                <w:color w:val="auto"/>
                <w:sz w:val="20"/>
              </w:rPr>
              <w:t xml:space="preserve">Полимерглинистый с полигликолем </w:t>
            </w:r>
            <w:r w:rsidR="003B736F" w:rsidRPr="00E0328B">
              <w:rPr>
                <w:iCs/>
                <w:color w:val="auto"/>
                <w:sz w:val="20"/>
              </w:rPr>
              <w:t xml:space="preserve">плотностью </w:t>
            </w:r>
            <w:r w:rsidR="00D1181D" w:rsidRPr="00E0328B">
              <w:rPr>
                <w:b/>
                <w:iCs/>
                <w:color w:val="auto"/>
                <w:sz w:val="20"/>
              </w:rPr>
              <w:t xml:space="preserve">1050-1080 </w:t>
            </w:r>
            <w:r w:rsidR="003B736F" w:rsidRPr="00E0328B">
              <w:rPr>
                <w:b/>
                <w:iCs/>
                <w:color w:val="auto"/>
                <w:sz w:val="20"/>
              </w:rPr>
              <w:t>кг/м</w:t>
            </w:r>
            <w:r w:rsidR="003B736F" w:rsidRPr="00E0328B">
              <w:rPr>
                <w:b/>
                <w:iCs/>
                <w:color w:val="auto"/>
                <w:sz w:val="20"/>
                <w:vertAlign w:val="superscript"/>
              </w:rPr>
              <w:t>3</w:t>
            </w:r>
            <w:r w:rsidR="003B736F" w:rsidRPr="00E0328B">
              <w:rPr>
                <w:i/>
                <w:iCs/>
                <w:color w:val="auto"/>
                <w:sz w:val="20"/>
              </w:rPr>
              <w:t xml:space="preserve"> </w:t>
            </w:r>
          </w:p>
        </w:tc>
      </w:tr>
      <w:tr w:rsidR="003B736F" w:rsidRPr="00E0328B" w14:paraId="0F2C90F4" w14:textId="77777777" w:rsidTr="009A2B99">
        <w:trPr>
          <w:trHeight w:val="20"/>
        </w:trPr>
        <w:tc>
          <w:tcPr>
            <w:tcW w:w="567" w:type="dxa"/>
            <w:tcBorders>
              <w:top w:val="nil"/>
              <w:bottom w:val="nil"/>
            </w:tcBorders>
          </w:tcPr>
          <w:p w14:paraId="2118D191" w14:textId="77777777" w:rsidR="003B736F" w:rsidRPr="00E0328B" w:rsidRDefault="003B736F" w:rsidP="00155F0A">
            <w:pPr>
              <w:ind w:left="284"/>
              <w:contextualSpacing/>
            </w:pPr>
          </w:p>
        </w:tc>
        <w:tc>
          <w:tcPr>
            <w:tcW w:w="3407" w:type="dxa"/>
            <w:vMerge/>
            <w:shd w:val="clear" w:color="auto" w:fill="auto"/>
          </w:tcPr>
          <w:p w14:paraId="502C7C6B" w14:textId="77777777" w:rsidR="003B736F" w:rsidRPr="00E0328B" w:rsidRDefault="003B736F" w:rsidP="00D15AB2">
            <w:pPr>
              <w:ind w:left="34"/>
              <w:contextualSpacing/>
              <w:jc w:val="both"/>
            </w:pPr>
          </w:p>
        </w:tc>
        <w:tc>
          <w:tcPr>
            <w:tcW w:w="6232" w:type="dxa"/>
            <w:vMerge/>
            <w:shd w:val="clear" w:color="auto" w:fill="auto"/>
          </w:tcPr>
          <w:p w14:paraId="55ADFF6B" w14:textId="77777777" w:rsidR="003B736F" w:rsidRPr="00E0328B" w:rsidRDefault="003B736F" w:rsidP="00D618C9">
            <w:pPr>
              <w:pStyle w:val="22"/>
              <w:rPr>
                <w:i w:val="0"/>
                <w:iCs/>
              </w:rPr>
            </w:pPr>
          </w:p>
        </w:tc>
      </w:tr>
      <w:tr w:rsidR="003B736F" w:rsidRPr="00E0328B" w14:paraId="7177E3A1" w14:textId="77777777" w:rsidTr="009A2B99">
        <w:trPr>
          <w:trHeight w:val="260"/>
        </w:trPr>
        <w:tc>
          <w:tcPr>
            <w:tcW w:w="567" w:type="dxa"/>
            <w:vMerge w:val="restart"/>
            <w:tcBorders>
              <w:top w:val="nil"/>
              <w:bottom w:val="single" w:sz="4" w:space="0" w:color="auto"/>
            </w:tcBorders>
          </w:tcPr>
          <w:p w14:paraId="3BC19564" w14:textId="77777777" w:rsidR="003B736F" w:rsidRPr="00E0328B" w:rsidRDefault="003B736F" w:rsidP="00D15AB2">
            <w:pPr>
              <w:ind w:left="284"/>
              <w:contextualSpacing/>
              <w:jc w:val="both"/>
            </w:pPr>
          </w:p>
        </w:tc>
        <w:tc>
          <w:tcPr>
            <w:tcW w:w="3407" w:type="dxa"/>
            <w:vMerge/>
            <w:tcBorders>
              <w:bottom w:val="single" w:sz="4" w:space="0" w:color="auto"/>
            </w:tcBorders>
            <w:shd w:val="clear" w:color="auto" w:fill="auto"/>
          </w:tcPr>
          <w:p w14:paraId="0C8CF260" w14:textId="77777777" w:rsidR="003B736F" w:rsidRPr="00E0328B" w:rsidRDefault="003B736F" w:rsidP="00D15AB2">
            <w:pPr>
              <w:ind w:left="34"/>
              <w:contextualSpacing/>
              <w:jc w:val="both"/>
            </w:pPr>
          </w:p>
        </w:tc>
        <w:tc>
          <w:tcPr>
            <w:tcW w:w="6232" w:type="dxa"/>
            <w:vMerge/>
            <w:tcBorders>
              <w:bottom w:val="single" w:sz="4" w:space="0" w:color="auto"/>
            </w:tcBorders>
            <w:shd w:val="clear" w:color="auto" w:fill="auto"/>
          </w:tcPr>
          <w:p w14:paraId="163B0693" w14:textId="77777777" w:rsidR="003B736F" w:rsidRPr="00E0328B" w:rsidRDefault="003B736F" w:rsidP="00D618C9">
            <w:pPr>
              <w:pStyle w:val="22"/>
            </w:pPr>
          </w:p>
        </w:tc>
      </w:tr>
      <w:tr w:rsidR="00C3418F" w:rsidRPr="00E0328B" w14:paraId="206DF866" w14:textId="77777777" w:rsidTr="009A2B99">
        <w:trPr>
          <w:trHeight w:val="20"/>
        </w:trPr>
        <w:tc>
          <w:tcPr>
            <w:tcW w:w="567" w:type="dxa"/>
            <w:vMerge/>
          </w:tcPr>
          <w:p w14:paraId="1F649A77" w14:textId="77777777" w:rsidR="00C3418F" w:rsidRPr="00E0328B" w:rsidRDefault="00C3418F" w:rsidP="00C3418F">
            <w:pPr>
              <w:ind w:left="284"/>
              <w:contextualSpacing/>
              <w:jc w:val="both"/>
            </w:pPr>
          </w:p>
        </w:tc>
        <w:tc>
          <w:tcPr>
            <w:tcW w:w="3407" w:type="dxa"/>
            <w:vMerge/>
            <w:shd w:val="clear" w:color="auto" w:fill="auto"/>
          </w:tcPr>
          <w:p w14:paraId="71868E2F" w14:textId="77777777" w:rsidR="00C3418F" w:rsidRPr="00E0328B" w:rsidRDefault="00C3418F" w:rsidP="00C3418F">
            <w:pPr>
              <w:ind w:left="34"/>
              <w:contextualSpacing/>
              <w:jc w:val="both"/>
            </w:pPr>
          </w:p>
        </w:tc>
        <w:tc>
          <w:tcPr>
            <w:tcW w:w="6232" w:type="dxa"/>
            <w:tcBorders>
              <w:top w:val="dotted" w:sz="4" w:space="0" w:color="auto"/>
            </w:tcBorders>
            <w:shd w:val="clear" w:color="auto" w:fill="auto"/>
          </w:tcPr>
          <w:p w14:paraId="5209A1CD" w14:textId="77777777" w:rsidR="00C3418F" w:rsidRPr="00E0328B" w:rsidRDefault="00C3418F" w:rsidP="00C3418F">
            <w:pPr>
              <w:pStyle w:val="22"/>
              <w:contextualSpacing/>
              <w:rPr>
                <w:i w:val="0"/>
                <w:iCs/>
                <w:color w:val="auto"/>
                <w:sz w:val="20"/>
              </w:rPr>
            </w:pPr>
            <w:r w:rsidRPr="00E0328B">
              <w:rPr>
                <w:i w:val="0"/>
                <w:iCs/>
                <w:color w:val="auto"/>
                <w:sz w:val="20"/>
              </w:rPr>
              <w:t xml:space="preserve">Раствор необходимо обработать нейтрализатором сероводорода </w:t>
            </w:r>
            <w:r w:rsidRPr="00E0328B">
              <w:rPr>
                <w:i w:val="0"/>
                <w:iCs/>
                <w:color w:val="auto"/>
                <w:sz w:val="20"/>
                <w:lang w:val="en-US"/>
              </w:rPr>
              <w:t>NO</w:t>
            </w:r>
            <w:r w:rsidRPr="00E0328B">
              <w:rPr>
                <w:i w:val="0"/>
                <w:iCs/>
                <w:color w:val="auto"/>
                <w:sz w:val="20"/>
              </w:rPr>
              <w:t>-</w:t>
            </w:r>
            <w:r w:rsidRPr="00E0328B">
              <w:rPr>
                <w:i w:val="0"/>
                <w:iCs/>
                <w:color w:val="auto"/>
                <w:sz w:val="20"/>
                <w:lang w:val="en-US"/>
              </w:rPr>
              <w:t>SULF</w:t>
            </w:r>
            <w:r w:rsidRPr="00E0328B">
              <w:rPr>
                <w:i w:val="0"/>
                <w:iCs/>
                <w:color w:val="auto"/>
                <w:sz w:val="20"/>
              </w:rPr>
              <w:t xml:space="preserve"> (или аналог), т.к. в пластовых флюидах возможно наличие сероводорода до </w:t>
            </w:r>
            <w:r w:rsidR="003B736F" w:rsidRPr="00E0328B">
              <w:rPr>
                <w:i w:val="0"/>
                <w:iCs/>
                <w:color w:val="auto"/>
                <w:sz w:val="20"/>
              </w:rPr>
              <w:t>2</w:t>
            </w:r>
            <w:r w:rsidR="00A676C8" w:rsidRPr="00E0328B">
              <w:rPr>
                <w:i w:val="0"/>
                <w:iCs/>
                <w:color w:val="auto"/>
                <w:sz w:val="20"/>
              </w:rPr>
              <w:t>,</w:t>
            </w:r>
            <w:r w:rsidR="00DB644E" w:rsidRPr="00E0328B">
              <w:rPr>
                <w:i w:val="0"/>
                <w:iCs/>
                <w:color w:val="auto"/>
                <w:sz w:val="20"/>
              </w:rPr>
              <w:t>5</w:t>
            </w:r>
            <w:r w:rsidRPr="00E0328B">
              <w:rPr>
                <w:i w:val="0"/>
                <w:iCs/>
                <w:color w:val="auto"/>
                <w:sz w:val="20"/>
              </w:rPr>
              <w:t xml:space="preserve"> %.</w:t>
            </w:r>
          </w:p>
          <w:p w14:paraId="569111B5" w14:textId="77777777" w:rsidR="00C3418F" w:rsidRPr="00E0328B" w:rsidRDefault="00C3418F" w:rsidP="00C3418F">
            <w:pPr>
              <w:contextualSpacing/>
              <w:jc w:val="both"/>
            </w:pPr>
            <w:r w:rsidRPr="00E0328B">
              <w:t>Подрядчик должен располагать полевой вагон-лабораторией для оперативного контроля непосредственно на объекте ведения работ следующих параметров по стандарту API:</w:t>
            </w:r>
          </w:p>
          <w:p w14:paraId="16613D99" w14:textId="77777777" w:rsidR="00C3418F" w:rsidRPr="00E0328B" w:rsidRDefault="00C3418F" w:rsidP="00C3418F">
            <w:pPr>
              <w:pStyle w:val="aa"/>
              <w:numPr>
                <w:ilvl w:val="0"/>
                <w:numId w:val="20"/>
              </w:numPr>
              <w:jc w:val="both"/>
            </w:pPr>
            <w:r w:rsidRPr="00E0328B">
              <w:t>Плотность, ρ (г/см3)</w:t>
            </w:r>
          </w:p>
          <w:p w14:paraId="2B84DF30" w14:textId="77777777" w:rsidR="00C3418F" w:rsidRPr="00E0328B" w:rsidRDefault="00C3418F" w:rsidP="00C3418F">
            <w:pPr>
              <w:pStyle w:val="aa"/>
              <w:numPr>
                <w:ilvl w:val="0"/>
                <w:numId w:val="20"/>
              </w:numPr>
              <w:jc w:val="both"/>
            </w:pPr>
            <w:r w:rsidRPr="00E0328B">
              <w:t>Условная вязкость, УВ (с) по Воронке Марша (АБР-2М)</w:t>
            </w:r>
          </w:p>
          <w:p w14:paraId="23730EA7" w14:textId="77777777" w:rsidR="00C3418F" w:rsidRPr="00E0328B" w:rsidRDefault="00C3418F" w:rsidP="00C3418F">
            <w:pPr>
              <w:pStyle w:val="aa"/>
              <w:numPr>
                <w:ilvl w:val="0"/>
                <w:numId w:val="20"/>
              </w:numPr>
              <w:jc w:val="both"/>
            </w:pPr>
            <w:r w:rsidRPr="00E0328B">
              <w:t>Водоотдача (Показатель фильтрации) по API, В (ПФ) (см³/30 мин) (условно, для соответствия показателя фильтрации групповому рабочему проекту на строительство скважины, показатель фильтрации согласно РД принять равным половине показателя фильтрации согласно API)</w:t>
            </w:r>
          </w:p>
          <w:p w14:paraId="1005EAD2" w14:textId="77777777" w:rsidR="00C3418F" w:rsidRPr="00E0328B" w:rsidRDefault="00C3418F" w:rsidP="00C3418F">
            <w:pPr>
              <w:pStyle w:val="aa"/>
              <w:numPr>
                <w:ilvl w:val="0"/>
                <w:numId w:val="20"/>
              </w:numPr>
              <w:jc w:val="both"/>
            </w:pPr>
            <w:r w:rsidRPr="00E0328B">
              <w:t>Циркуляционная температура, С</w:t>
            </w:r>
          </w:p>
          <w:p w14:paraId="4E0E3F13" w14:textId="77777777" w:rsidR="00C3418F" w:rsidRPr="00E0328B" w:rsidRDefault="00C3418F" w:rsidP="00C3418F">
            <w:pPr>
              <w:pStyle w:val="aa"/>
              <w:numPr>
                <w:ilvl w:val="0"/>
                <w:numId w:val="20"/>
              </w:numPr>
              <w:jc w:val="both"/>
            </w:pPr>
            <w:r w:rsidRPr="00E0328B">
              <w:t>Толщина глинистой корки</w:t>
            </w:r>
            <w:proofErr w:type="gramStart"/>
            <w:r w:rsidRPr="00E0328B">
              <w:t>, К</w:t>
            </w:r>
            <w:proofErr w:type="gramEnd"/>
            <w:r w:rsidRPr="00E0328B">
              <w:t xml:space="preserve"> (мм)</w:t>
            </w:r>
          </w:p>
          <w:p w14:paraId="13968C01" w14:textId="77777777" w:rsidR="00C3418F" w:rsidRPr="00E0328B" w:rsidRDefault="00C3418F" w:rsidP="00C3418F">
            <w:pPr>
              <w:pStyle w:val="aa"/>
              <w:numPr>
                <w:ilvl w:val="0"/>
                <w:numId w:val="20"/>
              </w:numPr>
              <w:jc w:val="both"/>
            </w:pPr>
            <w:r w:rsidRPr="00E0328B">
              <w:t>Концентрация водородных ионов, рН (единицы рН)</w:t>
            </w:r>
          </w:p>
          <w:p w14:paraId="1185BC83" w14:textId="77777777" w:rsidR="00C3418F" w:rsidRPr="00E0328B" w:rsidRDefault="00C3418F" w:rsidP="00C3418F">
            <w:pPr>
              <w:pStyle w:val="aa"/>
              <w:numPr>
                <w:ilvl w:val="0"/>
                <w:numId w:val="20"/>
              </w:numPr>
              <w:jc w:val="both"/>
            </w:pPr>
            <w:r w:rsidRPr="00E0328B">
              <w:t>Предельное статическое напряжение сдвига через 10 сек, СНС 10 сек (дПа)</w:t>
            </w:r>
          </w:p>
          <w:p w14:paraId="529D9F44" w14:textId="77777777" w:rsidR="00C3418F" w:rsidRPr="00E0328B" w:rsidRDefault="00C3418F" w:rsidP="00C3418F">
            <w:pPr>
              <w:pStyle w:val="aa"/>
              <w:numPr>
                <w:ilvl w:val="0"/>
                <w:numId w:val="20"/>
              </w:numPr>
              <w:jc w:val="both"/>
            </w:pPr>
            <w:r w:rsidRPr="00E0328B">
              <w:t>Предельное статическое напряжение сдвига через 10 мин, СНС 10 мин (дПа)</w:t>
            </w:r>
          </w:p>
          <w:p w14:paraId="03F3DDF5" w14:textId="77777777" w:rsidR="00C3418F" w:rsidRPr="00E0328B" w:rsidRDefault="00C3418F" w:rsidP="00C3418F">
            <w:pPr>
              <w:pStyle w:val="aa"/>
              <w:numPr>
                <w:ilvl w:val="0"/>
                <w:numId w:val="20"/>
              </w:numPr>
              <w:jc w:val="both"/>
            </w:pPr>
            <w:r w:rsidRPr="00E0328B">
              <w:t>Пластическая вязкость, ηпл (мПа*с)</w:t>
            </w:r>
          </w:p>
          <w:p w14:paraId="3D96A2D9" w14:textId="77777777" w:rsidR="00C3418F" w:rsidRPr="00E0328B" w:rsidRDefault="00C3418F" w:rsidP="00C3418F">
            <w:pPr>
              <w:pStyle w:val="aa"/>
              <w:numPr>
                <w:ilvl w:val="0"/>
                <w:numId w:val="20"/>
              </w:numPr>
              <w:jc w:val="both"/>
            </w:pPr>
            <w:r w:rsidRPr="00E0328B">
              <w:t>Эффективная вязкость, ηэф (мПа*с)</w:t>
            </w:r>
          </w:p>
          <w:p w14:paraId="56F22411" w14:textId="77777777" w:rsidR="00C3418F" w:rsidRPr="00E0328B" w:rsidRDefault="00C3418F" w:rsidP="00C3418F">
            <w:pPr>
              <w:pStyle w:val="aa"/>
              <w:numPr>
                <w:ilvl w:val="0"/>
                <w:numId w:val="20"/>
              </w:numPr>
              <w:jc w:val="both"/>
            </w:pPr>
            <w:r w:rsidRPr="00E0328B">
              <w:t>Предельное динамическое напряжение сдвига, ДНС (дПа)</w:t>
            </w:r>
          </w:p>
          <w:p w14:paraId="225E73B9" w14:textId="77777777" w:rsidR="00C3418F" w:rsidRPr="00E0328B" w:rsidRDefault="00C3418F" w:rsidP="00C3418F">
            <w:pPr>
              <w:pStyle w:val="aa"/>
              <w:numPr>
                <w:ilvl w:val="0"/>
                <w:numId w:val="20"/>
              </w:numPr>
              <w:jc w:val="both"/>
            </w:pPr>
            <w:r w:rsidRPr="00E0328B">
              <w:t>Очистительная способность, m</w:t>
            </w:r>
          </w:p>
          <w:p w14:paraId="1C8A47FE" w14:textId="77777777" w:rsidR="00C3418F" w:rsidRPr="00E0328B" w:rsidRDefault="00C3418F" w:rsidP="00C3418F">
            <w:pPr>
              <w:pStyle w:val="aa"/>
              <w:numPr>
                <w:ilvl w:val="0"/>
                <w:numId w:val="20"/>
              </w:numPr>
              <w:jc w:val="both"/>
            </w:pPr>
            <w:r w:rsidRPr="00E0328B">
              <w:t>Показатель консистенции, k (мПа*с)</w:t>
            </w:r>
          </w:p>
          <w:p w14:paraId="7FF88F32" w14:textId="77777777" w:rsidR="00C3418F" w:rsidRPr="00E0328B" w:rsidRDefault="00C3418F" w:rsidP="00C3418F">
            <w:pPr>
              <w:pStyle w:val="aa"/>
              <w:numPr>
                <w:ilvl w:val="0"/>
                <w:numId w:val="20"/>
              </w:numPr>
              <w:jc w:val="both"/>
            </w:pPr>
            <w:r w:rsidRPr="00E0328B">
              <w:lastRenderedPageBreak/>
              <w:t>Удельная электрическая проводимость, УЭП (мС/см) (при помощи кондуктометра)</w:t>
            </w:r>
          </w:p>
          <w:p w14:paraId="7D9A6CA4" w14:textId="77777777" w:rsidR="00C3418F" w:rsidRPr="00E0328B" w:rsidRDefault="00C3418F" w:rsidP="00C3418F">
            <w:pPr>
              <w:pStyle w:val="aa"/>
              <w:numPr>
                <w:ilvl w:val="0"/>
                <w:numId w:val="20"/>
              </w:numPr>
              <w:jc w:val="both"/>
            </w:pPr>
            <w:r w:rsidRPr="00E0328B">
              <w:t>Удельное электрическое сопротивление, ρуд (Ом*м)</w:t>
            </w:r>
          </w:p>
          <w:p w14:paraId="2846DCF8" w14:textId="77777777" w:rsidR="00C3418F" w:rsidRPr="00E0328B" w:rsidRDefault="00C3418F" w:rsidP="00C3418F">
            <w:pPr>
              <w:pStyle w:val="aa"/>
              <w:numPr>
                <w:ilvl w:val="0"/>
                <w:numId w:val="20"/>
              </w:numPr>
              <w:jc w:val="both"/>
            </w:pPr>
            <w:r w:rsidRPr="00E0328B">
              <w:t>Содержание песка, П (%)</w:t>
            </w:r>
          </w:p>
          <w:p w14:paraId="4197E6A4" w14:textId="77777777" w:rsidR="00C3418F" w:rsidRPr="00E0328B" w:rsidRDefault="00C3418F" w:rsidP="00C3418F">
            <w:pPr>
              <w:pStyle w:val="aa"/>
              <w:numPr>
                <w:ilvl w:val="0"/>
                <w:numId w:val="20"/>
              </w:numPr>
              <w:jc w:val="both"/>
            </w:pPr>
            <w:r w:rsidRPr="00E0328B">
              <w:t>Содержание твердой фазы/жидкой фазы/нефти (смазывающей добавки), %</w:t>
            </w:r>
          </w:p>
          <w:p w14:paraId="7B780587" w14:textId="77777777" w:rsidR="00C3418F" w:rsidRPr="00E0328B" w:rsidRDefault="00C3418F" w:rsidP="00C3418F">
            <w:pPr>
              <w:pStyle w:val="aa"/>
              <w:numPr>
                <w:ilvl w:val="0"/>
                <w:numId w:val="20"/>
              </w:numPr>
              <w:jc w:val="both"/>
            </w:pPr>
            <w:r w:rsidRPr="00E0328B">
              <w:t>Концентрация коллоидных частиц MBT, Ск (кг/м³)</w:t>
            </w:r>
          </w:p>
          <w:p w14:paraId="46791815" w14:textId="77777777" w:rsidR="00C3418F" w:rsidRPr="00E0328B" w:rsidRDefault="00C3418F" w:rsidP="00C3418F">
            <w:pPr>
              <w:pStyle w:val="aa"/>
              <w:numPr>
                <w:ilvl w:val="0"/>
                <w:numId w:val="20"/>
              </w:numPr>
              <w:jc w:val="both"/>
            </w:pPr>
            <w:r w:rsidRPr="00E0328B">
              <w:t>Общая жесткость фильтрата бурового раствора, X (мг-экв/л)</w:t>
            </w:r>
          </w:p>
          <w:p w14:paraId="2E9DCA34" w14:textId="77777777" w:rsidR="00C3418F" w:rsidRPr="00E0328B" w:rsidRDefault="00C3418F" w:rsidP="00C3418F">
            <w:pPr>
              <w:pStyle w:val="aa"/>
              <w:numPr>
                <w:ilvl w:val="0"/>
                <w:numId w:val="20"/>
              </w:numPr>
              <w:jc w:val="both"/>
            </w:pPr>
            <w:r w:rsidRPr="00E0328B">
              <w:t>Массовая концентрация ионов кальция в фильтрате бурового раствора, YCa2+ (мг/л)</w:t>
            </w:r>
          </w:p>
          <w:p w14:paraId="7662E7EE" w14:textId="77777777" w:rsidR="00C3418F" w:rsidRPr="00E0328B" w:rsidRDefault="00C3418F" w:rsidP="00C3418F">
            <w:pPr>
              <w:pStyle w:val="aa"/>
              <w:numPr>
                <w:ilvl w:val="0"/>
                <w:numId w:val="20"/>
              </w:numPr>
              <w:jc w:val="both"/>
            </w:pPr>
            <w:r w:rsidRPr="00E0328B">
              <w:t>Массовая концентрация ионов магния в фильтрате бурового раствора, YMg2+ (мг/л)</w:t>
            </w:r>
          </w:p>
          <w:p w14:paraId="4B689AC2" w14:textId="77777777" w:rsidR="00C3418F" w:rsidRPr="00E0328B" w:rsidRDefault="00C3418F" w:rsidP="00C3418F">
            <w:pPr>
              <w:pStyle w:val="aa"/>
              <w:numPr>
                <w:ilvl w:val="0"/>
                <w:numId w:val="20"/>
              </w:numPr>
              <w:jc w:val="both"/>
            </w:pPr>
            <w:r w:rsidRPr="00E0328B">
              <w:t>Массовая концентрация ионов хлора в фильтрате бурового раствора, YCl- (мг/л)</w:t>
            </w:r>
          </w:p>
          <w:p w14:paraId="0705E3B7" w14:textId="77777777" w:rsidR="00C3418F" w:rsidRPr="00E0328B" w:rsidRDefault="00C3418F" w:rsidP="00C3418F">
            <w:pPr>
              <w:pStyle w:val="aa"/>
              <w:numPr>
                <w:ilvl w:val="0"/>
                <w:numId w:val="20"/>
              </w:numPr>
              <w:jc w:val="both"/>
            </w:pPr>
            <w:r w:rsidRPr="00E0328B">
              <w:t>Щелочность Pf, Mf</w:t>
            </w:r>
          </w:p>
          <w:p w14:paraId="07FD91CA" w14:textId="77777777" w:rsidR="00C3418F" w:rsidRPr="00E0328B" w:rsidRDefault="00C3418F" w:rsidP="00C3418F">
            <w:pPr>
              <w:pStyle w:val="aa"/>
              <w:numPr>
                <w:ilvl w:val="0"/>
                <w:numId w:val="20"/>
              </w:numPr>
              <w:jc w:val="both"/>
            </w:pPr>
            <w:r w:rsidRPr="00E0328B">
              <w:t>Содержание СаСО3, кг/м3;</w:t>
            </w:r>
          </w:p>
          <w:p w14:paraId="25CEAF9A" w14:textId="77777777" w:rsidR="00C3418F" w:rsidRPr="00E0328B" w:rsidRDefault="00C3418F" w:rsidP="00C3418F">
            <w:pPr>
              <w:pStyle w:val="aa"/>
              <w:numPr>
                <w:ilvl w:val="0"/>
                <w:numId w:val="20"/>
              </w:numPr>
              <w:jc w:val="both"/>
            </w:pPr>
            <w:r w:rsidRPr="00E0328B">
              <w:t>Содержание калия путем замера ионов калия (не методом расчета по хлоридам)</w:t>
            </w:r>
          </w:p>
          <w:p w14:paraId="053369C9" w14:textId="77777777" w:rsidR="00B16C7E" w:rsidRPr="00E0328B" w:rsidRDefault="00B16C7E" w:rsidP="00B16C7E">
            <w:pPr>
              <w:pStyle w:val="aa"/>
              <w:jc w:val="both"/>
            </w:pPr>
          </w:p>
        </w:tc>
      </w:tr>
      <w:tr w:rsidR="00256229" w:rsidRPr="00E0328B" w14:paraId="0E1ECF0E" w14:textId="77777777" w:rsidTr="00E0328B">
        <w:trPr>
          <w:trHeight w:val="20"/>
        </w:trPr>
        <w:tc>
          <w:tcPr>
            <w:tcW w:w="567" w:type="dxa"/>
          </w:tcPr>
          <w:p w14:paraId="35DF1342" w14:textId="77777777" w:rsidR="00256229" w:rsidRPr="00E0328B" w:rsidRDefault="00256229" w:rsidP="009A2B99">
            <w:pPr>
              <w:pStyle w:val="aa"/>
              <w:numPr>
                <w:ilvl w:val="0"/>
                <w:numId w:val="27"/>
              </w:numPr>
              <w:ind w:left="459"/>
              <w:jc w:val="both"/>
            </w:pPr>
          </w:p>
        </w:tc>
        <w:tc>
          <w:tcPr>
            <w:tcW w:w="3407" w:type="dxa"/>
          </w:tcPr>
          <w:p w14:paraId="49F29947" w14:textId="77777777" w:rsidR="00256229" w:rsidRPr="00E0328B" w:rsidRDefault="00B918D0" w:rsidP="00B918D0">
            <w:pPr>
              <w:ind w:left="34"/>
              <w:contextualSpacing/>
            </w:pPr>
            <w:r w:rsidRPr="00E0328B">
              <w:t xml:space="preserve">Организация работ по обращению с отходами </w:t>
            </w:r>
            <w:r w:rsidR="00256229" w:rsidRPr="00E0328B">
              <w:t>бурения</w:t>
            </w:r>
          </w:p>
        </w:tc>
        <w:tc>
          <w:tcPr>
            <w:tcW w:w="6232" w:type="dxa"/>
            <w:shd w:val="clear" w:color="auto" w:fill="auto"/>
          </w:tcPr>
          <w:p w14:paraId="7AEF0B83" w14:textId="77777777" w:rsidR="00256229" w:rsidRPr="00E0328B" w:rsidRDefault="00F91835" w:rsidP="009D662E">
            <w:pPr>
              <w:ind w:left="34" w:firstLine="280"/>
              <w:jc w:val="both"/>
            </w:pPr>
            <w:r w:rsidRPr="00E0328B">
              <w:t xml:space="preserve">1. </w:t>
            </w:r>
            <w:r w:rsidR="009D662E" w:rsidRPr="00E0328B">
              <w:t>Строительство</w:t>
            </w:r>
            <w:r w:rsidR="00256229" w:rsidRPr="00E0328B">
              <w:t xml:space="preserve"> временного шламонакопителя для </w:t>
            </w:r>
            <w:r w:rsidR="005B1744" w:rsidRPr="00E0328B">
              <w:t xml:space="preserve">накопления </w:t>
            </w:r>
            <w:r w:rsidR="00256229" w:rsidRPr="00E0328B">
              <w:t xml:space="preserve">отходов бурения (БШ, ОБР, БСВ) в соответствии с проектом на строительство скважины осуществляется силами </w:t>
            </w:r>
            <w:r w:rsidR="00EF3DB1" w:rsidRPr="00E0328B">
              <w:t>Заказчика.</w:t>
            </w:r>
          </w:p>
          <w:p w14:paraId="3F998ECF" w14:textId="77777777" w:rsidR="00256229" w:rsidRPr="00E0328B" w:rsidRDefault="00256229" w:rsidP="009D662E">
            <w:pPr>
              <w:ind w:left="34" w:firstLine="280"/>
              <w:jc w:val="both"/>
            </w:pPr>
            <w:r w:rsidRPr="00E0328B">
              <w:t>Содержание временного шламонакопителя, подъездных путей к площадк</w:t>
            </w:r>
            <w:r w:rsidR="00F91835" w:rsidRPr="00E0328B">
              <w:t>е</w:t>
            </w:r>
            <w:r w:rsidRPr="00E0328B">
              <w:t xml:space="preserve"> погрузки отходов бурения в надлежащем состоянии, позволяющей осуществлять безопасную эксплуатацию, является зоной ответственности Бурового подрядчика. </w:t>
            </w:r>
          </w:p>
          <w:p w14:paraId="01087C89" w14:textId="77777777" w:rsidR="00F91835" w:rsidRPr="00E0328B" w:rsidRDefault="00F91835" w:rsidP="009D662E">
            <w:pPr>
              <w:ind w:left="34" w:firstLine="280"/>
              <w:jc w:val="both"/>
            </w:pPr>
            <w:r w:rsidRPr="00E0328B">
              <w:t xml:space="preserve"> Утилизацию гидроизоляционной плёнки осуществляется </w:t>
            </w:r>
            <w:proofErr w:type="gramStart"/>
            <w:r w:rsidRPr="00E0328B">
              <w:t xml:space="preserve">силами </w:t>
            </w:r>
            <w:r w:rsidR="00350248" w:rsidRPr="00E0328B">
              <w:t xml:space="preserve"> Заказчика</w:t>
            </w:r>
            <w:proofErr w:type="gramEnd"/>
          </w:p>
          <w:p w14:paraId="3D9E455F" w14:textId="77777777" w:rsidR="00B948DA" w:rsidRPr="00E0328B" w:rsidRDefault="00F91835" w:rsidP="00B948DA">
            <w:pPr>
              <w:ind w:left="34" w:firstLine="280"/>
              <w:jc w:val="both"/>
            </w:pPr>
            <w:r w:rsidRPr="00E0328B">
              <w:t xml:space="preserve">2. </w:t>
            </w:r>
            <w:r w:rsidR="001B5AAE" w:rsidRPr="00E0328B">
              <w:t>Подрядчик осуществляет н</w:t>
            </w:r>
            <w:r w:rsidR="007D352E" w:rsidRPr="00E0328B">
              <w:t>акопление отходов бурения во временном шламонакопителе</w:t>
            </w:r>
            <w:r w:rsidR="00350248" w:rsidRPr="00E0328B">
              <w:t>.</w:t>
            </w:r>
          </w:p>
          <w:p w14:paraId="7BD830CA" w14:textId="77777777" w:rsidR="00B948DA" w:rsidRPr="00E0328B" w:rsidRDefault="00B948DA" w:rsidP="00B948DA">
            <w:pPr>
              <w:ind w:left="34" w:firstLine="280"/>
              <w:jc w:val="both"/>
            </w:pPr>
            <w:r w:rsidRPr="00E0328B">
              <w:t xml:space="preserve">Обязанности и права Заказчика и Подрядчика в отношении обращения с отходами бурения предусматриваются условиями Договора. </w:t>
            </w:r>
          </w:p>
          <w:p w14:paraId="2FD4B48A" w14:textId="77777777" w:rsidR="00256229" w:rsidRPr="00E0328B" w:rsidRDefault="00B948DA" w:rsidP="00350248">
            <w:pPr>
              <w:ind w:left="34" w:firstLine="280"/>
              <w:jc w:val="both"/>
            </w:pPr>
            <w:r w:rsidRPr="00E0328B">
              <w:t xml:space="preserve">3. </w:t>
            </w:r>
            <w:r w:rsidR="00F91835" w:rsidRPr="00E0328B">
              <w:t xml:space="preserve">Временный шламонакопитель подлежит технической рекультивации силами </w:t>
            </w:r>
            <w:r w:rsidR="00350248" w:rsidRPr="00E0328B">
              <w:t>Заказчика</w:t>
            </w:r>
            <w:r w:rsidR="00F91835" w:rsidRPr="00E0328B">
              <w:t xml:space="preserve">. </w:t>
            </w:r>
          </w:p>
        </w:tc>
      </w:tr>
      <w:tr w:rsidR="00650AEA" w:rsidRPr="00E0328B" w14:paraId="2FD7334F" w14:textId="77777777" w:rsidTr="009A2B99">
        <w:trPr>
          <w:trHeight w:val="20"/>
        </w:trPr>
        <w:tc>
          <w:tcPr>
            <w:tcW w:w="567" w:type="dxa"/>
          </w:tcPr>
          <w:p w14:paraId="4EF9F30C" w14:textId="77777777" w:rsidR="00650AEA" w:rsidRPr="00E0328B" w:rsidRDefault="00650AEA" w:rsidP="009A2B99">
            <w:pPr>
              <w:pStyle w:val="aa"/>
              <w:numPr>
                <w:ilvl w:val="0"/>
                <w:numId w:val="27"/>
              </w:numPr>
              <w:ind w:left="171" w:hanging="142"/>
              <w:jc w:val="both"/>
            </w:pPr>
          </w:p>
        </w:tc>
        <w:tc>
          <w:tcPr>
            <w:tcW w:w="3407" w:type="dxa"/>
          </w:tcPr>
          <w:p w14:paraId="65EDFE94" w14:textId="77777777" w:rsidR="00650AEA" w:rsidRPr="00E0328B" w:rsidRDefault="001B5AAE" w:rsidP="00C73807">
            <w:pPr>
              <w:ind w:left="34"/>
              <w:contextualSpacing/>
            </w:pPr>
            <w:r w:rsidRPr="00E0328B">
              <w:t xml:space="preserve">Технология бурения </w:t>
            </w:r>
            <w:r w:rsidR="00AD6D24" w:rsidRPr="00E0328B">
              <w:t xml:space="preserve">и </w:t>
            </w:r>
            <w:r w:rsidR="00B918D0" w:rsidRPr="00E0328B">
              <w:t>объем образования отходов бурения</w:t>
            </w:r>
          </w:p>
        </w:tc>
        <w:tc>
          <w:tcPr>
            <w:tcW w:w="6232" w:type="dxa"/>
          </w:tcPr>
          <w:p w14:paraId="764C7131" w14:textId="77777777" w:rsidR="00350248" w:rsidRPr="00E0328B" w:rsidRDefault="00350248" w:rsidP="00350248">
            <w:pPr>
              <w:ind w:left="34"/>
              <w:jc w:val="both"/>
            </w:pPr>
          </w:p>
          <w:p w14:paraId="6D9F678C" w14:textId="77777777" w:rsidR="00350248" w:rsidRPr="00E0328B" w:rsidRDefault="00350248" w:rsidP="00350248">
            <w:pPr>
              <w:ind w:left="34"/>
              <w:jc w:val="both"/>
            </w:pPr>
            <w:r w:rsidRPr="00E0328B">
              <w:t>Технология бурения – амбарная,</w:t>
            </w:r>
          </w:p>
          <w:p w14:paraId="175464B7" w14:textId="77777777" w:rsidR="00350248" w:rsidRPr="00E0328B" w:rsidRDefault="005B04CF" w:rsidP="00350248">
            <w:pPr>
              <w:ind w:left="34"/>
              <w:jc w:val="both"/>
            </w:pPr>
            <w:r>
              <w:t>с последующим</w:t>
            </w:r>
            <w:r w:rsidR="00350248" w:rsidRPr="00E0328B">
              <w:t xml:space="preserve"> вывозом на утилизацию.</w:t>
            </w:r>
          </w:p>
          <w:p w14:paraId="1BA887E4" w14:textId="77777777" w:rsidR="00350248" w:rsidRPr="00E0328B" w:rsidRDefault="00350248" w:rsidP="00350248">
            <w:pPr>
              <w:ind w:left="34"/>
              <w:jc w:val="both"/>
            </w:pPr>
          </w:p>
          <w:p w14:paraId="2B71ED47" w14:textId="77777777" w:rsidR="00350248" w:rsidRPr="00E0328B" w:rsidRDefault="00350248" w:rsidP="002252E0">
            <w:pPr>
              <w:pStyle w:val="aa"/>
              <w:numPr>
                <w:ilvl w:val="0"/>
                <w:numId w:val="28"/>
              </w:numPr>
              <w:jc w:val="both"/>
            </w:pPr>
            <w:r w:rsidRPr="00E0328B">
              <w:t>Горизонтальная (забой = 3450м</w:t>
            </w:r>
            <w:r w:rsidR="002252E0">
              <w:t>, ликвидируемый участок 800</w:t>
            </w:r>
            <w:proofErr w:type="gramStart"/>
            <w:r w:rsidR="002252E0">
              <w:t>м</w:t>
            </w:r>
            <w:r w:rsidRPr="00E0328B">
              <w:t xml:space="preserve">) </w:t>
            </w:r>
            <w:r w:rsidR="002252E0">
              <w:t xml:space="preserve"> </w:t>
            </w:r>
            <w:r w:rsidR="00740C3F">
              <w:t>1971</w:t>
            </w:r>
            <w:proofErr w:type="gramEnd"/>
            <w:r w:rsidRPr="00E0328B">
              <w:t>м³;</w:t>
            </w:r>
          </w:p>
          <w:p w14:paraId="4CA88027" w14:textId="77777777" w:rsidR="00350248" w:rsidRPr="00E0328B" w:rsidRDefault="00350248" w:rsidP="00350248">
            <w:pPr>
              <w:ind w:left="34"/>
              <w:jc w:val="both"/>
            </w:pPr>
            <w:r w:rsidRPr="00E0328B">
              <w:t xml:space="preserve">   БШ</w:t>
            </w:r>
            <w:r w:rsidRPr="00E0328B">
              <w:tab/>
              <w:t>= 3</w:t>
            </w:r>
            <w:r w:rsidR="00740C3F">
              <w:t>86</w:t>
            </w:r>
            <w:r w:rsidRPr="00E0328B">
              <w:t>,4 м³;</w:t>
            </w:r>
          </w:p>
          <w:p w14:paraId="77493D51" w14:textId="77777777" w:rsidR="00350248" w:rsidRPr="00E0328B" w:rsidRDefault="00350248" w:rsidP="00350248">
            <w:pPr>
              <w:ind w:left="34"/>
              <w:jc w:val="both"/>
            </w:pPr>
            <w:r w:rsidRPr="00E0328B">
              <w:t xml:space="preserve">   ОБР</w:t>
            </w:r>
            <w:r w:rsidRPr="00E0328B">
              <w:tab/>
              <w:t>= 1</w:t>
            </w:r>
            <w:r w:rsidR="00740C3F">
              <w:t>376,7</w:t>
            </w:r>
            <w:r w:rsidRPr="00E0328B">
              <w:t xml:space="preserve"> м³;</w:t>
            </w:r>
          </w:p>
          <w:p w14:paraId="4FC254DF" w14:textId="77777777" w:rsidR="00350248" w:rsidRPr="00E0328B" w:rsidRDefault="00350248" w:rsidP="00350248">
            <w:pPr>
              <w:ind w:left="34"/>
              <w:jc w:val="both"/>
            </w:pPr>
            <w:r w:rsidRPr="00E0328B">
              <w:t xml:space="preserve">   БСВ</w:t>
            </w:r>
            <w:r w:rsidRPr="00E0328B">
              <w:tab/>
              <w:t xml:space="preserve">= </w:t>
            </w:r>
            <w:r w:rsidR="00740C3F">
              <w:t>207</w:t>
            </w:r>
            <w:r w:rsidRPr="00E0328B">
              <w:t>,</w:t>
            </w:r>
            <w:r w:rsidR="00740C3F">
              <w:t>9</w:t>
            </w:r>
            <w:r w:rsidRPr="00E0328B">
              <w:t xml:space="preserve"> м³.</w:t>
            </w:r>
          </w:p>
          <w:p w14:paraId="6D3EC002" w14:textId="77777777" w:rsidR="00350248" w:rsidRPr="00E0328B" w:rsidRDefault="00350248" w:rsidP="00350248">
            <w:pPr>
              <w:ind w:left="34"/>
              <w:jc w:val="both"/>
            </w:pPr>
          </w:p>
          <w:p w14:paraId="1B58F421" w14:textId="77777777" w:rsidR="00350248" w:rsidRPr="00E0328B" w:rsidRDefault="00350248" w:rsidP="00350248">
            <w:pPr>
              <w:ind w:left="34"/>
              <w:jc w:val="both"/>
            </w:pPr>
            <w:r w:rsidRPr="00E0328B">
              <w:t>При бурении в обязательном порядке исполнять «Методические указания по определению объемов ОБР, БСВ и БШ при строительстве скважин</w:t>
            </w:r>
            <w:r w:rsidR="00AD6B6A" w:rsidRPr="00E0328B">
              <w:t>. (П</w:t>
            </w:r>
            <w:r w:rsidRPr="00E0328B">
              <w:t>риложение 3.2 к ТЗ)</w:t>
            </w:r>
          </w:p>
          <w:p w14:paraId="3E9A62F1" w14:textId="77777777" w:rsidR="00350248" w:rsidRPr="00E0328B" w:rsidRDefault="00350248" w:rsidP="00350248">
            <w:pPr>
              <w:ind w:left="34"/>
              <w:jc w:val="both"/>
            </w:pPr>
            <w:r w:rsidRPr="00E0328B">
              <w:t>Подрядчик осуществляет накопление (складирование) отходов во временном шламонакопителе.</w:t>
            </w:r>
          </w:p>
          <w:p w14:paraId="43D27FEE" w14:textId="77777777" w:rsidR="00350248" w:rsidRPr="00E0328B" w:rsidRDefault="00350248" w:rsidP="00350248">
            <w:pPr>
              <w:ind w:left="34"/>
              <w:jc w:val="both"/>
            </w:pPr>
            <w:r w:rsidRPr="00E0328B">
              <w:t>Вывоз отходов бурения для последующей утилизации осуществляет Заказчик.</w:t>
            </w:r>
          </w:p>
          <w:p w14:paraId="7D82B921" w14:textId="77777777" w:rsidR="00350248" w:rsidRPr="00E0328B" w:rsidRDefault="00350248" w:rsidP="00350248">
            <w:pPr>
              <w:ind w:left="34"/>
              <w:jc w:val="both"/>
            </w:pPr>
            <w:r w:rsidRPr="00E0328B">
              <w:t>Утилизация сверхнормативных объемов отходов бурения производится за счет Подрядчика (по фактически понесенным Заказчиком затратам).</w:t>
            </w:r>
          </w:p>
          <w:p w14:paraId="1B0527DE" w14:textId="77777777" w:rsidR="00650AEA" w:rsidRPr="00E0328B" w:rsidRDefault="00650AEA" w:rsidP="009D662E">
            <w:pPr>
              <w:ind w:left="34" w:firstLine="280"/>
              <w:jc w:val="both"/>
            </w:pPr>
          </w:p>
        </w:tc>
      </w:tr>
      <w:tr w:rsidR="00C3418F" w:rsidRPr="00E0328B" w14:paraId="40CDE7F0" w14:textId="77777777" w:rsidTr="009A2B99">
        <w:trPr>
          <w:trHeight w:val="20"/>
        </w:trPr>
        <w:tc>
          <w:tcPr>
            <w:tcW w:w="567" w:type="dxa"/>
          </w:tcPr>
          <w:p w14:paraId="6DD8385C" w14:textId="77777777" w:rsidR="00C3418F" w:rsidRPr="00E0328B" w:rsidRDefault="00C3418F" w:rsidP="009A2B99">
            <w:pPr>
              <w:pStyle w:val="aa"/>
              <w:numPr>
                <w:ilvl w:val="0"/>
                <w:numId w:val="27"/>
              </w:numPr>
              <w:ind w:left="171" w:hanging="142"/>
              <w:jc w:val="both"/>
            </w:pPr>
          </w:p>
        </w:tc>
        <w:tc>
          <w:tcPr>
            <w:tcW w:w="3407" w:type="dxa"/>
          </w:tcPr>
          <w:p w14:paraId="1AF71962" w14:textId="77777777" w:rsidR="00C3418F" w:rsidRPr="00E0328B" w:rsidRDefault="006C1782">
            <w:pPr>
              <w:ind w:left="34"/>
              <w:contextualSpacing/>
            </w:pPr>
            <w:r w:rsidRPr="00E0328B">
              <w:t xml:space="preserve">Требования к </w:t>
            </w:r>
            <w:r w:rsidR="0053649C" w:rsidRPr="00E0328B">
              <w:t>объёмам</w:t>
            </w:r>
            <w:r w:rsidRPr="00E0328B">
              <w:t xml:space="preserve"> </w:t>
            </w:r>
            <w:r w:rsidR="001B5AAE" w:rsidRPr="00E0328B">
              <w:t xml:space="preserve">образования </w:t>
            </w:r>
            <w:r w:rsidRPr="00E0328B">
              <w:t>отходов бурения</w:t>
            </w:r>
          </w:p>
        </w:tc>
        <w:tc>
          <w:tcPr>
            <w:tcW w:w="6232" w:type="dxa"/>
          </w:tcPr>
          <w:p w14:paraId="1495971A" w14:textId="77777777" w:rsidR="00350248" w:rsidRPr="00E0328B" w:rsidRDefault="00350248" w:rsidP="00350248">
            <w:pPr>
              <w:ind w:left="34"/>
              <w:jc w:val="both"/>
            </w:pPr>
            <w:r w:rsidRPr="00E0328B">
              <w:t>Расчет количества нормативного образования отходов бурения по скважине представлен в Приложении №3.2.</w:t>
            </w:r>
          </w:p>
          <w:p w14:paraId="49D27365" w14:textId="77777777" w:rsidR="00350248" w:rsidRPr="00E0328B" w:rsidRDefault="00350248" w:rsidP="00350248">
            <w:pPr>
              <w:ind w:left="34"/>
              <w:jc w:val="both"/>
            </w:pPr>
            <w:r w:rsidRPr="00E0328B">
              <w:t xml:space="preserve">С целью определения фактических объемов образования отходов бурения, Заказчиком могут выполняются инструментальные замеры в присутствии представителя Подрядчика с составлением акта, подписанного уполномоченными представителями Сторон. В случае возникновения разногласий между Подрядчиком и Заказчиком по объемам образованных отходов бурения, Подрядчиком, в </w:t>
            </w:r>
            <w:r w:rsidRPr="00E0328B">
              <w:lastRenderedPageBreak/>
              <w:t>присутствии представителя Заказчика, выполняется маркшейдерская съемка, результаты которой заверяются подписями уполномоченных представителей Сторон.</w:t>
            </w:r>
          </w:p>
          <w:p w14:paraId="29A1D750" w14:textId="77777777" w:rsidR="006C1782" w:rsidRPr="00E0328B" w:rsidRDefault="00350248" w:rsidP="009D662E">
            <w:pPr>
              <w:ind w:firstLine="314"/>
              <w:contextualSpacing/>
              <w:jc w:val="both"/>
            </w:pPr>
            <w:r w:rsidRPr="00E0328B">
              <w:t>Подрядчик несет ответственность за объем образования, накопление (сбор) отходов бурения. Подрядчик обязан обосновать причины сверхнормативного образования отходов бурения по каждой скважине.</w:t>
            </w:r>
          </w:p>
        </w:tc>
      </w:tr>
      <w:tr w:rsidR="00C3418F" w:rsidRPr="00E0328B" w14:paraId="4FAA335A" w14:textId="77777777" w:rsidTr="009A2B99">
        <w:trPr>
          <w:trHeight w:val="20"/>
        </w:trPr>
        <w:tc>
          <w:tcPr>
            <w:tcW w:w="567" w:type="dxa"/>
          </w:tcPr>
          <w:p w14:paraId="3647ADCB" w14:textId="77777777" w:rsidR="00C3418F" w:rsidRPr="00E0328B" w:rsidRDefault="00C3418F" w:rsidP="009A2B99">
            <w:pPr>
              <w:pStyle w:val="aa"/>
              <w:numPr>
                <w:ilvl w:val="0"/>
                <w:numId w:val="27"/>
              </w:numPr>
              <w:ind w:left="171" w:hanging="142"/>
              <w:jc w:val="both"/>
            </w:pPr>
          </w:p>
        </w:tc>
        <w:tc>
          <w:tcPr>
            <w:tcW w:w="3407" w:type="dxa"/>
          </w:tcPr>
          <w:p w14:paraId="76E302C9" w14:textId="77777777" w:rsidR="00C3418F" w:rsidRPr="00E0328B" w:rsidRDefault="00C3418F" w:rsidP="00C3418F">
            <w:pPr>
              <w:ind w:left="34"/>
              <w:contextualSpacing/>
              <w:jc w:val="both"/>
            </w:pPr>
            <w:r w:rsidRPr="00E0328B">
              <w:t>Требования к циркуляционной системе и оборудованию очистки бурового раствора (тип, количество, марка):</w:t>
            </w:r>
          </w:p>
        </w:tc>
        <w:tc>
          <w:tcPr>
            <w:tcW w:w="6232" w:type="dxa"/>
          </w:tcPr>
          <w:p w14:paraId="7DEEC224" w14:textId="77777777" w:rsidR="006C1782" w:rsidRPr="00E0328B" w:rsidRDefault="006C1782" w:rsidP="006C1782">
            <w:pPr>
              <w:contextualSpacing/>
              <w:jc w:val="both"/>
            </w:pPr>
            <w:r w:rsidRPr="00E0328B">
              <w:t>1) Четырехступенчатая система очистки импортного производства;</w:t>
            </w:r>
          </w:p>
          <w:p w14:paraId="4B9AD949" w14:textId="77777777" w:rsidR="006C1782" w:rsidRPr="00E0328B" w:rsidRDefault="006C1782" w:rsidP="006C1782">
            <w:pPr>
              <w:contextualSpacing/>
              <w:jc w:val="both"/>
            </w:pPr>
            <w:r w:rsidRPr="00E0328B">
              <w:t xml:space="preserve"> - Трёхпанельные вибросита линейного или смешанного типа (2 шт.) с суммарной площадью фильтрации не менее 4,5 м².</w:t>
            </w:r>
          </w:p>
          <w:p w14:paraId="0E8EA941" w14:textId="77777777" w:rsidR="006C1782" w:rsidRPr="00E0328B" w:rsidRDefault="006C1782" w:rsidP="006C1782">
            <w:pPr>
              <w:contextualSpacing/>
              <w:jc w:val="both"/>
            </w:pPr>
            <w:r w:rsidRPr="00E0328B">
              <w:t xml:space="preserve"> - Сито-гидроциклонная установка (пескоотделитель, илоотделитель и вибросито).</w:t>
            </w:r>
          </w:p>
          <w:p w14:paraId="11FFCD07" w14:textId="77777777" w:rsidR="006C1782" w:rsidRPr="00E0328B" w:rsidRDefault="006C1782" w:rsidP="006C1782">
            <w:pPr>
              <w:contextualSpacing/>
              <w:jc w:val="both"/>
            </w:pPr>
            <w:r w:rsidRPr="00E0328B">
              <w:t xml:space="preserve"> - Центрифуга.</w:t>
            </w:r>
          </w:p>
          <w:p w14:paraId="1D6931AE" w14:textId="77777777" w:rsidR="006C1782" w:rsidRPr="00E0328B" w:rsidRDefault="006C1782" w:rsidP="006C1782">
            <w:pPr>
              <w:contextualSpacing/>
              <w:jc w:val="both"/>
            </w:pPr>
            <w:r w:rsidRPr="00E0328B">
              <w:t xml:space="preserve"> - Дегазатор (1 ед.)</w:t>
            </w:r>
          </w:p>
          <w:p w14:paraId="67A39329" w14:textId="77777777" w:rsidR="006C1782" w:rsidRPr="00E0328B" w:rsidRDefault="006C1782" w:rsidP="006C1782">
            <w:pPr>
              <w:contextualSpacing/>
              <w:jc w:val="both"/>
            </w:pPr>
            <w:r w:rsidRPr="00E0328B">
              <w:t>2) Наличие емкостей для хранения бурового раствора в объеме не менее 120 м3.</w:t>
            </w:r>
          </w:p>
          <w:p w14:paraId="09517985" w14:textId="77777777" w:rsidR="006C1782" w:rsidRPr="00E0328B" w:rsidRDefault="006C1782" w:rsidP="006C1782">
            <w:pPr>
              <w:contextualSpacing/>
              <w:jc w:val="both"/>
            </w:pPr>
            <w:r w:rsidRPr="00E0328B">
              <w:t>3) Наличие возможности отключения каждой емкости в отдельности для выполнения различных технологических операций (без остановки циркуляции промывочной жидкости при бурении, промывке и т.д.).</w:t>
            </w:r>
          </w:p>
          <w:p w14:paraId="15AF8CD4" w14:textId="77777777" w:rsidR="006C1782" w:rsidRPr="00E0328B" w:rsidRDefault="006C1782" w:rsidP="006C1782">
            <w:pPr>
              <w:contextualSpacing/>
              <w:jc w:val="both"/>
            </w:pPr>
            <w:r w:rsidRPr="00E0328B">
              <w:t xml:space="preserve">4) Наличие возможности «сброса» промывочной жидкости с устьевого желоба в каждую отдельную емкость. </w:t>
            </w:r>
          </w:p>
          <w:p w14:paraId="0ABA6C9F" w14:textId="77777777" w:rsidR="006C1782" w:rsidRPr="00E0328B" w:rsidRDefault="006C1782" w:rsidP="006C1782">
            <w:pPr>
              <w:contextualSpacing/>
              <w:jc w:val="both"/>
            </w:pPr>
            <w:r w:rsidRPr="00E0328B">
              <w:t>5) Осуществление транспортировки промывочной жидкости (устье-НБ) только по манифольдным линиям.</w:t>
            </w:r>
          </w:p>
          <w:p w14:paraId="2CE5CDCE" w14:textId="77777777" w:rsidR="006C1782" w:rsidRPr="00E0328B" w:rsidRDefault="006C1782" w:rsidP="006C1782">
            <w:pPr>
              <w:contextualSpacing/>
              <w:jc w:val="both"/>
            </w:pPr>
            <w:r w:rsidRPr="00E0328B">
              <w:t>6) Подрядчик должен располагать полевой вагон-лабораторией для оперативного контроля непосредственно на объекте ведения работ параметров бурового раствора согласно РД 39-00147001-773-2004.</w:t>
            </w:r>
          </w:p>
          <w:p w14:paraId="07151A9A" w14:textId="77777777" w:rsidR="00C3418F" w:rsidRPr="00E0328B" w:rsidRDefault="00C3418F" w:rsidP="00C3418F">
            <w:pPr>
              <w:contextualSpacing/>
              <w:jc w:val="both"/>
            </w:pPr>
          </w:p>
        </w:tc>
      </w:tr>
      <w:tr w:rsidR="00C3418F" w:rsidRPr="00E0328B" w14:paraId="01C28F84" w14:textId="77777777" w:rsidTr="009A2B99">
        <w:trPr>
          <w:trHeight w:val="20"/>
        </w:trPr>
        <w:tc>
          <w:tcPr>
            <w:tcW w:w="567" w:type="dxa"/>
          </w:tcPr>
          <w:p w14:paraId="4F80E062" w14:textId="77777777" w:rsidR="00C3418F" w:rsidRPr="00E0328B" w:rsidRDefault="00C3418F" w:rsidP="009A2B99">
            <w:pPr>
              <w:pStyle w:val="aa"/>
              <w:numPr>
                <w:ilvl w:val="0"/>
                <w:numId w:val="27"/>
              </w:numPr>
              <w:ind w:left="171" w:hanging="142"/>
              <w:jc w:val="both"/>
            </w:pPr>
          </w:p>
        </w:tc>
        <w:tc>
          <w:tcPr>
            <w:tcW w:w="3407" w:type="dxa"/>
          </w:tcPr>
          <w:p w14:paraId="1E2CDD88" w14:textId="77777777" w:rsidR="00C3418F" w:rsidRPr="00E0328B" w:rsidRDefault="00C3418F" w:rsidP="00C3418F">
            <w:pPr>
              <w:ind w:left="34" w:right="175"/>
              <w:contextualSpacing/>
              <w:jc w:val="both"/>
            </w:pPr>
            <w:r w:rsidRPr="00E0328B">
              <w:t>Телеметрия в процессе бурения скважины</w:t>
            </w:r>
          </w:p>
        </w:tc>
        <w:tc>
          <w:tcPr>
            <w:tcW w:w="6232" w:type="dxa"/>
            <w:shd w:val="clear" w:color="auto" w:fill="auto"/>
          </w:tcPr>
          <w:p w14:paraId="3A3B5A49" w14:textId="77777777" w:rsidR="00BD2C19" w:rsidRPr="00E0328B" w:rsidRDefault="00BD2C19" w:rsidP="00BD2C19">
            <w:pPr>
              <w:pStyle w:val="aa"/>
              <w:ind w:left="34"/>
              <w:jc w:val="both"/>
            </w:pPr>
            <w:r w:rsidRPr="00E0328B">
              <w:t>Применение с глубины 50 м телесистемы с гидравлическим каналом связи.</w:t>
            </w:r>
          </w:p>
          <w:p w14:paraId="12037EFC" w14:textId="77777777" w:rsidR="00BD2C19" w:rsidRPr="00E0328B" w:rsidRDefault="00BD2C19" w:rsidP="00BD2C19">
            <w:pPr>
              <w:pStyle w:val="aa"/>
              <w:ind w:left="34"/>
              <w:jc w:val="both"/>
            </w:pPr>
            <w:r w:rsidRPr="00E0328B">
              <w:t>Включить в компоновку модуль ГК при бурении секций «технической колонны»: с гл. 450 м (по вертикали) до окончательного забоя.</w:t>
            </w:r>
          </w:p>
          <w:p w14:paraId="2B2B4292" w14:textId="77777777" w:rsidR="00BD2C19" w:rsidRPr="00E0328B" w:rsidRDefault="00BD2C19" w:rsidP="00BD2C19">
            <w:pPr>
              <w:pStyle w:val="aa"/>
              <w:ind w:left="34"/>
              <w:jc w:val="both"/>
            </w:pPr>
            <w:r w:rsidRPr="00E0328B">
              <w:t>При бурении секции под хвостовик 114мм в проектном пласте и до окончательного забоя включить в КНБК:</w:t>
            </w:r>
          </w:p>
          <w:p w14:paraId="35A59748" w14:textId="77777777" w:rsidR="00BD2C19" w:rsidRPr="00E0328B" w:rsidRDefault="00BD2C19" w:rsidP="00BD2C19">
            <w:pPr>
              <w:pStyle w:val="aa"/>
              <w:ind w:left="34"/>
              <w:jc w:val="both"/>
            </w:pPr>
            <w:r w:rsidRPr="00E0328B">
              <w:t xml:space="preserve">каротаж сопротивлений по сдвигу фаз 2МГц и 400КГц (дальний зонд и ближний зонд), откорректированные на скважинные условия), глубина исследования не менее 50 см; ГГК-п, ННКт, имидж ГГК азимутальный, электроканал, ГК, инклинометрия. </w:t>
            </w:r>
          </w:p>
          <w:p w14:paraId="2CA9807F" w14:textId="77777777" w:rsidR="00BD2C19" w:rsidRPr="00E0328B" w:rsidRDefault="00BD2C19" w:rsidP="00BD2C19">
            <w:pPr>
              <w:pStyle w:val="aa"/>
              <w:ind w:left="34"/>
              <w:jc w:val="both"/>
            </w:pPr>
            <w:r w:rsidRPr="00E0328B">
              <w:t xml:space="preserve">При бурении горизонтального участка ствола скважины диаметром 146 мм обеспечить непрерывный контроль за проводкой (24ч) ствола скважины в продуктивной части инженерами геонавигации подрядной организации по телеметрии. </w:t>
            </w:r>
          </w:p>
          <w:p w14:paraId="7DB34BB8" w14:textId="77777777" w:rsidR="00BD2C19" w:rsidRPr="00E0328B" w:rsidRDefault="00BD2C19" w:rsidP="00BD2C19">
            <w:pPr>
              <w:pStyle w:val="aa"/>
              <w:ind w:left="34"/>
              <w:jc w:val="both"/>
            </w:pPr>
            <w:r w:rsidRPr="00E0328B">
              <w:t>Услуги, предоставляемые геонавигацией:</w:t>
            </w:r>
          </w:p>
          <w:p w14:paraId="626CCBE6" w14:textId="77777777" w:rsidR="00BD2C19" w:rsidRPr="00E0328B" w:rsidRDefault="00BD2C19" w:rsidP="00BD2C19">
            <w:pPr>
              <w:pStyle w:val="aa"/>
              <w:ind w:left="34"/>
              <w:jc w:val="both"/>
            </w:pPr>
            <w:r w:rsidRPr="00E0328B">
              <w:t>-</w:t>
            </w:r>
            <w:r w:rsidRPr="00E0328B">
              <w:tab/>
              <w:t>проводка скважины в оптимальном продуктивном интервале с построением и уточнением геонавигационной модели в процессе бурения и выдачей рекомендаций по корректировке траектории ствола скважины</w:t>
            </w:r>
          </w:p>
          <w:p w14:paraId="02D732B7" w14:textId="77777777" w:rsidR="00BD2C19" w:rsidRPr="00E0328B" w:rsidRDefault="00BD2C19" w:rsidP="00BD2C19">
            <w:pPr>
              <w:pStyle w:val="aa"/>
              <w:ind w:left="34"/>
              <w:jc w:val="both"/>
            </w:pPr>
            <w:r w:rsidRPr="00E0328B">
              <w:t>-</w:t>
            </w:r>
            <w:r w:rsidRPr="00E0328B">
              <w:tab/>
              <w:t>определение границ пласта по контрасту сопротивлений</w:t>
            </w:r>
          </w:p>
          <w:p w14:paraId="14C14923" w14:textId="77777777" w:rsidR="00BD2C19" w:rsidRPr="00E0328B" w:rsidRDefault="00BD2C19" w:rsidP="00BD2C19">
            <w:pPr>
              <w:pStyle w:val="aa"/>
              <w:ind w:left="34"/>
              <w:jc w:val="both"/>
            </w:pPr>
            <w:r w:rsidRPr="00E0328B">
              <w:t>-</w:t>
            </w:r>
            <w:r w:rsidRPr="00E0328B">
              <w:tab/>
              <w:t xml:space="preserve">передача данных в реальном времени </w:t>
            </w:r>
          </w:p>
          <w:p w14:paraId="561F6F1A" w14:textId="77777777" w:rsidR="00BD2C19" w:rsidRPr="00E0328B" w:rsidRDefault="00BD2C19" w:rsidP="00BD2C19">
            <w:pPr>
              <w:pStyle w:val="aa"/>
              <w:ind w:left="34"/>
              <w:jc w:val="both"/>
            </w:pPr>
            <w:r w:rsidRPr="00E0328B">
              <w:t>-</w:t>
            </w:r>
            <w:r w:rsidRPr="00E0328B">
              <w:tab/>
              <w:t>имидж плотности в реальном времени</w:t>
            </w:r>
          </w:p>
          <w:p w14:paraId="0EF60972" w14:textId="77777777" w:rsidR="00BD2C19" w:rsidRPr="00E0328B" w:rsidRDefault="00BD2C19" w:rsidP="00BD2C19">
            <w:pPr>
              <w:pStyle w:val="aa"/>
              <w:ind w:left="34"/>
              <w:jc w:val="both"/>
            </w:pPr>
            <w:r w:rsidRPr="00E0328B">
              <w:t>-</w:t>
            </w:r>
            <w:r w:rsidRPr="00E0328B">
              <w:tab/>
              <w:t xml:space="preserve">оперативная интерпретация (предоставляется через 12ч после достижения финального забоя).  </w:t>
            </w:r>
          </w:p>
          <w:p w14:paraId="0FD51B75" w14:textId="77777777" w:rsidR="00BD2C19" w:rsidRPr="00E0328B" w:rsidRDefault="00BD2C19" w:rsidP="00BD2C19">
            <w:pPr>
              <w:pStyle w:val="aa"/>
              <w:ind w:left="34"/>
              <w:jc w:val="both"/>
            </w:pPr>
            <w:r w:rsidRPr="00E0328B">
              <w:t>-</w:t>
            </w:r>
            <w:r w:rsidRPr="00E0328B">
              <w:tab/>
              <w:t>окончательная интерпретация каротажных данных с финальным отчетом (предоставляется через 96ч с момента получения данных из памяти прибора).</w:t>
            </w:r>
          </w:p>
          <w:p w14:paraId="7D8AFE17" w14:textId="77777777" w:rsidR="00BD2C19" w:rsidRPr="00E0328B" w:rsidRDefault="00BD2C19" w:rsidP="00BD2C19">
            <w:pPr>
              <w:pStyle w:val="aa"/>
              <w:ind w:left="34"/>
              <w:jc w:val="both"/>
            </w:pPr>
            <w:r w:rsidRPr="00E0328B">
              <w:t>Обеспечить оперативно (по итогам бурения каждой «трубки» / «свечи» 9-27 м) передаваемую информацию в геологический отдел следующих данных телеметрии:</w:t>
            </w:r>
          </w:p>
          <w:p w14:paraId="5842A719" w14:textId="77777777" w:rsidR="00BD2C19" w:rsidRPr="00E0328B" w:rsidRDefault="00BD2C19" w:rsidP="00BD2C19">
            <w:pPr>
              <w:pStyle w:val="aa"/>
              <w:ind w:left="34"/>
              <w:jc w:val="both"/>
            </w:pPr>
            <w:r w:rsidRPr="00E0328B">
              <w:t>-</w:t>
            </w:r>
            <w:r w:rsidRPr="00E0328B">
              <w:tab/>
              <w:t>зенитный угол, магнитный азимут, глубины по стволу, абсолютные глубины, глубины по вертикали, смещение от устья скважины - в табличном виде;</w:t>
            </w:r>
          </w:p>
          <w:p w14:paraId="101155E8" w14:textId="77777777" w:rsidR="00BD2C19" w:rsidRPr="00E0328B" w:rsidRDefault="00BD2C19" w:rsidP="00BD2C19">
            <w:pPr>
              <w:pStyle w:val="aa"/>
              <w:ind w:left="34"/>
              <w:jc w:val="both"/>
            </w:pPr>
            <w:r w:rsidRPr="00E0328B">
              <w:t>-</w:t>
            </w:r>
            <w:r w:rsidRPr="00E0328B">
              <w:tab/>
              <w:t>графические планшеты с кривыми ГК, ИК, ННК, ГГКп, по стволу и в вертикальных глубинах М 1:500.</w:t>
            </w:r>
          </w:p>
          <w:p w14:paraId="0419675F" w14:textId="77777777" w:rsidR="00BD2C19" w:rsidRPr="00E0328B" w:rsidRDefault="00BD2C19" w:rsidP="00BD2C19">
            <w:pPr>
              <w:pStyle w:val="aa"/>
              <w:ind w:left="34"/>
              <w:jc w:val="both"/>
            </w:pPr>
            <w:r w:rsidRPr="00E0328B">
              <w:t>-</w:t>
            </w:r>
            <w:r w:rsidRPr="00E0328B">
              <w:tab/>
              <w:t>данные РК (ГК, ННК, ГГКп), резистивиметра (ИК), в формате «las» по стволу с шагом дискретизации 0.1 м.</w:t>
            </w:r>
          </w:p>
          <w:p w14:paraId="5D9F62EE" w14:textId="77777777" w:rsidR="00BD2C19" w:rsidRPr="00E0328B" w:rsidRDefault="00BD2C19" w:rsidP="00BD2C19">
            <w:pPr>
              <w:pStyle w:val="aa"/>
              <w:ind w:left="34"/>
              <w:jc w:val="both"/>
            </w:pPr>
          </w:p>
          <w:p w14:paraId="46A31FE0" w14:textId="77777777" w:rsidR="00BD2C19" w:rsidRPr="00E0328B" w:rsidRDefault="00BD2C19" w:rsidP="00BD2C19">
            <w:pPr>
              <w:pStyle w:val="aa"/>
              <w:ind w:left="34"/>
              <w:jc w:val="both"/>
            </w:pPr>
            <w:r w:rsidRPr="00E0328B">
              <w:lastRenderedPageBreak/>
              <w:t>Применяемые телесистемы должны быть извлекаемыми с использованием равнопроходных элементов КНБК</w:t>
            </w:r>
          </w:p>
          <w:p w14:paraId="7B0A9EED" w14:textId="77777777" w:rsidR="00BD2C19" w:rsidRPr="00E0328B" w:rsidRDefault="00BD2C19" w:rsidP="00BD2C19">
            <w:pPr>
              <w:pStyle w:val="aa"/>
              <w:ind w:left="34"/>
              <w:jc w:val="both"/>
            </w:pPr>
            <w:r w:rsidRPr="00E0328B">
              <w:t>До начала производства работ предоставить на согласование Заказчику перечень возможных к привлечению субподрядных организаций по ННБ, но не менее 3-х.</w:t>
            </w:r>
          </w:p>
          <w:p w14:paraId="617FE008" w14:textId="77777777" w:rsidR="0019296C" w:rsidRPr="00E0328B" w:rsidRDefault="0019296C" w:rsidP="0019296C">
            <w:pPr>
              <w:pStyle w:val="aa"/>
              <w:ind w:left="34"/>
              <w:jc w:val="both"/>
            </w:pPr>
          </w:p>
        </w:tc>
      </w:tr>
      <w:tr w:rsidR="00C3418F" w:rsidRPr="00E0328B" w14:paraId="26D606B9" w14:textId="77777777" w:rsidTr="009A2B99">
        <w:trPr>
          <w:trHeight w:val="20"/>
        </w:trPr>
        <w:tc>
          <w:tcPr>
            <w:tcW w:w="567" w:type="dxa"/>
          </w:tcPr>
          <w:p w14:paraId="2008710E" w14:textId="77777777" w:rsidR="00C3418F" w:rsidRPr="00E0328B" w:rsidRDefault="00C3418F" w:rsidP="009A2B99">
            <w:pPr>
              <w:pStyle w:val="aa"/>
              <w:numPr>
                <w:ilvl w:val="0"/>
                <w:numId w:val="27"/>
              </w:numPr>
              <w:ind w:left="171" w:hanging="142"/>
              <w:jc w:val="both"/>
            </w:pPr>
          </w:p>
        </w:tc>
        <w:tc>
          <w:tcPr>
            <w:tcW w:w="3407" w:type="dxa"/>
          </w:tcPr>
          <w:p w14:paraId="7EE5DF1B" w14:textId="77777777" w:rsidR="00C3418F" w:rsidRPr="00E0328B" w:rsidRDefault="00C3418F" w:rsidP="00C3418F">
            <w:pPr>
              <w:ind w:left="34"/>
              <w:contextualSpacing/>
              <w:jc w:val="both"/>
            </w:pPr>
            <w:r w:rsidRPr="00E0328B">
              <w:t>Станция ГТИ и глубина начала контроля ГК</w:t>
            </w:r>
          </w:p>
        </w:tc>
        <w:tc>
          <w:tcPr>
            <w:tcW w:w="6232" w:type="dxa"/>
            <w:shd w:val="clear" w:color="auto" w:fill="auto"/>
          </w:tcPr>
          <w:p w14:paraId="53AD086B" w14:textId="77777777" w:rsidR="00C3418F" w:rsidRPr="00E0328B" w:rsidRDefault="00C3418F" w:rsidP="00C3418F">
            <w:pPr>
              <w:contextualSpacing/>
              <w:jc w:val="both"/>
            </w:pPr>
            <w:r w:rsidRPr="00E0328B">
              <w:t>Из-под направления до проектного забоя.</w:t>
            </w:r>
          </w:p>
          <w:p w14:paraId="3028C338" w14:textId="77777777" w:rsidR="00C3418F" w:rsidRPr="00E0328B" w:rsidRDefault="00C3418F" w:rsidP="008C1F7D">
            <w:pPr>
              <w:ind w:left="34"/>
              <w:contextualSpacing/>
              <w:jc w:val="both"/>
            </w:pPr>
            <w:r w:rsidRPr="00E0328B">
              <w:t xml:space="preserve">ГК с отбором шлама в интервале: с глубины 50 м до продуктивного пласта и до проектного забоя. </w:t>
            </w:r>
          </w:p>
        </w:tc>
      </w:tr>
      <w:tr w:rsidR="00C3418F" w:rsidRPr="00E0328B" w14:paraId="1DBF24EE" w14:textId="77777777" w:rsidTr="009A2B99">
        <w:trPr>
          <w:trHeight w:val="20"/>
        </w:trPr>
        <w:tc>
          <w:tcPr>
            <w:tcW w:w="567" w:type="dxa"/>
            <w:shd w:val="clear" w:color="auto" w:fill="auto"/>
          </w:tcPr>
          <w:p w14:paraId="7BCCB6B4" w14:textId="77777777" w:rsidR="00C3418F" w:rsidRPr="00E0328B" w:rsidRDefault="00C3418F" w:rsidP="009A2B99">
            <w:pPr>
              <w:pStyle w:val="aa"/>
              <w:numPr>
                <w:ilvl w:val="0"/>
                <w:numId w:val="27"/>
              </w:numPr>
              <w:ind w:left="171" w:hanging="142"/>
              <w:jc w:val="both"/>
            </w:pPr>
          </w:p>
        </w:tc>
        <w:tc>
          <w:tcPr>
            <w:tcW w:w="3407" w:type="dxa"/>
            <w:shd w:val="clear" w:color="auto" w:fill="auto"/>
          </w:tcPr>
          <w:p w14:paraId="778A0CE0" w14:textId="77777777" w:rsidR="00C3418F" w:rsidRPr="00E0328B" w:rsidRDefault="00C3418F" w:rsidP="00C3418F">
            <w:pPr>
              <w:ind w:left="34"/>
              <w:contextualSpacing/>
              <w:jc w:val="both"/>
            </w:pPr>
            <w:r w:rsidRPr="00E0328B">
              <w:t>Интервал отбора изолированного керна (интервалы по вертикали)</w:t>
            </w:r>
          </w:p>
        </w:tc>
        <w:tc>
          <w:tcPr>
            <w:tcW w:w="6232" w:type="dxa"/>
            <w:shd w:val="clear" w:color="auto" w:fill="auto"/>
          </w:tcPr>
          <w:p w14:paraId="061CE663" w14:textId="77777777" w:rsidR="00C3418F" w:rsidRPr="00E0328B" w:rsidRDefault="00C3418F" w:rsidP="00C3418F">
            <w:pPr>
              <w:contextualSpacing/>
            </w:pPr>
            <w:r w:rsidRPr="00E0328B">
              <w:rPr>
                <w:color w:val="000000"/>
              </w:rPr>
              <w:t>Отсутствует.</w:t>
            </w:r>
          </w:p>
        </w:tc>
      </w:tr>
      <w:tr w:rsidR="00C3418F" w:rsidRPr="00E0328B" w14:paraId="337C5760" w14:textId="77777777" w:rsidTr="009A2B99">
        <w:trPr>
          <w:trHeight w:val="20"/>
        </w:trPr>
        <w:tc>
          <w:tcPr>
            <w:tcW w:w="567" w:type="dxa"/>
            <w:shd w:val="clear" w:color="auto" w:fill="auto"/>
          </w:tcPr>
          <w:p w14:paraId="48F88472" w14:textId="77777777" w:rsidR="00C3418F" w:rsidRPr="00E0328B" w:rsidRDefault="00C3418F" w:rsidP="009A2B99">
            <w:pPr>
              <w:pStyle w:val="aa"/>
              <w:numPr>
                <w:ilvl w:val="0"/>
                <w:numId w:val="27"/>
              </w:numPr>
              <w:ind w:left="317" w:hanging="284"/>
              <w:jc w:val="both"/>
            </w:pPr>
          </w:p>
        </w:tc>
        <w:tc>
          <w:tcPr>
            <w:tcW w:w="3407" w:type="dxa"/>
            <w:shd w:val="clear" w:color="auto" w:fill="auto"/>
          </w:tcPr>
          <w:p w14:paraId="00FDD5EC" w14:textId="77777777" w:rsidR="00C3418F" w:rsidRPr="00E0328B" w:rsidRDefault="00C3418F" w:rsidP="00C3418F">
            <w:pPr>
              <w:ind w:left="34"/>
              <w:contextualSpacing/>
              <w:jc w:val="both"/>
            </w:pPr>
            <w:r w:rsidRPr="00E0328B">
              <w:t>Испытание пласта (интервалы по вертикали)</w:t>
            </w:r>
          </w:p>
        </w:tc>
        <w:tc>
          <w:tcPr>
            <w:tcW w:w="6232" w:type="dxa"/>
            <w:shd w:val="clear" w:color="auto" w:fill="auto"/>
          </w:tcPr>
          <w:p w14:paraId="25045D4F" w14:textId="77777777" w:rsidR="00C3418F" w:rsidRPr="00E0328B" w:rsidRDefault="00C3418F" w:rsidP="00C3418F">
            <w:pPr>
              <w:contextualSpacing/>
            </w:pPr>
            <w:r w:rsidRPr="00E0328B">
              <w:rPr>
                <w:color w:val="000000"/>
              </w:rPr>
              <w:t>Отсутствует.</w:t>
            </w:r>
          </w:p>
        </w:tc>
      </w:tr>
      <w:tr w:rsidR="00C3418F" w:rsidRPr="00E0328B" w14:paraId="6070E666" w14:textId="77777777" w:rsidTr="009A2B99">
        <w:trPr>
          <w:trHeight w:val="20"/>
        </w:trPr>
        <w:tc>
          <w:tcPr>
            <w:tcW w:w="567" w:type="dxa"/>
          </w:tcPr>
          <w:p w14:paraId="4430BB47" w14:textId="77777777" w:rsidR="00C3418F" w:rsidRPr="00E0328B" w:rsidRDefault="00C3418F" w:rsidP="009A2B99">
            <w:pPr>
              <w:pStyle w:val="aa"/>
              <w:numPr>
                <w:ilvl w:val="0"/>
                <w:numId w:val="27"/>
              </w:numPr>
              <w:ind w:left="317" w:hanging="284"/>
              <w:jc w:val="both"/>
            </w:pPr>
          </w:p>
        </w:tc>
        <w:tc>
          <w:tcPr>
            <w:tcW w:w="3407" w:type="dxa"/>
            <w:shd w:val="clear" w:color="auto" w:fill="auto"/>
          </w:tcPr>
          <w:p w14:paraId="1C8D7A3C" w14:textId="77777777" w:rsidR="00C3418F" w:rsidRPr="00E0328B" w:rsidRDefault="00C3418F" w:rsidP="00C3418F">
            <w:pPr>
              <w:ind w:left="34"/>
              <w:contextualSpacing/>
              <w:jc w:val="both"/>
            </w:pPr>
            <w:r w:rsidRPr="00E0328B">
              <w:t>Проектная коммерческая скорость бурения, м/ст.-мес</w:t>
            </w:r>
          </w:p>
        </w:tc>
        <w:tc>
          <w:tcPr>
            <w:tcW w:w="6232" w:type="dxa"/>
            <w:shd w:val="clear" w:color="auto" w:fill="auto"/>
          </w:tcPr>
          <w:p w14:paraId="7A970D16" w14:textId="77777777" w:rsidR="0018154A" w:rsidRPr="00E0328B" w:rsidRDefault="0018154A" w:rsidP="0018154A">
            <w:pPr>
              <w:contextualSpacing/>
              <w:jc w:val="both"/>
            </w:pPr>
            <w:r w:rsidRPr="00E0328B">
              <w:t>- Горизонтальная скважина 38</w:t>
            </w:r>
            <w:r w:rsidR="00174E5D" w:rsidRPr="00E0328B">
              <w:t>3</w:t>
            </w:r>
            <w:r w:rsidRPr="00E0328B">
              <w:t xml:space="preserve">0 м с пилотным стволом </w:t>
            </w:r>
            <w:r w:rsidR="00290C6B" w:rsidRPr="00E0328B">
              <w:t>8</w:t>
            </w:r>
            <w:r w:rsidRPr="00E0328B">
              <w:t>00 м не менее 1800 м/ст. мес.</w:t>
            </w:r>
          </w:p>
          <w:p w14:paraId="0FDDF52A" w14:textId="77777777" w:rsidR="0018154A" w:rsidRPr="00E0328B" w:rsidRDefault="0018154A" w:rsidP="0018154A">
            <w:pPr>
              <w:contextualSpacing/>
              <w:jc w:val="both"/>
            </w:pPr>
            <w:r w:rsidRPr="00E0328B">
              <w:t>Показатели учитывают все работы по бурению и креплению скважины в том числе, цементирование, проведению комплекса ГИС (в открытом стволе, качество крепления колонн).</w:t>
            </w:r>
          </w:p>
          <w:p w14:paraId="5112FC96" w14:textId="77777777" w:rsidR="00DA5404" w:rsidRPr="00E0328B" w:rsidRDefault="0018154A" w:rsidP="0018154A">
            <w:pPr>
              <w:contextualSpacing/>
              <w:jc w:val="both"/>
            </w:pPr>
            <w:r w:rsidRPr="00E0328B">
              <w:t>Предоставить графики «Глубина-день»</w:t>
            </w:r>
          </w:p>
        </w:tc>
      </w:tr>
      <w:tr w:rsidR="00C3418F" w:rsidRPr="00E0328B" w14:paraId="06D7CD10" w14:textId="77777777" w:rsidTr="009A2B99">
        <w:trPr>
          <w:trHeight w:val="20"/>
        </w:trPr>
        <w:tc>
          <w:tcPr>
            <w:tcW w:w="567" w:type="dxa"/>
            <w:shd w:val="clear" w:color="auto" w:fill="auto"/>
          </w:tcPr>
          <w:p w14:paraId="6643C413" w14:textId="77777777" w:rsidR="00C3418F" w:rsidRPr="00E0328B" w:rsidRDefault="00C3418F" w:rsidP="009A2B99">
            <w:pPr>
              <w:pStyle w:val="aa"/>
              <w:numPr>
                <w:ilvl w:val="0"/>
                <w:numId w:val="27"/>
              </w:numPr>
              <w:ind w:left="317" w:hanging="284"/>
            </w:pPr>
          </w:p>
        </w:tc>
        <w:tc>
          <w:tcPr>
            <w:tcW w:w="3407" w:type="dxa"/>
            <w:shd w:val="clear" w:color="auto" w:fill="auto"/>
          </w:tcPr>
          <w:p w14:paraId="50C5F1C1" w14:textId="77777777" w:rsidR="00C3418F" w:rsidRPr="00E0328B" w:rsidRDefault="00C3418F" w:rsidP="00C3418F">
            <w:pPr>
              <w:ind w:left="34"/>
              <w:contextualSpacing/>
              <w:jc w:val="both"/>
            </w:pPr>
            <w:r w:rsidRPr="00E0328B">
              <w:t xml:space="preserve">Источник водоснабжения </w:t>
            </w:r>
          </w:p>
          <w:p w14:paraId="54D865AF" w14:textId="77777777" w:rsidR="00C3418F" w:rsidRPr="00E0328B" w:rsidRDefault="00C3418F" w:rsidP="00C3418F">
            <w:pPr>
              <w:ind w:left="34"/>
              <w:contextualSpacing/>
              <w:jc w:val="both"/>
            </w:pPr>
          </w:p>
        </w:tc>
        <w:tc>
          <w:tcPr>
            <w:tcW w:w="6232" w:type="dxa"/>
            <w:shd w:val="clear" w:color="auto" w:fill="auto"/>
          </w:tcPr>
          <w:p w14:paraId="0CC1CBFC" w14:textId="77777777" w:rsidR="00C3418F" w:rsidRPr="00E0328B" w:rsidRDefault="00C3418F" w:rsidP="00C3418F">
            <w:pPr>
              <w:contextualSpacing/>
              <w:jc w:val="both"/>
            </w:pPr>
            <w:r w:rsidRPr="00E0328B">
              <w:t xml:space="preserve">Для технических нужд: </w:t>
            </w:r>
            <w:r w:rsidR="00A73D3A" w:rsidRPr="00E0328B">
              <w:t>1</w:t>
            </w:r>
            <w:r w:rsidRPr="00E0328B">
              <w:t xml:space="preserve"> водозаборн</w:t>
            </w:r>
            <w:r w:rsidR="00A73D3A" w:rsidRPr="00E0328B">
              <w:t>ая</w:t>
            </w:r>
            <w:r w:rsidRPr="00E0328B">
              <w:t xml:space="preserve"> скважин</w:t>
            </w:r>
            <w:r w:rsidR="00A73D3A" w:rsidRPr="00E0328B">
              <w:t>а</w:t>
            </w:r>
            <w:r w:rsidRPr="00E0328B">
              <w:t xml:space="preserve"> на кустовой площадке строительства глубиной 1</w:t>
            </w:r>
            <w:r w:rsidR="00C3695F" w:rsidRPr="00E0328B">
              <w:t>6</w:t>
            </w:r>
            <w:r w:rsidRPr="00E0328B">
              <w:t xml:space="preserve">0 м (используется подрядчиком на всем строительстве скважин). </w:t>
            </w:r>
          </w:p>
          <w:p w14:paraId="01BB3B1F" w14:textId="77777777" w:rsidR="00C3418F" w:rsidRPr="00E0328B" w:rsidRDefault="00C3418F" w:rsidP="00C3418F">
            <w:pPr>
              <w:contextualSpacing/>
              <w:jc w:val="both"/>
            </w:pPr>
            <w:r w:rsidRPr="00E0328B">
              <w:t>Для хозяйственно-бытовых нужд: привозная (выполняется силами Бурового подрядчика).</w:t>
            </w:r>
          </w:p>
        </w:tc>
      </w:tr>
      <w:tr w:rsidR="00C3418F" w:rsidRPr="00E0328B" w14:paraId="1D3FB16B" w14:textId="77777777" w:rsidTr="009A2B99">
        <w:trPr>
          <w:trHeight w:val="20"/>
        </w:trPr>
        <w:tc>
          <w:tcPr>
            <w:tcW w:w="567" w:type="dxa"/>
          </w:tcPr>
          <w:p w14:paraId="1FE28628" w14:textId="77777777" w:rsidR="00C3418F" w:rsidRPr="00E0328B" w:rsidRDefault="00C3418F" w:rsidP="009A2B99">
            <w:pPr>
              <w:numPr>
                <w:ilvl w:val="0"/>
                <w:numId w:val="27"/>
              </w:numPr>
              <w:ind w:left="317" w:hanging="284"/>
              <w:contextualSpacing/>
              <w:jc w:val="both"/>
            </w:pPr>
          </w:p>
        </w:tc>
        <w:tc>
          <w:tcPr>
            <w:tcW w:w="3407" w:type="dxa"/>
            <w:shd w:val="clear" w:color="auto" w:fill="auto"/>
          </w:tcPr>
          <w:p w14:paraId="50415E80" w14:textId="77777777" w:rsidR="00C3418F" w:rsidRPr="00E0328B" w:rsidRDefault="00C3418F" w:rsidP="00C3418F">
            <w:pPr>
              <w:ind w:left="34"/>
              <w:contextualSpacing/>
              <w:jc w:val="both"/>
            </w:pPr>
            <w:r w:rsidRPr="00E0328B">
              <w:t>Расположение бурового оборудования</w:t>
            </w:r>
          </w:p>
        </w:tc>
        <w:tc>
          <w:tcPr>
            <w:tcW w:w="6232" w:type="dxa"/>
            <w:shd w:val="clear" w:color="auto" w:fill="auto"/>
          </w:tcPr>
          <w:p w14:paraId="76D32502" w14:textId="77777777" w:rsidR="00C3418F" w:rsidRPr="00E0328B" w:rsidRDefault="00C3418F" w:rsidP="00C3418F">
            <w:pPr>
              <w:contextualSpacing/>
              <w:jc w:val="both"/>
            </w:pPr>
            <w:r w:rsidRPr="00E0328B">
              <w:t>До начала ВМР подрядчик в обязательном порядке должен согласовать с Заказчиком схему инженерной подготовки, расположения оборудования на площадке, а также схемы устройства гидроизоляции и обвалования.</w:t>
            </w:r>
          </w:p>
        </w:tc>
      </w:tr>
      <w:tr w:rsidR="00C3418F" w:rsidRPr="00E0328B" w14:paraId="589CA161" w14:textId="77777777" w:rsidTr="009A2B99">
        <w:trPr>
          <w:trHeight w:val="20"/>
        </w:trPr>
        <w:tc>
          <w:tcPr>
            <w:tcW w:w="567" w:type="dxa"/>
          </w:tcPr>
          <w:p w14:paraId="2F861ABB" w14:textId="77777777" w:rsidR="00C3418F" w:rsidRPr="00E0328B" w:rsidRDefault="00C3418F" w:rsidP="009A2B99">
            <w:pPr>
              <w:numPr>
                <w:ilvl w:val="0"/>
                <w:numId w:val="27"/>
              </w:numPr>
              <w:ind w:left="317" w:hanging="284"/>
              <w:contextualSpacing/>
              <w:jc w:val="both"/>
            </w:pPr>
          </w:p>
        </w:tc>
        <w:tc>
          <w:tcPr>
            <w:tcW w:w="3407" w:type="dxa"/>
            <w:shd w:val="clear" w:color="auto" w:fill="auto"/>
          </w:tcPr>
          <w:p w14:paraId="46BC4F00" w14:textId="77777777" w:rsidR="00C3418F" w:rsidRPr="00E0328B" w:rsidRDefault="00C3418F" w:rsidP="00C3418F">
            <w:pPr>
              <w:ind w:left="34"/>
              <w:contextualSpacing/>
              <w:jc w:val="both"/>
            </w:pPr>
            <w:r w:rsidRPr="00E0328B">
              <w:t>Показатели качества строительства скважин, которые являются наиболее важными для Заказчика</w:t>
            </w:r>
          </w:p>
        </w:tc>
        <w:tc>
          <w:tcPr>
            <w:tcW w:w="6232" w:type="dxa"/>
            <w:shd w:val="clear" w:color="auto" w:fill="auto"/>
          </w:tcPr>
          <w:p w14:paraId="412F8F63" w14:textId="77777777" w:rsidR="00C3418F" w:rsidRPr="00E0328B" w:rsidRDefault="00C3418F" w:rsidP="00C3418F">
            <w:pPr>
              <w:contextualSpacing/>
              <w:jc w:val="both"/>
            </w:pPr>
            <w:r w:rsidRPr="00E0328B">
              <w:t>Сохранение естественной продуктивности пласта, качественное крепление, соблюдение проектного профиля скважины, охрана окружающей природной среды, безаварийное строительство скважины, увеличение коммерческой скорости и снижение сроков строительства.</w:t>
            </w:r>
          </w:p>
        </w:tc>
      </w:tr>
      <w:tr w:rsidR="00C3418F" w:rsidRPr="00E0328B" w14:paraId="31E20B6E" w14:textId="77777777" w:rsidTr="009A2B99">
        <w:trPr>
          <w:trHeight w:val="20"/>
        </w:trPr>
        <w:tc>
          <w:tcPr>
            <w:tcW w:w="567" w:type="dxa"/>
          </w:tcPr>
          <w:p w14:paraId="0BE7ECF8" w14:textId="77777777" w:rsidR="00C3418F" w:rsidRPr="00E0328B" w:rsidRDefault="00C3418F" w:rsidP="009A2B99">
            <w:pPr>
              <w:numPr>
                <w:ilvl w:val="0"/>
                <w:numId w:val="27"/>
              </w:numPr>
              <w:ind w:left="317" w:hanging="284"/>
              <w:contextualSpacing/>
              <w:jc w:val="both"/>
            </w:pPr>
          </w:p>
        </w:tc>
        <w:tc>
          <w:tcPr>
            <w:tcW w:w="3407" w:type="dxa"/>
            <w:shd w:val="clear" w:color="auto" w:fill="auto"/>
          </w:tcPr>
          <w:p w14:paraId="5B7A9AB1" w14:textId="77777777" w:rsidR="00C3418F" w:rsidRPr="00E0328B" w:rsidRDefault="00C3418F" w:rsidP="00C3418F">
            <w:pPr>
              <w:ind w:left="34"/>
              <w:contextualSpacing/>
              <w:jc w:val="both"/>
            </w:pPr>
            <w:r w:rsidRPr="00E0328B">
              <w:t>Требования к оборудованию подрядчика</w:t>
            </w:r>
          </w:p>
        </w:tc>
        <w:tc>
          <w:tcPr>
            <w:tcW w:w="6232" w:type="dxa"/>
            <w:shd w:val="clear" w:color="auto" w:fill="auto"/>
          </w:tcPr>
          <w:p w14:paraId="098D65C6" w14:textId="77777777" w:rsidR="00C3418F" w:rsidRPr="00E0328B" w:rsidRDefault="00C3418F" w:rsidP="00C3418F">
            <w:pPr>
              <w:contextualSpacing/>
              <w:jc w:val="both"/>
            </w:pPr>
            <w:r w:rsidRPr="00E0328B">
              <w:t xml:space="preserve">Оборудование подрядчика должно быть сертифицировано, иметь паспорта, сертификаты проведенной дефектоскопии, а также полностью отвечать современным требованиям норм и правил ТБ, ОТ и ООС. </w:t>
            </w:r>
          </w:p>
          <w:p w14:paraId="10861EDF" w14:textId="77777777" w:rsidR="00C3418F" w:rsidRPr="00E0328B" w:rsidRDefault="00C3418F" w:rsidP="00C3418F">
            <w:pPr>
              <w:contextualSpacing/>
              <w:jc w:val="both"/>
            </w:pPr>
            <w:r w:rsidRPr="00E0328B">
              <w:t xml:space="preserve">Комплектность оборудования должна обеспечивать качественное и безостановочное проведение работ, а также возможность оперативного ремонта, либо замены в случае поломки. </w:t>
            </w:r>
          </w:p>
          <w:p w14:paraId="045AFE7F" w14:textId="77777777" w:rsidR="00C3418F" w:rsidRPr="00E0328B" w:rsidRDefault="00C3418F" w:rsidP="00C3418F">
            <w:pPr>
              <w:contextualSpacing/>
              <w:jc w:val="both"/>
            </w:pPr>
            <w:r w:rsidRPr="00E0328B">
              <w:t>Перед началом работ буровой подрядчик в обязательном порядке предоставляет список оборудования, планируемого к использованию при выполнении работ по строительству данных скважин на согласование с Заказчиком.</w:t>
            </w:r>
          </w:p>
        </w:tc>
      </w:tr>
      <w:tr w:rsidR="00C3418F" w:rsidRPr="00E0328B" w14:paraId="08A8D7AF" w14:textId="77777777" w:rsidTr="009A2B99">
        <w:trPr>
          <w:trHeight w:val="20"/>
        </w:trPr>
        <w:tc>
          <w:tcPr>
            <w:tcW w:w="567" w:type="dxa"/>
          </w:tcPr>
          <w:p w14:paraId="47DD44C4" w14:textId="77777777" w:rsidR="00C3418F" w:rsidRPr="00E0328B" w:rsidRDefault="00C3418F" w:rsidP="009A2B99">
            <w:pPr>
              <w:numPr>
                <w:ilvl w:val="0"/>
                <w:numId w:val="27"/>
              </w:numPr>
              <w:ind w:left="317" w:hanging="284"/>
              <w:contextualSpacing/>
              <w:jc w:val="both"/>
            </w:pPr>
          </w:p>
        </w:tc>
        <w:tc>
          <w:tcPr>
            <w:tcW w:w="3407" w:type="dxa"/>
            <w:shd w:val="clear" w:color="auto" w:fill="auto"/>
          </w:tcPr>
          <w:p w14:paraId="0EA3E9D3" w14:textId="77777777" w:rsidR="00C3418F" w:rsidRPr="00E0328B" w:rsidRDefault="00C3418F" w:rsidP="00C3418F">
            <w:pPr>
              <w:ind w:left="34"/>
              <w:contextualSpacing/>
              <w:jc w:val="both"/>
            </w:pPr>
            <w:r w:rsidRPr="00E0328B">
              <w:t>Требования по содержанию площадки</w:t>
            </w:r>
          </w:p>
        </w:tc>
        <w:tc>
          <w:tcPr>
            <w:tcW w:w="6232" w:type="dxa"/>
            <w:shd w:val="clear" w:color="auto" w:fill="auto"/>
          </w:tcPr>
          <w:p w14:paraId="414DF63B" w14:textId="77777777" w:rsidR="002B6FBA" w:rsidRPr="00E0328B" w:rsidRDefault="00C3418F" w:rsidP="002B6FBA">
            <w:pPr>
              <w:contextualSpacing/>
              <w:jc w:val="both"/>
            </w:pPr>
            <w:r w:rsidRPr="00E0328B">
              <w:t>Буровой подрядчик должен самостоятельно и за свой счет осуществлять контроль над состоянием и при необходимости принимать необходимые меры по поддержанию площадки ведения буровых работ в надлежащем состоянии, не допуская скопления дождевых и талых вод, разрушения обвалования, загрязнения площадки быто</w:t>
            </w:r>
            <w:r w:rsidR="002B6FBA" w:rsidRPr="00E0328B">
              <w:t>вым и технологическими отходами, контролировать и своевременно проводить зачистку устья скважин и прилегающих территорий  от металлолома, отходов жизнедеятельности и производства (прекратить захламлять куст, разливать ГСМ и т.д), своевременно вывозить накопившийся мусор, сдавать скважину с контролем и, при необходимости, выемкой и засыпкой свежего грунта вокруг устья.</w:t>
            </w:r>
          </w:p>
          <w:p w14:paraId="66EC0036" w14:textId="77777777" w:rsidR="00C3418F" w:rsidRPr="00E0328B" w:rsidRDefault="00C3418F" w:rsidP="00C3418F">
            <w:pPr>
              <w:contextualSpacing/>
              <w:jc w:val="both"/>
            </w:pPr>
            <w:r w:rsidRPr="00E0328B">
              <w:t>Обеспечить беспрепятственный проезд техники Заказчика, а также техники, привлекаемой Подрядчиком, к месту производства работ на территории лицензионного участка согласно предварительно поданной заявки в соответствии с требованиями к Договору.</w:t>
            </w:r>
          </w:p>
          <w:p w14:paraId="06D0FC1A" w14:textId="77777777" w:rsidR="00C3418F" w:rsidRPr="00E0328B" w:rsidRDefault="00C3418F" w:rsidP="00C3418F">
            <w:pPr>
              <w:contextualSpacing/>
              <w:jc w:val="both"/>
            </w:pPr>
            <w:r w:rsidRPr="00E0328B">
              <w:t xml:space="preserve">По окончании бурения буровой подрядчик производит зачистку площадки ведения буровых работ, восстановление проектных вертикальных отметок, </w:t>
            </w:r>
            <w:r w:rsidR="005D57B5" w:rsidRPr="00E0328B">
              <w:t>техническую рекультивацию</w:t>
            </w:r>
            <w:r w:rsidRPr="00E0328B">
              <w:t xml:space="preserve"> и его планировк</w:t>
            </w:r>
            <w:r w:rsidR="005D57B5" w:rsidRPr="00E0328B">
              <w:t>у</w:t>
            </w:r>
            <w:r w:rsidRPr="00E0328B">
              <w:t xml:space="preserve">, демонтаж фундаментов, контуров заземления, опор под </w:t>
            </w:r>
            <w:r w:rsidRPr="00E0328B">
              <w:lastRenderedPageBreak/>
              <w:t>трубопроводы и превенторных стоек, якорей, уборку мусора и твердых коммунальных отходов и бытовых канализационных стоков, замазученности, засыпку искусственных углублений и передачу площадки Заказчику в течении 10 сут. после демонтажа и демобилизации буровой установки и бригадного хозяйства.</w:t>
            </w:r>
          </w:p>
          <w:p w14:paraId="1A6414D0" w14:textId="77777777" w:rsidR="00C3418F" w:rsidRPr="00E0328B" w:rsidRDefault="00C3418F" w:rsidP="00C3418F">
            <w:pPr>
              <w:contextualSpacing/>
              <w:jc w:val="both"/>
            </w:pPr>
            <w:r w:rsidRPr="00E0328B">
              <w:t>В случае сдачи площадки в зимний период, окончательная сдача КП производится после схода снежного покрова, в разумные сроки, не превышая 14 календарных дней, в случаи не сдачи земельного участка и не выполнения рекультивации Заказчиком применяется понижающие коэффициент по этапу рекультивации равный 0,8.</w:t>
            </w:r>
          </w:p>
          <w:p w14:paraId="0C7F3F37" w14:textId="77777777" w:rsidR="00C3418F" w:rsidRPr="00E0328B" w:rsidRDefault="00C3418F" w:rsidP="00C3418F">
            <w:pPr>
              <w:contextualSpacing/>
              <w:jc w:val="both"/>
            </w:pPr>
            <w:r w:rsidRPr="00E0328B">
              <w:t>По окончанию бурения каждой скважины Подря</w:t>
            </w:r>
            <w:r w:rsidR="00E11A4C" w:rsidRPr="00E0328B">
              <w:t>дчик передает Заказчику площадку</w:t>
            </w:r>
            <w:r w:rsidRPr="00E0328B">
              <w:t xml:space="preserve"> под обустройство размером 60×60 м (при кустовом бурении 60×20 м), которая должна быть освобождена от бурового оборудования, строительной техники, льда, снега и спланирована. Не допускаются заболоченность грунта площадки. Временный буровой шахтный колодец должен быть демонтирован, имеющаяся в колодце жидкость (лед, снег) должны быть удалены. Направление разворота фонтанной арматуры должно быть выполнено в соответствии с проектом по обустройству соответствующей скважины, в случае отсутствия проекта направление разворота фонтанной арматуры Подрядчиком по бурению заблаговременно согласовывается с НГП и представителем УКС. Трасса для строительства нефтевыкидной линии (шириной не менее 14 м), и трасса для завоза (подвоза) материалов и оборудования к устью скважины (шириной не менее 10 м), переданные по акту буровому Подрядчику со стороны Заказчика, должны быть освобождены от строительной техники, бурового оборудования, инертных материалов, грунта и т.д. Трасса строительства линии пункта сбора нефти (в пределах буровой площадки) должна быть передана Заказчиком Подрядчику по бурению не позднее за двое суток до окончания бурения. До окончания Обустройства устья, размещение Подрядчиком по бурению и Подрядчиком по освоению материалов и оборудования, вагончиков и строительной техники на трассе завоза (подвоза) материалов и оборудования к устью скважины, на трассе строительства линии пункта сбора нефти и на территории площадки переданной под Обустройство скважины – не допускается. Подрядчик по бурению по окончанию работ передает площадку под обустройство с отметкой грунта в пределах – 0,4 ±0,05 м. вниз от фланца колонной головки. На кустовых площадках высота муфты кондуктора выходящих из бурения скважин должна соответствовать первой скважине </w:t>
            </w:r>
            <w:proofErr w:type="gramStart"/>
            <w:r w:rsidR="00DA5404" w:rsidRPr="00E0328B">
              <w:t>на кусту</w:t>
            </w:r>
            <w:proofErr w:type="gramEnd"/>
          </w:p>
        </w:tc>
      </w:tr>
      <w:tr w:rsidR="00C3418F" w:rsidRPr="00E0328B" w14:paraId="7A341E62" w14:textId="77777777" w:rsidTr="009A2B99">
        <w:trPr>
          <w:trHeight w:val="20"/>
        </w:trPr>
        <w:tc>
          <w:tcPr>
            <w:tcW w:w="567" w:type="dxa"/>
          </w:tcPr>
          <w:p w14:paraId="5066F89D" w14:textId="77777777" w:rsidR="00C3418F" w:rsidRPr="00E0328B" w:rsidRDefault="00C3418F" w:rsidP="009A2B99">
            <w:pPr>
              <w:numPr>
                <w:ilvl w:val="0"/>
                <w:numId w:val="27"/>
              </w:numPr>
              <w:ind w:left="317" w:hanging="284"/>
              <w:contextualSpacing/>
              <w:jc w:val="both"/>
            </w:pPr>
          </w:p>
        </w:tc>
        <w:tc>
          <w:tcPr>
            <w:tcW w:w="3407" w:type="dxa"/>
            <w:shd w:val="clear" w:color="auto" w:fill="auto"/>
          </w:tcPr>
          <w:p w14:paraId="195C870A" w14:textId="77777777" w:rsidR="00C3418F" w:rsidRPr="00E0328B" w:rsidRDefault="00C3418F" w:rsidP="00C3418F">
            <w:pPr>
              <w:ind w:left="34"/>
              <w:contextualSpacing/>
              <w:jc w:val="both"/>
            </w:pPr>
            <w:r w:rsidRPr="00E0328B">
              <w:t>Требование к инженерной подготовке площадке ведения буровых работ</w:t>
            </w:r>
          </w:p>
        </w:tc>
        <w:tc>
          <w:tcPr>
            <w:tcW w:w="6232" w:type="dxa"/>
            <w:shd w:val="clear" w:color="auto" w:fill="auto"/>
          </w:tcPr>
          <w:p w14:paraId="0DB5429C" w14:textId="77777777" w:rsidR="00142CF1" w:rsidRPr="00E0328B" w:rsidRDefault="00F0372A" w:rsidP="00142CF1">
            <w:pPr>
              <w:contextualSpacing/>
              <w:jc w:val="both"/>
            </w:pPr>
            <w:r w:rsidRPr="00E0328B">
              <w:t xml:space="preserve">- </w:t>
            </w:r>
            <w:r w:rsidR="00142CF1" w:rsidRPr="00E0328B">
              <w:t>Устройство (обвало</w:t>
            </w:r>
            <w:r w:rsidR="00A35060" w:rsidRPr="00E0328B">
              <w:t>вание, гидроизоляция) септиков,</w:t>
            </w:r>
            <w:r w:rsidR="009D662E" w:rsidRPr="00E0328B">
              <w:t xml:space="preserve"> амбара котельной, площадки под нефтяную ёмкость</w:t>
            </w:r>
            <w:r w:rsidR="00142CF1" w:rsidRPr="00E0328B">
              <w:t xml:space="preserve"> выполняется силами Подрядчика.</w:t>
            </w:r>
          </w:p>
          <w:p w14:paraId="7DC90215" w14:textId="77777777" w:rsidR="00142CF1" w:rsidRPr="00E0328B" w:rsidRDefault="00F0372A" w:rsidP="00142CF1">
            <w:pPr>
              <w:contextualSpacing/>
              <w:jc w:val="both"/>
            </w:pPr>
            <w:r w:rsidRPr="00E0328B">
              <w:t xml:space="preserve">- </w:t>
            </w:r>
            <w:r w:rsidR="00142CF1" w:rsidRPr="00E0328B">
              <w:t>Для выполнения данных работ Заказчик обеспечивает на объекте запас грунта не менее 500 м3</w:t>
            </w:r>
          </w:p>
          <w:p w14:paraId="2361CE4D" w14:textId="77777777" w:rsidR="00C3418F" w:rsidRPr="00E0328B" w:rsidRDefault="00F0372A" w:rsidP="00142CF1">
            <w:pPr>
              <w:contextualSpacing/>
              <w:jc w:val="both"/>
            </w:pPr>
            <w:r w:rsidRPr="00E0328B">
              <w:t xml:space="preserve">- </w:t>
            </w:r>
            <w:r w:rsidR="00142CF1" w:rsidRPr="00E0328B">
              <w:t xml:space="preserve">Подрядчик самостоятельно обеспечивает объект стеллажами и подкладочным материалом, требуемый для складирования оборудования в период мобилизации и ВМР </w:t>
            </w:r>
          </w:p>
        </w:tc>
      </w:tr>
      <w:tr w:rsidR="00C3418F" w:rsidRPr="00E0328B" w14:paraId="0C7040C7" w14:textId="77777777" w:rsidTr="009A2B99">
        <w:trPr>
          <w:trHeight w:val="20"/>
        </w:trPr>
        <w:tc>
          <w:tcPr>
            <w:tcW w:w="567" w:type="dxa"/>
          </w:tcPr>
          <w:p w14:paraId="3C7EA191" w14:textId="77777777" w:rsidR="00C3418F" w:rsidRPr="00E0328B" w:rsidRDefault="00C3418F" w:rsidP="009A2B99">
            <w:pPr>
              <w:numPr>
                <w:ilvl w:val="0"/>
                <w:numId w:val="27"/>
              </w:numPr>
              <w:ind w:left="317" w:hanging="284"/>
              <w:contextualSpacing/>
              <w:jc w:val="both"/>
            </w:pPr>
          </w:p>
        </w:tc>
        <w:tc>
          <w:tcPr>
            <w:tcW w:w="3407" w:type="dxa"/>
            <w:shd w:val="clear" w:color="auto" w:fill="auto"/>
          </w:tcPr>
          <w:p w14:paraId="61091D34" w14:textId="77777777" w:rsidR="00C3418F" w:rsidRPr="00E0328B" w:rsidRDefault="00C3418F" w:rsidP="00C3418F">
            <w:pPr>
              <w:ind w:left="34"/>
              <w:contextualSpacing/>
              <w:jc w:val="both"/>
            </w:pPr>
            <w:r w:rsidRPr="00E0328B">
              <w:t>Прочее</w:t>
            </w:r>
          </w:p>
        </w:tc>
        <w:tc>
          <w:tcPr>
            <w:tcW w:w="6232" w:type="dxa"/>
            <w:shd w:val="clear" w:color="auto" w:fill="auto"/>
          </w:tcPr>
          <w:p w14:paraId="35B23273" w14:textId="77777777" w:rsidR="00C3418F" w:rsidRPr="00E0328B" w:rsidRDefault="00C3418F" w:rsidP="00C3418F">
            <w:pPr>
              <w:pStyle w:val="aa"/>
              <w:numPr>
                <w:ilvl w:val="0"/>
                <w:numId w:val="13"/>
              </w:numPr>
              <w:ind w:left="176" w:firstLine="0"/>
              <w:jc w:val="both"/>
            </w:pPr>
            <w:r w:rsidRPr="00E0328B">
              <w:t>Давальческие материалы (обсадная колонна) должны укладываться на опоры, расположенные с интервалами, исключающими прогиб изделий или повреждение резьбы.</w:t>
            </w:r>
          </w:p>
          <w:p w14:paraId="10464876" w14:textId="77777777" w:rsidR="00C3418F" w:rsidRPr="00E0328B" w:rsidRDefault="00C3418F" w:rsidP="00C3418F">
            <w:pPr>
              <w:pStyle w:val="aa"/>
              <w:numPr>
                <w:ilvl w:val="0"/>
                <w:numId w:val="13"/>
              </w:numPr>
              <w:ind w:left="176" w:firstLine="0"/>
              <w:jc w:val="both"/>
            </w:pPr>
            <w:r w:rsidRPr="00E0328B">
              <w:t>Доливная емкость с принудительной подачей доливаемой жидкости, не участвующая в общем объеме ЦС, тарированная.</w:t>
            </w:r>
          </w:p>
          <w:p w14:paraId="735692CF" w14:textId="77777777" w:rsidR="00C3418F" w:rsidRPr="00E0328B" w:rsidRDefault="00C3418F" w:rsidP="00C3418F">
            <w:pPr>
              <w:pStyle w:val="aa"/>
              <w:numPr>
                <w:ilvl w:val="0"/>
                <w:numId w:val="13"/>
              </w:numPr>
              <w:ind w:left="176" w:firstLine="0"/>
              <w:jc w:val="both"/>
            </w:pPr>
            <w:r w:rsidRPr="00E0328B">
              <w:t>Подрядчик выполняет регистрацию и страхование ОПО по месту осуществления деятельности с предоставлением отчетной документации Заказчику в течении 30 календарных дней с начала выполнения работ и ответственен за предоставление документации в указанных срок.</w:t>
            </w:r>
          </w:p>
          <w:p w14:paraId="5B4AF507" w14:textId="77777777" w:rsidR="00C3418F" w:rsidRPr="00E0328B" w:rsidRDefault="00C3418F" w:rsidP="00C3418F">
            <w:pPr>
              <w:pStyle w:val="aa"/>
              <w:numPr>
                <w:ilvl w:val="0"/>
                <w:numId w:val="13"/>
              </w:numPr>
              <w:ind w:left="176" w:firstLine="0"/>
              <w:jc w:val="both"/>
            </w:pPr>
            <w:r w:rsidRPr="00E0328B">
              <w:t>Все оборудование и материалы</w:t>
            </w:r>
            <w:r w:rsidRPr="00E0328B">
              <w:tab/>
            </w:r>
            <w:r w:rsidR="00EC6072" w:rsidRPr="00E0328B">
              <w:t>в с</w:t>
            </w:r>
            <w:r w:rsidRPr="00E0328B">
              <w:t>оответстви</w:t>
            </w:r>
            <w:r w:rsidR="00EC6072" w:rsidRPr="00E0328B">
              <w:t>и с</w:t>
            </w:r>
            <w:r w:rsidRPr="00E0328B">
              <w:t xml:space="preserve"> климатической категории 1</w:t>
            </w:r>
            <w:r w:rsidR="00EC6072" w:rsidRPr="00E0328B">
              <w:t>.</w:t>
            </w:r>
            <w:r w:rsidRPr="00E0328B">
              <w:t xml:space="preserve"> ГОСТ 15150-69 (-45 град С + 50 град С).</w:t>
            </w:r>
          </w:p>
          <w:p w14:paraId="65A6E1AF" w14:textId="77777777" w:rsidR="00C3418F" w:rsidRPr="00E0328B" w:rsidRDefault="00C3418F" w:rsidP="00C3418F">
            <w:pPr>
              <w:pStyle w:val="aa"/>
              <w:numPr>
                <w:ilvl w:val="0"/>
                <w:numId w:val="13"/>
              </w:numPr>
              <w:ind w:left="176" w:firstLine="0"/>
              <w:jc w:val="both"/>
            </w:pPr>
            <w:r w:rsidRPr="00E0328B">
              <w:t>Площадка обслуживания ПВО, соответствующая требованиям ПБНГП, заводского исполнения с паспортом.</w:t>
            </w:r>
          </w:p>
          <w:p w14:paraId="4E2CF61A" w14:textId="77777777" w:rsidR="00C3418F" w:rsidRPr="00E0328B" w:rsidRDefault="00C3418F" w:rsidP="00C3418F">
            <w:pPr>
              <w:pStyle w:val="aa"/>
              <w:numPr>
                <w:ilvl w:val="0"/>
                <w:numId w:val="13"/>
              </w:numPr>
              <w:ind w:left="176" w:firstLine="0"/>
              <w:jc w:val="both"/>
            </w:pPr>
            <w:r w:rsidRPr="00E0328B">
              <w:lastRenderedPageBreak/>
              <w:t xml:space="preserve">Элеватор клинового типа и/или спайдер-элеваторы о.к. Ø 426; 324; </w:t>
            </w:r>
            <w:r w:rsidR="007F1C84" w:rsidRPr="00E0328B">
              <w:t xml:space="preserve">245; </w:t>
            </w:r>
            <w:r w:rsidRPr="00E0328B">
              <w:t>1</w:t>
            </w:r>
            <w:r w:rsidR="007F1C84" w:rsidRPr="00E0328B">
              <w:t>6</w:t>
            </w:r>
            <w:r w:rsidRPr="00E0328B">
              <w:t xml:space="preserve">8; </w:t>
            </w:r>
            <w:r w:rsidR="000A54C0" w:rsidRPr="00E0328B">
              <w:t xml:space="preserve">114 </w:t>
            </w:r>
            <w:r w:rsidRPr="00E0328B">
              <w:t>мм по 2 шт каждого типоразмера.</w:t>
            </w:r>
          </w:p>
          <w:p w14:paraId="2DEA2321" w14:textId="77777777" w:rsidR="00C3418F" w:rsidRPr="00E0328B" w:rsidRDefault="00C3418F" w:rsidP="00C3418F">
            <w:pPr>
              <w:pStyle w:val="aa"/>
              <w:numPr>
                <w:ilvl w:val="0"/>
                <w:numId w:val="13"/>
              </w:numPr>
              <w:ind w:left="176" w:firstLine="0"/>
              <w:jc w:val="both"/>
            </w:pPr>
            <w:r w:rsidRPr="00E0328B">
              <w:t xml:space="preserve">Штропа требуемой грузоподъёмности (в т.ч. для возможности расхаживания обсадных колонн во время цементирования) </w:t>
            </w:r>
            <w:r w:rsidR="00316F48" w:rsidRPr="00E0328B">
              <w:t>250</w:t>
            </w:r>
            <w:r w:rsidRPr="00E0328B">
              <w:t xml:space="preserve"> тн.</w:t>
            </w:r>
          </w:p>
          <w:p w14:paraId="0A52811C" w14:textId="77777777" w:rsidR="00C3418F" w:rsidRPr="00E0328B" w:rsidRDefault="00C3418F" w:rsidP="00C3418F">
            <w:pPr>
              <w:pStyle w:val="aa"/>
              <w:numPr>
                <w:ilvl w:val="0"/>
                <w:numId w:val="13"/>
              </w:numPr>
              <w:ind w:left="176" w:firstLine="0"/>
              <w:jc w:val="both"/>
            </w:pPr>
            <w:r w:rsidRPr="00E0328B">
              <w:t>Мойка, предназначенная для высокопроизводительной и интенсивной очистки сложных загрязнений в больших объёмах.</w:t>
            </w:r>
          </w:p>
          <w:p w14:paraId="1A2FB3AA" w14:textId="77777777" w:rsidR="00C3418F" w:rsidRPr="00E0328B" w:rsidRDefault="00C3418F" w:rsidP="00C3418F">
            <w:pPr>
              <w:pStyle w:val="aa"/>
              <w:numPr>
                <w:ilvl w:val="0"/>
                <w:numId w:val="13"/>
              </w:numPr>
              <w:ind w:left="176" w:firstLine="0"/>
              <w:jc w:val="both"/>
            </w:pPr>
            <w:r w:rsidRPr="00E0328B">
              <w:t>Краны шаровые 35/70 М</w:t>
            </w:r>
            <w:r w:rsidR="00316F48" w:rsidRPr="00E0328B">
              <w:t>П</w:t>
            </w:r>
            <w:r w:rsidRPr="00E0328B">
              <w:t>а резервные 2 шт;</w:t>
            </w:r>
          </w:p>
          <w:p w14:paraId="330C45D8" w14:textId="77777777" w:rsidR="00C3418F" w:rsidRPr="00E0328B" w:rsidRDefault="00C3418F" w:rsidP="00C3418F">
            <w:pPr>
              <w:pStyle w:val="aa"/>
              <w:numPr>
                <w:ilvl w:val="0"/>
                <w:numId w:val="13"/>
              </w:numPr>
              <w:ind w:left="176" w:firstLine="0"/>
              <w:jc w:val="both"/>
            </w:pPr>
            <w:r w:rsidRPr="00E0328B">
              <w:t>Промывочные переводники, использующиеся при спуске ОК.</w:t>
            </w:r>
          </w:p>
          <w:p w14:paraId="78E03513" w14:textId="77777777" w:rsidR="00C3418F" w:rsidRPr="00E0328B" w:rsidRDefault="00C3418F" w:rsidP="00C3418F">
            <w:pPr>
              <w:pStyle w:val="aa"/>
              <w:numPr>
                <w:ilvl w:val="0"/>
                <w:numId w:val="13"/>
              </w:numPr>
              <w:ind w:left="176" w:firstLine="0"/>
              <w:jc w:val="both"/>
            </w:pPr>
            <w:r w:rsidRPr="00E0328B">
              <w:t>Устройство против падения посторонних предметов в скважину, заводского исполнения.</w:t>
            </w:r>
          </w:p>
          <w:p w14:paraId="4C61104A" w14:textId="77777777" w:rsidR="00C3418F" w:rsidRPr="00E0328B" w:rsidRDefault="00C3418F" w:rsidP="00C3418F">
            <w:pPr>
              <w:pStyle w:val="aa"/>
              <w:numPr>
                <w:ilvl w:val="0"/>
                <w:numId w:val="13"/>
              </w:numPr>
              <w:ind w:left="176" w:firstLine="0"/>
              <w:jc w:val="both"/>
            </w:pPr>
            <w:r w:rsidRPr="00E0328B">
              <w:t>Обтираторы заводского исполнения для бурильного инструмента, УБТ, ТБТ во время СПО.</w:t>
            </w:r>
          </w:p>
          <w:p w14:paraId="42BAC06C" w14:textId="77777777" w:rsidR="00C3418F" w:rsidRPr="00E0328B" w:rsidRDefault="00C3418F" w:rsidP="00C3418F">
            <w:pPr>
              <w:pStyle w:val="aa"/>
              <w:numPr>
                <w:ilvl w:val="0"/>
                <w:numId w:val="13"/>
              </w:numPr>
              <w:ind w:left="176" w:firstLine="0"/>
              <w:jc w:val="both"/>
            </w:pPr>
            <w:r w:rsidRPr="00E0328B">
              <w:t>Наличие на буровой дополнительного количества ЗИП (Буровой рукав</w:t>
            </w:r>
            <w:r w:rsidR="00DF57B2" w:rsidRPr="00E0328B">
              <w:t xml:space="preserve"> </w:t>
            </w:r>
            <w:r w:rsidRPr="00E0328B">
              <w:t>– 1 шт; Втулки, поршня на буровой насос всех необ</w:t>
            </w:r>
            <w:r w:rsidR="001B68AF" w:rsidRPr="00E0328B">
              <w:t>ходимых типоразмеров по 6 компл</w:t>
            </w:r>
            <w:r w:rsidRPr="00E0328B">
              <w:t>; перемешиватели – 2 шт; трубные фильтра для бурильного инструмента Ø 127, Ø</w:t>
            </w:r>
            <w:r w:rsidR="007F1C84" w:rsidRPr="00E0328B">
              <w:t xml:space="preserve"> 102, Ø </w:t>
            </w:r>
            <w:r w:rsidRPr="00E0328B">
              <w:t>89); гидравлическая коробка бурового насоса 1 шт.; сухари на гидравлический ключ по 2 комплекта на каждый типоразмер бурильного инструмента; гидравлические шланги различной длинны для системы верхнего привода.</w:t>
            </w:r>
          </w:p>
          <w:p w14:paraId="1174CB66" w14:textId="77777777" w:rsidR="00C3418F" w:rsidRPr="00E0328B" w:rsidRDefault="00C3418F" w:rsidP="00C3418F">
            <w:pPr>
              <w:pStyle w:val="aa"/>
              <w:numPr>
                <w:ilvl w:val="0"/>
                <w:numId w:val="13"/>
              </w:numPr>
              <w:ind w:left="176" w:firstLine="0"/>
              <w:jc w:val="both"/>
            </w:pPr>
            <w:r w:rsidRPr="00E0328B">
              <w:t>Вся колесная техника, используемая при подготовке и цементировании, должна быть вездеходной и предназначена для передвижения и работы в условиях низких температур и условиях бездорожья. Количество оборудования и агрегатов должно обеспечивать безостановочный процесс цементирования.</w:t>
            </w:r>
          </w:p>
          <w:p w14:paraId="48ABCB91" w14:textId="77777777" w:rsidR="00C3418F" w:rsidRPr="00E0328B" w:rsidRDefault="00C3418F" w:rsidP="00C3418F">
            <w:pPr>
              <w:pStyle w:val="aa"/>
              <w:numPr>
                <w:ilvl w:val="0"/>
                <w:numId w:val="13"/>
              </w:numPr>
              <w:ind w:left="176" w:firstLine="0"/>
              <w:jc w:val="both"/>
            </w:pPr>
            <w:r w:rsidRPr="00E0328B">
              <w:t xml:space="preserve">Опрессовка Ф.А. после монтажа </w:t>
            </w:r>
            <w:r w:rsidR="00DF57B2" w:rsidRPr="00E0328B">
              <w:t>технической водой.</w:t>
            </w:r>
          </w:p>
          <w:p w14:paraId="01AD4668" w14:textId="77777777" w:rsidR="00C3418F" w:rsidRPr="00E0328B" w:rsidRDefault="00C3418F" w:rsidP="00C3418F">
            <w:pPr>
              <w:pStyle w:val="aa"/>
              <w:numPr>
                <w:ilvl w:val="0"/>
                <w:numId w:val="13"/>
              </w:numPr>
              <w:ind w:left="176" w:firstLine="0"/>
              <w:jc w:val="both"/>
            </w:pPr>
            <w:r w:rsidRPr="00E0328B">
              <w:t>Подрядчик самостоятельно получает все документы касательно разрешения на производство работ в охранной зоне.</w:t>
            </w:r>
          </w:p>
          <w:p w14:paraId="6F72B741" w14:textId="77777777" w:rsidR="009C69E7" w:rsidRPr="00E0328B" w:rsidRDefault="009C69E7" w:rsidP="009C69E7">
            <w:pPr>
              <w:pStyle w:val="aa"/>
              <w:numPr>
                <w:ilvl w:val="0"/>
                <w:numId w:val="13"/>
              </w:numPr>
              <w:ind w:hanging="546"/>
            </w:pPr>
            <w:r w:rsidRPr="00E0328B">
              <w:t>Электроснабжение жилого городка от ДЭС Подрядчика.</w:t>
            </w:r>
          </w:p>
          <w:p w14:paraId="1EED30A7" w14:textId="77777777" w:rsidR="00C3418F" w:rsidRPr="00E0328B" w:rsidRDefault="00C3418F" w:rsidP="00806E24">
            <w:pPr>
              <w:pStyle w:val="aa"/>
              <w:numPr>
                <w:ilvl w:val="0"/>
                <w:numId w:val="13"/>
              </w:numPr>
              <w:ind w:left="176" w:firstLine="0"/>
              <w:jc w:val="both"/>
            </w:pPr>
            <w:r w:rsidRPr="00E0328B">
              <w:t xml:space="preserve">Координатор в городе </w:t>
            </w:r>
            <w:r w:rsidR="00806E24" w:rsidRPr="00E0328B">
              <w:t xml:space="preserve">Усинск Республика Коми </w:t>
            </w:r>
            <w:r w:rsidRPr="00E0328B">
              <w:t xml:space="preserve">- опыт работы не менее 7 лет в нефтяной отрасли. (Контроль и </w:t>
            </w:r>
            <w:proofErr w:type="gramStart"/>
            <w:r w:rsidRPr="00E0328B">
              <w:t>координация  бурения</w:t>
            </w:r>
            <w:proofErr w:type="gramEnd"/>
            <w:r w:rsidRPr="00E0328B">
              <w:t xml:space="preserve"> нефтяных и газовых скважин (технологический контроль, контроль сроков бурения, );</w:t>
            </w:r>
            <w:r w:rsidRPr="00E0328B">
              <w:rPr>
                <w:rFonts w:ascii="Verdana" w:hAnsi="Verdana"/>
                <w:color w:val="355473"/>
                <w:sz w:val="16"/>
                <w:szCs w:val="16"/>
                <w:shd w:val="clear" w:color="auto" w:fill="FFFFFF"/>
              </w:rPr>
              <w:t xml:space="preserve"> </w:t>
            </w:r>
            <w:r w:rsidRPr="00E0328B">
              <w:t>Контроль и координация работы буровых бригад, субподрядчиков привлекаемых строительство скважины; Обеспечение соблюдения требований государственных законодательных и нормативных документов в области охраны труда и промышленной безопасности и охраны окружающей среды.</w:t>
            </w:r>
          </w:p>
        </w:tc>
      </w:tr>
      <w:tr w:rsidR="00C3418F" w:rsidRPr="00E0328B" w14:paraId="40A56AA9" w14:textId="77777777" w:rsidTr="009A2B99">
        <w:trPr>
          <w:trHeight w:val="20"/>
        </w:trPr>
        <w:tc>
          <w:tcPr>
            <w:tcW w:w="567" w:type="dxa"/>
          </w:tcPr>
          <w:p w14:paraId="4971B80E" w14:textId="77777777" w:rsidR="00C3418F" w:rsidRPr="00E0328B" w:rsidRDefault="00C3418F" w:rsidP="009A2B99">
            <w:pPr>
              <w:numPr>
                <w:ilvl w:val="0"/>
                <w:numId w:val="27"/>
              </w:numPr>
              <w:ind w:left="317" w:hanging="284"/>
              <w:contextualSpacing/>
              <w:jc w:val="both"/>
            </w:pPr>
          </w:p>
        </w:tc>
        <w:tc>
          <w:tcPr>
            <w:tcW w:w="3407" w:type="dxa"/>
            <w:shd w:val="clear" w:color="auto" w:fill="auto"/>
          </w:tcPr>
          <w:p w14:paraId="2AAEDFE8" w14:textId="77777777" w:rsidR="00C3418F" w:rsidRPr="00E0328B" w:rsidRDefault="00C3418F" w:rsidP="00C3418F">
            <w:pPr>
              <w:ind w:left="34"/>
              <w:contextualSpacing/>
              <w:jc w:val="both"/>
            </w:pPr>
            <w:r w:rsidRPr="00E0328B">
              <w:t>Условия оплаты</w:t>
            </w:r>
          </w:p>
        </w:tc>
        <w:tc>
          <w:tcPr>
            <w:tcW w:w="6232" w:type="dxa"/>
            <w:shd w:val="clear" w:color="auto" w:fill="auto"/>
          </w:tcPr>
          <w:p w14:paraId="11D09390" w14:textId="77777777" w:rsidR="00C3418F" w:rsidRPr="00E0328B" w:rsidRDefault="00C3418F" w:rsidP="00C3418F">
            <w:pPr>
              <w:pStyle w:val="aa"/>
              <w:ind w:left="0"/>
              <w:jc w:val="both"/>
              <w:rPr>
                <w:b/>
              </w:rPr>
            </w:pPr>
            <w:r w:rsidRPr="00E0328B">
              <w:rPr>
                <w:b/>
              </w:rPr>
              <w:t>Этапы работ:</w:t>
            </w:r>
          </w:p>
          <w:p w14:paraId="09B9AB58" w14:textId="77777777" w:rsidR="00C3418F" w:rsidRPr="00E0328B" w:rsidRDefault="00C3418F" w:rsidP="00C3418F">
            <w:pPr>
              <w:pStyle w:val="aa"/>
              <w:ind w:left="0"/>
              <w:jc w:val="both"/>
              <w:rPr>
                <w:b/>
              </w:rPr>
            </w:pPr>
          </w:p>
          <w:p w14:paraId="32EF1301" w14:textId="77777777" w:rsidR="00365A75" w:rsidRPr="00E0328B" w:rsidRDefault="00365A75" w:rsidP="00404451">
            <w:pPr>
              <w:pStyle w:val="aa"/>
              <w:ind w:left="171"/>
              <w:jc w:val="both"/>
            </w:pPr>
            <w:r w:rsidRPr="00E0328B">
              <w:rPr>
                <w:b/>
              </w:rPr>
              <w:t>ЭТАП №1 –</w:t>
            </w:r>
            <w:r w:rsidRPr="00E0328B">
              <w:t xml:space="preserve">мобилизация буровой установки, монтаж буровой установки, </w:t>
            </w:r>
            <w:r w:rsidR="00404451" w:rsidRPr="00E0328B">
              <w:t xml:space="preserve">строительство артезианской скважины; </w:t>
            </w:r>
            <w:r w:rsidRPr="00E0328B">
              <w:t xml:space="preserve">пуско-наладочные работы; бурение скважины </w:t>
            </w:r>
            <w:r w:rsidRPr="00E0328B">
              <w:rPr>
                <w:b/>
              </w:rPr>
              <w:t>№</w:t>
            </w:r>
            <w:r w:rsidR="0033033E" w:rsidRPr="00E0328B">
              <w:rPr>
                <w:b/>
              </w:rPr>
              <w:t xml:space="preserve"> 11</w:t>
            </w:r>
            <w:r w:rsidRPr="00E0328B">
              <w:t>, сдача дела скважины – принимается одним этапом п</w:t>
            </w:r>
            <w:r w:rsidR="00EA38B6" w:rsidRPr="00E0328B">
              <w:t>о количеству пробуренных метров</w:t>
            </w:r>
            <w:r w:rsidRPr="00E0328B">
              <w:t xml:space="preserve"> по </w:t>
            </w:r>
            <w:r w:rsidR="00EA38B6" w:rsidRPr="00E0328B">
              <w:t>окончании строительства скважин</w:t>
            </w:r>
            <w:r w:rsidR="00404451" w:rsidRPr="00E0328B">
              <w:t>ы</w:t>
            </w:r>
            <w:r w:rsidRPr="00E0328B">
              <w:t xml:space="preserve"> после подтверждения герметичности обсадной колонны, фонтанной арматуры и заключения ГИС по качеству цементирования.</w:t>
            </w:r>
          </w:p>
          <w:p w14:paraId="18B8E482" w14:textId="77777777" w:rsidR="00670FEB" w:rsidRPr="00E0328B" w:rsidRDefault="00670FEB" w:rsidP="00670FEB">
            <w:pPr>
              <w:pStyle w:val="aa"/>
              <w:ind w:left="171"/>
              <w:jc w:val="both"/>
            </w:pPr>
          </w:p>
          <w:p w14:paraId="08230C39" w14:textId="77777777" w:rsidR="00670FEB" w:rsidRPr="00E0328B" w:rsidRDefault="00670FEB" w:rsidP="00670FEB">
            <w:pPr>
              <w:pStyle w:val="aa"/>
              <w:ind w:left="171"/>
              <w:jc w:val="both"/>
            </w:pPr>
            <w:r w:rsidRPr="00E0328B">
              <w:rPr>
                <w:b/>
              </w:rPr>
              <w:t>ЭТАП №</w:t>
            </w:r>
            <w:r w:rsidR="00365A75" w:rsidRPr="00E0328B">
              <w:rPr>
                <w:b/>
              </w:rPr>
              <w:t>2</w:t>
            </w:r>
            <w:r w:rsidR="0091423C" w:rsidRPr="00E0328B">
              <w:t xml:space="preserve"> </w:t>
            </w:r>
            <w:r w:rsidR="0091423C" w:rsidRPr="00E0328B">
              <w:rPr>
                <w:b/>
              </w:rPr>
              <w:t>–</w:t>
            </w:r>
            <w:r w:rsidRPr="00E0328B">
              <w:t xml:space="preserve"> демонтаж буровой установки; ликвидация артезианск</w:t>
            </w:r>
            <w:r w:rsidR="00EA38B6" w:rsidRPr="00E0328B">
              <w:t>ой</w:t>
            </w:r>
            <w:r w:rsidRPr="00E0328B">
              <w:t xml:space="preserve"> скважин</w:t>
            </w:r>
            <w:r w:rsidR="00EA38B6" w:rsidRPr="00E0328B">
              <w:t>ы</w:t>
            </w:r>
            <w:r w:rsidRPr="00E0328B">
              <w:t>; техническая рекультивация площадки.</w:t>
            </w:r>
          </w:p>
          <w:p w14:paraId="439894A3" w14:textId="77777777" w:rsidR="00806E24" w:rsidRPr="00E0328B" w:rsidRDefault="00806E24" w:rsidP="00670FEB">
            <w:pPr>
              <w:pStyle w:val="aa"/>
              <w:ind w:left="171"/>
              <w:jc w:val="both"/>
            </w:pPr>
          </w:p>
          <w:p w14:paraId="4F8B1851" w14:textId="77777777" w:rsidR="00670FEB" w:rsidRPr="00E0328B" w:rsidRDefault="0064104D" w:rsidP="00670FEB">
            <w:pPr>
              <w:pStyle w:val="aa"/>
              <w:ind w:left="171"/>
              <w:jc w:val="both"/>
            </w:pPr>
            <w:r w:rsidRPr="00E0328B">
              <w:rPr>
                <w:b/>
              </w:rPr>
              <w:t>ЭТАП №</w:t>
            </w:r>
            <w:r w:rsidR="00365A75" w:rsidRPr="00E0328B">
              <w:rPr>
                <w:b/>
              </w:rPr>
              <w:t>3</w:t>
            </w:r>
            <w:r w:rsidR="00670FEB" w:rsidRPr="00E0328B">
              <w:rPr>
                <w:b/>
              </w:rPr>
              <w:t xml:space="preserve"> </w:t>
            </w:r>
            <w:proofErr w:type="gramStart"/>
            <w:r w:rsidR="00670FEB" w:rsidRPr="00E0328B">
              <w:rPr>
                <w:b/>
              </w:rPr>
              <w:t>–</w:t>
            </w:r>
            <w:r w:rsidR="00670FEB" w:rsidRPr="00E0328B">
              <w:t xml:space="preserve">  демобилизация</w:t>
            </w:r>
            <w:proofErr w:type="gramEnd"/>
            <w:r w:rsidR="00670FEB" w:rsidRPr="00E0328B">
              <w:t xml:space="preserve"> буровой установки подлежит оплате в случае необходимости демобилизации буровой установки на базу, не подлежит оплате в случае мобилизации буровой установки на нового Заказчика или в случае предоставления Заказчиком объемов по бурению.</w:t>
            </w:r>
          </w:p>
          <w:p w14:paraId="2630B2DE" w14:textId="77777777" w:rsidR="00670FEB" w:rsidRPr="00E0328B" w:rsidRDefault="00670FEB" w:rsidP="00C3418F">
            <w:pPr>
              <w:pStyle w:val="aa"/>
              <w:ind w:left="171"/>
              <w:jc w:val="both"/>
            </w:pPr>
          </w:p>
          <w:p w14:paraId="354AC784" w14:textId="77777777" w:rsidR="00884A00" w:rsidRPr="00E0328B" w:rsidRDefault="00884A00" w:rsidP="00884A00">
            <w:pPr>
              <w:pStyle w:val="aa"/>
              <w:ind w:left="171"/>
              <w:jc w:val="both"/>
            </w:pPr>
            <w:r w:rsidRPr="00E0328B">
              <w:t xml:space="preserve">Заказчик в срок не позднее </w:t>
            </w:r>
            <w:r w:rsidRPr="00E0328B">
              <w:rPr>
                <w:b/>
              </w:rPr>
              <w:t>120</w:t>
            </w:r>
            <w:r w:rsidRPr="00E0328B">
              <w:t xml:space="preserve"> календарных дней, по окончанию соответствующего этапа, при выполнении Подрядчиком следующих условий:</w:t>
            </w:r>
          </w:p>
          <w:p w14:paraId="10D4D6C4" w14:textId="77777777" w:rsidR="00884A00" w:rsidRPr="00E0328B" w:rsidRDefault="00884A00" w:rsidP="00884A00">
            <w:pPr>
              <w:pStyle w:val="aa"/>
              <w:numPr>
                <w:ilvl w:val="0"/>
                <w:numId w:val="23"/>
              </w:numPr>
              <w:ind w:left="599"/>
              <w:jc w:val="both"/>
            </w:pPr>
            <w:r w:rsidRPr="00E0328B">
              <w:t xml:space="preserve">выполнения всех работ по бурению и креплению скважины, предусмотренных утвержденным проектом на бурение скважины и Индивидуальной программой бурения скважины, выбросу инструмента и демонтажу противовыбросового </w:t>
            </w:r>
            <w:r w:rsidRPr="00E0328B">
              <w:lastRenderedPageBreak/>
              <w:t>оборудования, и осуществлением монтажа, опрессовки фонтанной арматуры;</w:t>
            </w:r>
          </w:p>
          <w:p w14:paraId="503FDF70" w14:textId="77777777" w:rsidR="00884A00" w:rsidRPr="00E0328B" w:rsidRDefault="00884A00" w:rsidP="00884A00">
            <w:pPr>
              <w:pStyle w:val="aa"/>
              <w:numPr>
                <w:ilvl w:val="0"/>
                <w:numId w:val="23"/>
              </w:numPr>
              <w:ind w:left="599"/>
              <w:jc w:val="both"/>
            </w:pPr>
            <w:r w:rsidRPr="00E0328B">
              <w:t>проведения Подрядчиком работ по расчистке устья скважины (с восстановлением грунтового покрытия и очисткой от снега, нефтепродуктов и металлолома) и ликвидации водозаборных скважин согласно рабочему проекту. При этом отходы, образованные при производстве работ по расчистке устья скважины, являются собственностью Подрядчика и подлежат вывозу с территории месторождения силами и за счет средств Подрядчика;</w:t>
            </w:r>
          </w:p>
          <w:p w14:paraId="3D6BBB68" w14:textId="77777777" w:rsidR="00884A00" w:rsidRPr="00E0328B" w:rsidRDefault="00884A00" w:rsidP="00884A00">
            <w:pPr>
              <w:pStyle w:val="aa"/>
              <w:numPr>
                <w:ilvl w:val="0"/>
                <w:numId w:val="23"/>
              </w:numPr>
              <w:ind w:left="599"/>
              <w:jc w:val="both"/>
            </w:pPr>
            <w:r w:rsidRPr="00E0328B">
              <w:t>проведения работ по испытанию колонн на герметичность в соответствии с требованиями действующих руководящих документов;</w:t>
            </w:r>
          </w:p>
          <w:p w14:paraId="690157F3" w14:textId="77777777" w:rsidR="00884A00" w:rsidRPr="00E0328B" w:rsidRDefault="00884A00" w:rsidP="00884A00">
            <w:pPr>
              <w:pStyle w:val="aa"/>
              <w:numPr>
                <w:ilvl w:val="0"/>
                <w:numId w:val="23"/>
              </w:numPr>
              <w:ind w:left="599"/>
              <w:jc w:val="both"/>
            </w:pPr>
            <w:r w:rsidRPr="00E0328B">
              <w:t>отсутствия замечаний по качеству работ по результатам проведения соответствующих геофизических исследований;</w:t>
            </w:r>
          </w:p>
          <w:p w14:paraId="7397F6F1" w14:textId="77777777" w:rsidR="00884A00" w:rsidRPr="00E0328B" w:rsidRDefault="00884A00" w:rsidP="00884A00">
            <w:pPr>
              <w:pStyle w:val="aa"/>
              <w:numPr>
                <w:ilvl w:val="0"/>
                <w:numId w:val="23"/>
              </w:numPr>
              <w:ind w:left="599"/>
              <w:jc w:val="both"/>
            </w:pPr>
            <w:r w:rsidRPr="00E0328B">
              <w:t>подготовки и передачи необходимых геолого-технических документов по скважине - дела скважины.</w:t>
            </w:r>
          </w:p>
          <w:p w14:paraId="27E96A72" w14:textId="77777777" w:rsidR="00C3418F" w:rsidRPr="00E0328B" w:rsidRDefault="00884A00" w:rsidP="00884A00">
            <w:pPr>
              <w:pStyle w:val="aa"/>
              <w:ind w:left="171"/>
              <w:jc w:val="both"/>
              <w:rPr>
                <w:rFonts w:eastAsiaTheme="minorHAnsi"/>
                <w:lang w:eastAsia="en-US"/>
              </w:rPr>
            </w:pPr>
            <w:r w:rsidRPr="00E0328B">
              <w:t>С даты подписания «Акта о приёмке выполненных работ» и «Справки о стоимости выполненных работ и затратах» по формам КС-2 и КС-3 соответственно и получения счета-фактуры от Подрядчика, обязан оплатить стоимость выполненных работ путем перечисления безналичных денежных средств на расчетный счет Подрядчика. Обязательство Заказчика по оплате выполненных работ считаются исполненными с момента списания денежных средств с расчетного счета Заказчик</w:t>
            </w:r>
          </w:p>
        </w:tc>
      </w:tr>
      <w:tr w:rsidR="00C3418F" w:rsidRPr="00E0328B" w14:paraId="30E105DB" w14:textId="77777777" w:rsidTr="009A2B99">
        <w:trPr>
          <w:trHeight w:val="20"/>
        </w:trPr>
        <w:tc>
          <w:tcPr>
            <w:tcW w:w="567" w:type="dxa"/>
          </w:tcPr>
          <w:p w14:paraId="24F9A7AB" w14:textId="77777777" w:rsidR="00C3418F" w:rsidRPr="00E0328B" w:rsidRDefault="00C3418F" w:rsidP="009A2B99">
            <w:pPr>
              <w:numPr>
                <w:ilvl w:val="0"/>
                <w:numId w:val="27"/>
              </w:numPr>
              <w:ind w:left="317" w:hanging="284"/>
              <w:contextualSpacing/>
              <w:jc w:val="both"/>
            </w:pPr>
          </w:p>
        </w:tc>
        <w:tc>
          <w:tcPr>
            <w:tcW w:w="3407" w:type="dxa"/>
            <w:shd w:val="clear" w:color="auto" w:fill="auto"/>
          </w:tcPr>
          <w:p w14:paraId="18A20F89" w14:textId="77777777" w:rsidR="00C3418F" w:rsidRPr="00E0328B" w:rsidRDefault="00C3418F" w:rsidP="00C3418F">
            <w:pPr>
              <w:ind w:left="34"/>
              <w:contextualSpacing/>
              <w:jc w:val="both"/>
            </w:pPr>
            <w:r w:rsidRPr="00E0328B">
              <w:t>Условия формирования стоимости КП</w:t>
            </w:r>
          </w:p>
        </w:tc>
        <w:tc>
          <w:tcPr>
            <w:tcW w:w="6232" w:type="dxa"/>
            <w:shd w:val="clear" w:color="auto" w:fill="auto"/>
          </w:tcPr>
          <w:p w14:paraId="1C3AA807" w14:textId="77777777" w:rsidR="00C3418F" w:rsidRPr="00E0328B" w:rsidRDefault="00C3418F" w:rsidP="00342867">
            <w:pPr>
              <w:pStyle w:val="aa"/>
              <w:ind w:left="30" w:right="-103" w:firstLine="2"/>
              <w:jc w:val="both"/>
            </w:pPr>
            <w:r w:rsidRPr="00E0328B">
              <w:t>В стоимость коммерческого предложения входит:</w:t>
            </w:r>
          </w:p>
          <w:p w14:paraId="114CE34C" w14:textId="77777777" w:rsidR="00C3418F" w:rsidRPr="00E0328B" w:rsidRDefault="00C3418F" w:rsidP="0037380E">
            <w:pPr>
              <w:pStyle w:val="aa"/>
              <w:ind w:left="30" w:right="-103" w:firstLine="2"/>
              <w:jc w:val="both"/>
              <w:rPr>
                <w:b/>
              </w:rPr>
            </w:pPr>
            <w:r w:rsidRPr="00E0328B">
              <w:rPr>
                <w:b/>
              </w:rPr>
              <w:t>ВМР:</w:t>
            </w:r>
          </w:p>
          <w:p w14:paraId="4DB88A6A" w14:textId="77777777" w:rsidR="00365A75" w:rsidRPr="00E0328B" w:rsidRDefault="00365A75" w:rsidP="00342867">
            <w:pPr>
              <w:pStyle w:val="aa"/>
              <w:numPr>
                <w:ilvl w:val="0"/>
                <w:numId w:val="22"/>
              </w:numPr>
              <w:ind w:left="30" w:right="-103" w:firstLine="2"/>
              <w:jc w:val="both"/>
            </w:pPr>
            <w:r w:rsidRPr="00E0328B">
              <w:t>Мобилизация БУ - 1 опер</w:t>
            </w:r>
          </w:p>
          <w:p w14:paraId="3BA2DA00" w14:textId="77777777" w:rsidR="007152F6" w:rsidRPr="00E0328B" w:rsidRDefault="00C3418F" w:rsidP="007152F6">
            <w:pPr>
              <w:pStyle w:val="aa"/>
              <w:numPr>
                <w:ilvl w:val="0"/>
                <w:numId w:val="22"/>
              </w:numPr>
              <w:ind w:left="30" w:right="-103" w:firstLine="2"/>
              <w:jc w:val="both"/>
            </w:pPr>
            <w:r w:rsidRPr="00E0328B">
              <w:t xml:space="preserve">Пусконаладочные работы </w:t>
            </w:r>
            <w:r w:rsidR="00A46ECB" w:rsidRPr="00E0328B">
              <w:t>-</w:t>
            </w:r>
            <w:r w:rsidR="00365A75" w:rsidRPr="00E0328B">
              <w:t xml:space="preserve"> </w:t>
            </w:r>
            <w:r w:rsidR="00121700" w:rsidRPr="00E0328B">
              <w:t>1</w:t>
            </w:r>
            <w:r w:rsidR="00DA5404" w:rsidRPr="00E0328B">
              <w:t xml:space="preserve"> опер.</w:t>
            </w:r>
          </w:p>
          <w:p w14:paraId="71921581" w14:textId="77777777" w:rsidR="00447BA7" w:rsidRPr="00E0328B" w:rsidRDefault="007152F6" w:rsidP="007152F6">
            <w:pPr>
              <w:pStyle w:val="aa"/>
              <w:numPr>
                <w:ilvl w:val="0"/>
                <w:numId w:val="22"/>
              </w:numPr>
              <w:ind w:left="30" w:right="-103" w:firstLine="2"/>
              <w:jc w:val="both"/>
            </w:pPr>
            <w:r w:rsidRPr="00E0328B">
              <w:t>Строительство артезианской скважины</w:t>
            </w:r>
            <w:r w:rsidR="00447BA7" w:rsidRPr="00E0328B">
              <w:t>– 1 опер.</w:t>
            </w:r>
          </w:p>
          <w:p w14:paraId="0C4FD819" w14:textId="77777777" w:rsidR="00C3418F" w:rsidRPr="00E0328B" w:rsidRDefault="00C3418F" w:rsidP="00342867">
            <w:pPr>
              <w:pStyle w:val="aa"/>
              <w:numPr>
                <w:ilvl w:val="0"/>
                <w:numId w:val="22"/>
              </w:numPr>
              <w:ind w:left="30" w:right="-103" w:firstLine="2"/>
              <w:jc w:val="both"/>
            </w:pPr>
            <w:r w:rsidRPr="00E0328B">
              <w:t>Технологическое стаскивание</w:t>
            </w:r>
            <w:r w:rsidR="00A46ECB" w:rsidRPr="00E0328B">
              <w:t xml:space="preserve"> -</w:t>
            </w:r>
            <w:r w:rsidRPr="00E0328B">
              <w:t xml:space="preserve"> </w:t>
            </w:r>
            <w:r w:rsidR="00121700" w:rsidRPr="00E0328B">
              <w:t>1</w:t>
            </w:r>
            <w:r w:rsidR="00A46ECB" w:rsidRPr="00E0328B">
              <w:t xml:space="preserve"> опер.</w:t>
            </w:r>
          </w:p>
          <w:p w14:paraId="6E21EFA7" w14:textId="77777777" w:rsidR="00C3418F" w:rsidRPr="00E0328B" w:rsidRDefault="00C3418F" w:rsidP="00342867">
            <w:pPr>
              <w:pStyle w:val="aa"/>
              <w:numPr>
                <w:ilvl w:val="0"/>
                <w:numId w:val="22"/>
              </w:numPr>
              <w:ind w:left="30" w:right="-103" w:firstLine="2"/>
              <w:jc w:val="both"/>
            </w:pPr>
            <w:r w:rsidRPr="00E0328B">
              <w:t>Демонтаж буровой установки</w:t>
            </w:r>
            <w:r w:rsidR="00A46ECB" w:rsidRPr="00E0328B">
              <w:t xml:space="preserve"> - 1 опер.</w:t>
            </w:r>
            <w:r w:rsidRPr="00E0328B">
              <w:t xml:space="preserve"> </w:t>
            </w:r>
          </w:p>
          <w:p w14:paraId="26F3B8D4" w14:textId="77777777" w:rsidR="00D636FB" w:rsidRPr="00E0328B" w:rsidRDefault="00D636FB" w:rsidP="00342867">
            <w:pPr>
              <w:pStyle w:val="aa"/>
              <w:numPr>
                <w:ilvl w:val="0"/>
                <w:numId w:val="22"/>
              </w:numPr>
              <w:ind w:left="30" w:right="-103" w:firstLine="2"/>
              <w:jc w:val="both"/>
            </w:pPr>
            <w:r w:rsidRPr="00E0328B">
              <w:t>Ликвидация артезианской скважины – 1 опер.</w:t>
            </w:r>
          </w:p>
          <w:p w14:paraId="6F066ADD" w14:textId="77777777" w:rsidR="00C3418F" w:rsidRPr="00E0328B" w:rsidRDefault="00C3418F" w:rsidP="00342867">
            <w:pPr>
              <w:pStyle w:val="aa"/>
              <w:numPr>
                <w:ilvl w:val="0"/>
                <w:numId w:val="22"/>
              </w:numPr>
              <w:ind w:left="30" w:right="-103" w:firstLine="2"/>
              <w:jc w:val="both"/>
            </w:pPr>
            <w:r w:rsidRPr="00E0328B">
              <w:t xml:space="preserve">Демобилизация буровой установки </w:t>
            </w:r>
            <w:r w:rsidR="00A46ECB" w:rsidRPr="00E0328B">
              <w:t>- 1 опер.</w:t>
            </w:r>
          </w:p>
          <w:p w14:paraId="643E95EC" w14:textId="77777777" w:rsidR="00C3418F" w:rsidRPr="00E0328B" w:rsidRDefault="00C3418F" w:rsidP="00342867">
            <w:pPr>
              <w:pStyle w:val="aa"/>
              <w:numPr>
                <w:ilvl w:val="0"/>
                <w:numId w:val="22"/>
              </w:numPr>
              <w:ind w:left="30" w:right="-103" w:firstLine="2"/>
              <w:jc w:val="both"/>
            </w:pPr>
            <w:r w:rsidRPr="00E0328B">
              <w:t xml:space="preserve">Техническая рекультивация площадки </w:t>
            </w:r>
            <w:r w:rsidR="00A46ECB" w:rsidRPr="00E0328B">
              <w:t xml:space="preserve">- </w:t>
            </w:r>
            <w:r w:rsidR="00121700" w:rsidRPr="00E0328B">
              <w:t>1</w:t>
            </w:r>
            <w:r w:rsidR="00A46ECB" w:rsidRPr="00E0328B">
              <w:t xml:space="preserve"> опер.</w:t>
            </w:r>
          </w:p>
          <w:p w14:paraId="500A5F77" w14:textId="77777777" w:rsidR="00C3418F" w:rsidRPr="00E0328B" w:rsidRDefault="00C3418F" w:rsidP="00342867">
            <w:pPr>
              <w:pStyle w:val="aa"/>
              <w:ind w:left="30" w:right="-103" w:firstLine="2"/>
              <w:jc w:val="both"/>
              <w:rPr>
                <w:b/>
              </w:rPr>
            </w:pPr>
            <w:r w:rsidRPr="00E0328B">
              <w:rPr>
                <w:b/>
              </w:rPr>
              <w:t>Бурение и крепление:</w:t>
            </w:r>
          </w:p>
          <w:p w14:paraId="38FD452D" w14:textId="77777777" w:rsidR="005B2DAE" w:rsidRPr="00E0328B" w:rsidRDefault="005B2DAE" w:rsidP="00342867">
            <w:pPr>
              <w:pStyle w:val="aa"/>
              <w:numPr>
                <w:ilvl w:val="0"/>
                <w:numId w:val="22"/>
              </w:numPr>
              <w:ind w:left="30" w:right="-103" w:firstLine="2"/>
              <w:jc w:val="both"/>
            </w:pPr>
            <w:r w:rsidRPr="00E0328B">
              <w:t>Бурен</w:t>
            </w:r>
            <w:r w:rsidR="006D31AC" w:rsidRPr="00E0328B">
              <w:t xml:space="preserve">ие </w:t>
            </w:r>
            <w:r w:rsidR="0077167D" w:rsidRPr="00E0328B">
              <w:t>основного</w:t>
            </w:r>
            <w:r w:rsidR="006D31AC" w:rsidRPr="00E0328B">
              <w:t xml:space="preserve"> ствола скв.</w:t>
            </w:r>
            <w:r w:rsidR="0005084D" w:rsidRPr="00E0328B">
              <w:t xml:space="preserve"> </w:t>
            </w:r>
            <w:r w:rsidR="006D31AC" w:rsidRPr="00E0328B">
              <w:t>№</w:t>
            </w:r>
            <w:r w:rsidR="0061389E" w:rsidRPr="00E0328B">
              <w:t>11</w:t>
            </w:r>
            <w:r w:rsidR="00E11A4C" w:rsidRPr="00E0328B">
              <w:t>.</w:t>
            </w:r>
          </w:p>
          <w:p w14:paraId="6753AD3B" w14:textId="77777777" w:rsidR="00B2341B" w:rsidRPr="00E0328B" w:rsidRDefault="00E11A4C" w:rsidP="00B2341B">
            <w:pPr>
              <w:pStyle w:val="aa"/>
              <w:numPr>
                <w:ilvl w:val="0"/>
                <w:numId w:val="22"/>
              </w:numPr>
              <w:ind w:left="30" w:right="-103" w:firstLine="2"/>
              <w:jc w:val="both"/>
            </w:pPr>
            <w:r w:rsidRPr="00E0328B">
              <w:t>Бурение горизонтального ствола скв.</w:t>
            </w:r>
            <w:r w:rsidR="0005084D" w:rsidRPr="00E0328B">
              <w:t xml:space="preserve"> </w:t>
            </w:r>
            <w:r w:rsidRPr="00E0328B">
              <w:t>№</w:t>
            </w:r>
            <w:r w:rsidR="0061389E" w:rsidRPr="00E0328B">
              <w:t>11</w:t>
            </w:r>
          </w:p>
          <w:p w14:paraId="1029A121" w14:textId="77777777" w:rsidR="00C4712F" w:rsidRPr="00E0328B" w:rsidRDefault="00C4712F" w:rsidP="00B2341B">
            <w:pPr>
              <w:pStyle w:val="aa"/>
              <w:numPr>
                <w:ilvl w:val="0"/>
                <w:numId w:val="22"/>
              </w:numPr>
              <w:ind w:left="30" w:right="-103" w:firstLine="2"/>
              <w:jc w:val="both"/>
            </w:pPr>
            <w:r w:rsidRPr="00E0328B">
              <w:t>Бурение с расширенным комплексом скв. №11</w:t>
            </w:r>
          </w:p>
          <w:p w14:paraId="281729A9" w14:textId="77777777" w:rsidR="00B2341B" w:rsidRPr="00E0328B" w:rsidRDefault="00B2341B" w:rsidP="00B2341B">
            <w:pPr>
              <w:pStyle w:val="aa"/>
              <w:ind w:left="32" w:right="-103"/>
              <w:jc w:val="both"/>
            </w:pPr>
          </w:p>
          <w:p w14:paraId="1BA5F47D" w14:textId="77777777" w:rsidR="00C3418F" w:rsidRPr="00E0328B" w:rsidRDefault="00C3418F" w:rsidP="00342867">
            <w:pPr>
              <w:pStyle w:val="aa"/>
              <w:ind w:left="30" w:right="-103" w:firstLine="2"/>
              <w:jc w:val="both"/>
              <w:rPr>
                <w:b/>
              </w:rPr>
            </w:pPr>
            <w:r w:rsidRPr="00E0328B">
              <w:rPr>
                <w:b/>
              </w:rPr>
              <w:t>Дополнительные работы:</w:t>
            </w:r>
          </w:p>
          <w:p w14:paraId="48A12CD0" w14:textId="77777777" w:rsidR="00490B72" w:rsidRPr="00E0328B" w:rsidRDefault="00490B72" w:rsidP="00490B72">
            <w:pPr>
              <w:pStyle w:val="aa"/>
              <w:numPr>
                <w:ilvl w:val="0"/>
                <w:numId w:val="22"/>
              </w:numPr>
              <w:ind w:right="-103"/>
              <w:jc w:val="both"/>
            </w:pPr>
            <w:r w:rsidRPr="00E0328B">
              <w:t xml:space="preserve">ГИС (АМК) – </w:t>
            </w:r>
            <w:r w:rsidR="00C4712F" w:rsidRPr="00E0328B">
              <w:t>1</w:t>
            </w:r>
            <w:r w:rsidRPr="00E0328B">
              <w:t xml:space="preserve"> опер.</w:t>
            </w:r>
          </w:p>
          <w:p w14:paraId="6A40F363" w14:textId="77777777" w:rsidR="00490B72" w:rsidRPr="00E0328B" w:rsidRDefault="00490B72" w:rsidP="00490B72">
            <w:pPr>
              <w:pStyle w:val="aa"/>
              <w:numPr>
                <w:ilvl w:val="0"/>
                <w:numId w:val="22"/>
              </w:numPr>
              <w:ind w:right="-103"/>
              <w:jc w:val="both"/>
            </w:pPr>
            <w:r w:rsidRPr="00E0328B">
              <w:t>Бурение пилотного ствола скв. №11</w:t>
            </w:r>
          </w:p>
          <w:p w14:paraId="58C61646" w14:textId="77777777" w:rsidR="00490B72" w:rsidRPr="00E0328B" w:rsidRDefault="00490B72" w:rsidP="00490B72">
            <w:pPr>
              <w:pStyle w:val="aa"/>
              <w:numPr>
                <w:ilvl w:val="0"/>
                <w:numId w:val="22"/>
              </w:numPr>
              <w:ind w:right="-103"/>
              <w:jc w:val="both"/>
            </w:pPr>
            <w:r w:rsidRPr="00E0328B">
              <w:t>Ликвидация пилотного ствола скв. №11.</w:t>
            </w:r>
          </w:p>
          <w:p w14:paraId="42515831" w14:textId="77777777" w:rsidR="00C4712F" w:rsidRPr="00E0328B" w:rsidRDefault="00C4712F" w:rsidP="00C4712F">
            <w:pPr>
              <w:pStyle w:val="aa"/>
              <w:ind w:left="750" w:right="-103"/>
              <w:jc w:val="both"/>
            </w:pPr>
          </w:p>
          <w:p w14:paraId="45B124B2" w14:textId="77777777" w:rsidR="00F614C2" w:rsidRPr="00E0328B" w:rsidRDefault="00F614C2" w:rsidP="00342867">
            <w:pPr>
              <w:pStyle w:val="aa"/>
              <w:ind w:left="30" w:right="-103" w:firstLine="2"/>
              <w:jc w:val="both"/>
            </w:pPr>
            <w:r w:rsidRPr="00E0328B">
              <w:t>*количество выполняемых операций может быть скорректировано по согласованию с Заказчиком</w:t>
            </w:r>
          </w:p>
          <w:p w14:paraId="37D992C9" w14:textId="77777777" w:rsidR="00DA5404" w:rsidRPr="00E0328B" w:rsidRDefault="00F614C2" w:rsidP="00342867">
            <w:pPr>
              <w:ind w:left="30" w:right="-103" w:firstLine="2"/>
              <w:jc w:val="both"/>
            </w:pPr>
            <w:r w:rsidRPr="00E0328B">
              <w:t xml:space="preserve">*в процессе согласования стоимости выполнения работ, по запросу Заказчика, потенциальный Подрядчик гарантирует предоставление подтверждающих документов стоимости единичных расценок и используемого оборудования.  </w:t>
            </w:r>
          </w:p>
        </w:tc>
      </w:tr>
    </w:tbl>
    <w:p w14:paraId="43AA7E6C" w14:textId="77777777" w:rsidR="007D7A58" w:rsidRPr="00E0328B" w:rsidRDefault="007D7A58">
      <w:pPr>
        <w:rPr>
          <w:b/>
          <w:sz w:val="24"/>
          <w:szCs w:val="24"/>
        </w:rPr>
      </w:pPr>
    </w:p>
    <w:p w14:paraId="7EC0C33B" w14:textId="77777777" w:rsidR="001533FD" w:rsidRPr="00E0328B" w:rsidRDefault="001533FD">
      <w:pPr>
        <w:rPr>
          <w:b/>
          <w:sz w:val="24"/>
          <w:szCs w:val="24"/>
        </w:rPr>
      </w:pPr>
    </w:p>
    <w:p w14:paraId="440EB202" w14:textId="77777777" w:rsidR="001533FD" w:rsidRPr="00E0328B" w:rsidRDefault="001533FD">
      <w:pPr>
        <w:rPr>
          <w:b/>
          <w:sz w:val="24"/>
          <w:szCs w:val="24"/>
        </w:rPr>
      </w:pPr>
    </w:p>
    <w:p w14:paraId="02CFCF12" w14:textId="77777777" w:rsidR="001533FD" w:rsidRPr="00E0328B" w:rsidRDefault="001533FD">
      <w:pPr>
        <w:rPr>
          <w:b/>
          <w:sz w:val="24"/>
          <w:szCs w:val="24"/>
        </w:rPr>
      </w:pPr>
    </w:p>
    <w:p w14:paraId="79479EEE" w14:textId="77777777" w:rsidR="001533FD" w:rsidRPr="00E0328B" w:rsidRDefault="001533FD">
      <w:pPr>
        <w:rPr>
          <w:b/>
          <w:sz w:val="24"/>
          <w:szCs w:val="24"/>
        </w:rPr>
      </w:pPr>
    </w:p>
    <w:p w14:paraId="4BA915E9" w14:textId="77777777" w:rsidR="001533FD" w:rsidRPr="00E0328B" w:rsidRDefault="001533FD">
      <w:pPr>
        <w:rPr>
          <w:b/>
          <w:sz w:val="24"/>
          <w:szCs w:val="24"/>
        </w:rPr>
      </w:pPr>
    </w:p>
    <w:p w14:paraId="30BA6962" w14:textId="77777777" w:rsidR="001533FD" w:rsidRPr="00E0328B" w:rsidRDefault="001533FD">
      <w:pPr>
        <w:rPr>
          <w:b/>
          <w:sz w:val="24"/>
          <w:szCs w:val="24"/>
        </w:rPr>
      </w:pPr>
    </w:p>
    <w:p w14:paraId="7A6990FE" w14:textId="77777777" w:rsidR="001533FD" w:rsidRPr="00E0328B" w:rsidRDefault="001533FD">
      <w:pPr>
        <w:rPr>
          <w:b/>
          <w:sz w:val="24"/>
          <w:szCs w:val="24"/>
        </w:rPr>
      </w:pPr>
    </w:p>
    <w:p w14:paraId="3EEC498C" w14:textId="77777777" w:rsidR="001533FD" w:rsidRPr="00E0328B" w:rsidRDefault="001533FD">
      <w:pPr>
        <w:rPr>
          <w:b/>
          <w:sz w:val="24"/>
          <w:szCs w:val="24"/>
        </w:rPr>
      </w:pPr>
    </w:p>
    <w:p w14:paraId="09CE61A5" w14:textId="77777777" w:rsidR="001533FD" w:rsidRPr="00E0328B" w:rsidRDefault="001533FD">
      <w:pPr>
        <w:rPr>
          <w:b/>
          <w:sz w:val="24"/>
          <w:szCs w:val="24"/>
        </w:rPr>
      </w:pPr>
    </w:p>
    <w:p w14:paraId="4D84ABFD" w14:textId="77777777" w:rsidR="001533FD" w:rsidRPr="00E0328B" w:rsidRDefault="001533FD">
      <w:pPr>
        <w:rPr>
          <w:b/>
          <w:sz w:val="24"/>
          <w:szCs w:val="24"/>
        </w:rPr>
      </w:pPr>
    </w:p>
    <w:p w14:paraId="75C6F9D3" w14:textId="77777777" w:rsidR="001533FD" w:rsidRPr="00E0328B" w:rsidRDefault="001533FD">
      <w:pPr>
        <w:rPr>
          <w:b/>
          <w:sz w:val="24"/>
          <w:szCs w:val="24"/>
        </w:rPr>
      </w:pPr>
    </w:p>
    <w:p w14:paraId="6D6B0996" w14:textId="77777777" w:rsidR="001533FD" w:rsidRPr="00E0328B" w:rsidRDefault="001533FD">
      <w:pPr>
        <w:rPr>
          <w:b/>
          <w:sz w:val="24"/>
          <w:szCs w:val="24"/>
        </w:rPr>
      </w:pPr>
    </w:p>
    <w:p w14:paraId="3E5BBC19" w14:textId="77777777" w:rsidR="001533FD" w:rsidRPr="00E0328B" w:rsidRDefault="001533FD">
      <w:pPr>
        <w:rPr>
          <w:b/>
          <w:sz w:val="24"/>
          <w:szCs w:val="24"/>
        </w:rPr>
      </w:pPr>
    </w:p>
    <w:p w14:paraId="604BE79E" w14:textId="77777777" w:rsidR="001533FD" w:rsidRPr="00E0328B" w:rsidRDefault="001533FD">
      <w:pPr>
        <w:rPr>
          <w:b/>
          <w:sz w:val="24"/>
          <w:szCs w:val="24"/>
        </w:rPr>
      </w:pPr>
    </w:p>
    <w:p w14:paraId="5B017EC0" w14:textId="77777777" w:rsidR="001533FD" w:rsidRPr="00E0328B" w:rsidRDefault="001533FD">
      <w:pPr>
        <w:rPr>
          <w:b/>
          <w:sz w:val="24"/>
          <w:szCs w:val="24"/>
        </w:rPr>
      </w:pPr>
    </w:p>
    <w:p w14:paraId="63686A3C" w14:textId="77777777" w:rsidR="008502B2" w:rsidRPr="00E0328B" w:rsidRDefault="003C78C3" w:rsidP="003C78C3">
      <w:pPr>
        <w:pStyle w:val="aa"/>
        <w:numPr>
          <w:ilvl w:val="0"/>
          <w:numId w:val="15"/>
        </w:numPr>
        <w:ind w:hanging="720"/>
        <w:rPr>
          <w:b/>
          <w:sz w:val="24"/>
          <w:szCs w:val="24"/>
        </w:rPr>
      </w:pPr>
      <w:r w:rsidRPr="00E0328B">
        <w:rPr>
          <w:b/>
          <w:sz w:val="24"/>
          <w:szCs w:val="24"/>
        </w:rPr>
        <w:t>Геофизические исследования скважин</w:t>
      </w:r>
    </w:p>
    <w:p w14:paraId="37C05B83" w14:textId="77777777" w:rsidR="003C78C3" w:rsidRPr="00E0328B" w:rsidRDefault="003C78C3" w:rsidP="003C78C3">
      <w:pPr>
        <w:rPr>
          <w:b/>
          <w:sz w:val="24"/>
          <w:szCs w:val="24"/>
        </w:rPr>
      </w:pPr>
    </w:p>
    <w:p w14:paraId="698370A7" w14:textId="77777777" w:rsidR="008502B2" w:rsidRPr="00E0328B" w:rsidRDefault="008502B2" w:rsidP="006D458D">
      <w:pPr>
        <w:pStyle w:val="aa"/>
        <w:numPr>
          <w:ilvl w:val="1"/>
          <w:numId w:val="15"/>
        </w:numPr>
        <w:rPr>
          <w:b/>
          <w:sz w:val="24"/>
          <w:szCs w:val="24"/>
        </w:rPr>
      </w:pPr>
      <w:r w:rsidRPr="00E0328B">
        <w:rPr>
          <w:b/>
          <w:sz w:val="24"/>
          <w:szCs w:val="24"/>
        </w:rPr>
        <w:t>скв</w:t>
      </w:r>
      <w:r w:rsidR="00022E0A" w:rsidRPr="00E0328B">
        <w:rPr>
          <w:b/>
          <w:sz w:val="24"/>
          <w:szCs w:val="24"/>
        </w:rPr>
        <w:t>.</w:t>
      </w:r>
      <w:r w:rsidR="004B75E6" w:rsidRPr="00E0328B">
        <w:rPr>
          <w:b/>
          <w:sz w:val="24"/>
          <w:szCs w:val="24"/>
        </w:rPr>
        <w:t xml:space="preserve"> №</w:t>
      </w:r>
      <w:r w:rsidR="007407F9" w:rsidRPr="00E0328B">
        <w:rPr>
          <w:b/>
          <w:sz w:val="24"/>
          <w:szCs w:val="24"/>
        </w:rPr>
        <w:t>11</w:t>
      </w:r>
      <w:r w:rsidR="00026E58" w:rsidRPr="00E0328B">
        <w:rPr>
          <w:b/>
          <w:sz w:val="24"/>
          <w:szCs w:val="24"/>
          <w:lang w:val="en-US"/>
        </w:rPr>
        <w:t xml:space="preserve"> </w:t>
      </w:r>
    </w:p>
    <w:p w14:paraId="72859C1E" w14:textId="77777777" w:rsidR="006D458D" w:rsidRPr="00E0328B" w:rsidRDefault="006D458D" w:rsidP="006D458D">
      <w:pPr>
        <w:pStyle w:val="aa"/>
        <w:jc w:val="right"/>
        <w:rPr>
          <w:b/>
        </w:rPr>
      </w:pPr>
      <w:r w:rsidRPr="00E0328B">
        <w:rPr>
          <w:b/>
        </w:rPr>
        <w:t>Таблица 1</w:t>
      </w:r>
    </w:p>
    <w:tbl>
      <w:tblPr>
        <w:tblW w:w="5039" w:type="pct"/>
        <w:tblCellMar>
          <w:left w:w="0" w:type="dxa"/>
          <w:right w:w="0" w:type="dxa"/>
        </w:tblCellMar>
        <w:tblLook w:val="04A0" w:firstRow="1" w:lastRow="0" w:firstColumn="1" w:lastColumn="0" w:noHBand="0" w:noVBand="1"/>
      </w:tblPr>
      <w:tblGrid>
        <w:gridCol w:w="549"/>
        <w:gridCol w:w="3234"/>
        <w:gridCol w:w="987"/>
        <w:gridCol w:w="1004"/>
        <w:gridCol w:w="1140"/>
        <w:gridCol w:w="1222"/>
        <w:gridCol w:w="25"/>
        <w:gridCol w:w="58"/>
        <w:gridCol w:w="1990"/>
        <w:gridCol w:w="56"/>
      </w:tblGrid>
      <w:tr w:rsidR="004819A2" w:rsidRPr="00E0328B" w14:paraId="44611C0F" w14:textId="77777777" w:rsidTr="00026E58">
        <w:trPr>
          <w:gridAfter w:val="1"/>
          <w:wAfter w:w="37" w:type="pct"/>
          <w:trHeight w:val="393"/>
        </w:trPr>
        <w:tc>
          <w:tcPr>
            <w:tcW w:w="277" w:type="pct"/>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AC328DB" w14:textId="77777777" w:rsidR="004819A2" w:rsidRPr="00E0328B" w:rsidRDefault="004819A2" w:rsidP="004819A2">
            <w:pPr>
              <w:spacing w:line="276" w:lineRule="auto"/>
              <w:jc w:val="center"/>
            </w:pPr>
            <w:r w:rsidRPr="00E0328B">
              <w:t>№</w:t>
            </w:r>
          </w:p>
        </w:tc>
        <w:tc>
          <w:tcPr>
            <w:tcW w:w="1585" w:type="pct"/>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hideMark/>
          </w:tcPr>
          <w:p w14:paraId="7C031A12" w14:textId="77777777" w:rsidR="004819A2" w:rsidRPr="00E0328B" w:rsidRDefault="004819A2" w:rsidP="004819A2">
            <w:pPr>
              <w:spacing w:line="276" w:lineRule="auto"/>
              <w:jc w:val="center"/>
            </w:pPr>
            <w:r w:rsidRPr="00E0328B">
              <w:t>Виды исследований</w:t>
            </w:r>
          </w:p>
        </w:tc>
        <w:tc>
          <w:tcPr>
            <w:tcW w:w="442" w:type="pct"/>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1E0C0D71" w14:textId="77777777" w:rsidR="004819A2" w:rsidRPr="00E0328B" w:rsidRDefault="004819A2" w:rsidP="004819A2">
            <w:pPr>
              <w:spacing w:line="276" w:lineRule="auto"/>
              <w:jc w:val="center"/>
            </w:pPr>
            <w:r w:rsidRPr="00E0328B">
              <w:t>Глубина, м</w:t>
            </w:r>
          </w:p>
        </w:tc>
        <w:tc>
          <w:tcPr>
            <w:tcW w:w="450" w:type="pct"/>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4F6C66EA" w14:textId="77777777" w:rsidR="004819A2" w:rsidRPr="00E0328B" w:rsidRDefault="004819A2" w:rsidP="004819A2">
            <w:pPr>
              <w:spacing w:line="276" w:lineRule="auto"/>
              <w:jc w:val="center"/>
            </w:pPr>
            <w:r w:rsidRPr="00E0328B">
              <w:t>Масштаб</w:t>
            </w:r>
          </w:p>
        </w:tc>
        <w:tc>
          <w:tcPr>
            <w:tcW w:w="1192" w:type="pct"/>
            <w:gridSpan w:val="3"/>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0CB50810" w14:textId="77777777" w:rsidR="004819A2" w:rsidRPr="00E0328B" w:rsidRDefault="004819A2" w:rsidP="004819A2">
            <w:pPr>
              <w:spacing w:line="276" w:lineRule="auto"/>
              <w:jc w:val="center"/>
            </w:pPr>
            <w:r w:rsidRPr="00E0328B">
              <w:t>Интервал, м</w:t>
            </w:r>
          </w:p>
        </w:tc>
        <w:tc>
          <w:tcPr>
            <w:tcW w:w="1017"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02F441" w14:textId="77777777" w:rsidR="004819A2" w:rsidRPr="00E0328B" w:rsidRDefault="004819A2" w:rsidP="004819A2">
            <w:pPr>
              <w:spacing w:line="276" w:lineRule="auto"/>
              <w:jc w:val="center"/>
            </w:pPr>
            <w:r w:rsidRPr="00E0328B">
              <w:t>Примечание</w:t>
            </w:r>
          </w:p>
        </w:tc>
      </w:tr>
      <w:tr w:rsidR="004819A2" w:rsidRPr="00E0328B" w14:paraId="5746A253" w14:textId="77777777" w:rsidTr="000E22AE">
        <w:trPr>
          <w:gridAfter w:val="1"/>
          <w:wAfter w:w="37" w:type="pct"/>
          <w:trHeight w:val="255"/>
        </w:trPr>
        <w:tc>
          <w:tcPr>
            <w:tcW w:w="277" w:type="pct"/>
            <w:vMerge/>
            <w:tcBorders>
              <w:top w:val="single" w:sz="8" w:space="0" w:color="auto"/>
              <w:left w:val="single" w:sz="8" w:space="0" w:color="auto"/>
              <w:bottom w:val="single" w:sz="8" w:space="0" w:color="000000"/>
              <w:right w:val="single" w:sz="8" w:space="0" w:color="auto"/>
            </w:tcBorders>
            <w:vAlign w:val="center"/>
            <w:hideMark/>
          </w:tcPr>
          <w:p w14:paraId="5C7E3900" w14:textId="77777777" w:rsidR="004819A2" w:rsidRPr="00E0328B" w:rsidRDefault="004819A2" w:rsidP="004819A2">
            <w:pPr>
              <w:rPr>
                <w:rFonts w:ascii="Calibri" w:eastAsia="Calibri" w:hAnsi="Calibri" w:cs="Calibri"/>
                <w:lang w:eastAsia="en-US"/>
              </w:rPr>
            </w:pPr>
          </w:p>
        </w:tc>
        <w:tc>
          <w:tcPr>
            <w:tcW w:w="1585" w:type="pct"/>
            <w:vMerge/>
            <w:tcBorders>
              <w:top w:val="single" w:sz="8" w:space="0" w:color="auto"/>
              <w:left w:val="nil"/>
              <w:bottom w:val="single" w:sz="8" w:space="0" w:color="000000"/>
              <w:right w:val="single" w:sz="8" w:space="0" w:color="auto"/>
            </w:tcBorders>
            <w:vAlign w:val="center"/>
            <w:hideMark/>
          </w:tcPr>
          <w:p w14:paraId="715D8EC3" w14:textId="77777777" w:rsidR="004819A2" w:rsidRPr="00E0328B" w:rsidRDefault="004819A2" w:rsidP="004819A2">
            <w:pPr>
              <w:rPr>
                <w:rFonts w:ascii="Calibri" w:eastAsia="Calibri" w:hAnsi="Calibri" w:cs="Calibri"/>
                <w:lang w:eastAsia="en-US"/>
              </w:rPr>
            </w:pPr>
          </w:p>
        </w:tc>
        <w:tc>
          <w:tcPr>
            <w:tcW w:w="442" w:type="pct"/>
            <w:vMerge/>
            <w:tcBorders>
              <w:top w:val="single" w:sz="8" w:space="0" w:color="auto"/>
              <w:left w:val="nil"/>
              <w:bottom w:val="single" w:sz="8" w:space="0" w:color="000000"/>
              <w:right w:val="single" w:sz="8" w:space="0" w:color="auto"/>
            </w:tcBorders>
            <w:vAlign w:val="center"/>
            <w:hideMark/>
          </w:tcPr>
          <w:p w14:paraId="2D3ABFE8" w14:textId="77777777" w:rsidR="004819A2" w:rsidRPr="00E0328B" w:rsidRDefault="004819A2" w:rsidP="004819A2">
            <w:pPr>
              <w:rPr>
                <w:rFonts w:ascii="Calibri" w:eastAsia="Calibri" w:hAnsi="Calibri" w:cs="Calibri"/>
                <w:lang w:eastAsia="en-US"/>
              </w:rPr>
            </w:pPr>
          </w:p>
        </w:tc>
        <w:tc>
          <w:tcPr>
            <w:tcW w:w="450" w:type="pct"/>
            <w:vMerge/>
            <w:tcBorders>
              <w:top w:val="single" w:sz="8" w:space="0" w:color="auto"/>
              <w:left w:val="nil"/>
              <w:bottom w:val="single" w:sz="8" w:space="0" w:color="000000"/>
              <w:right w:val="single" w:sz="8" w:space="0" w:color="auto"/>
            </w:tcBorders>
            <w:vAlign w:val="center"/>
            <w:hideMark/>
          </w:tcPr>
          <w:p w14:paraId="41E104DE" w14:textId="77777777" w:rsidR="004819A2" w:rsidRPr="00E0328B" w:rsidRDefault="004819A2" w:rsidP="004819A2">
            <w:pPr>
              <w:rPr>
                <w:rFonts w:ascii="Calibri" w:eastAsia="Calibri" w:hAnsi="Calibri" w:cs="Calibri"/>
                <w:lang w:eastAsia="en-US"/>
              </w:rPr>
            </w:pPr>
          </w:p>
        </w:tc>
        <w:tc>
          <w:tcPr>
            <w:tcW w:w="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848D77" w14:textId="77777777" w:rsidR="004819A2" w:rsidRPr="00E0328B" w:rsidRDefault="004819A2" w:rsidP="004819A2">
            <w:pPr>
              <w:spacing w:line="276" w:lineRule="auto"/>
              <w:jc w:val="center"/>
            </w:pPr>
            <w:r w:rsidRPr="00E0328B">
              <w:t>От</w:t>
            </w:r>
          </w:p>
        </w:tc>
        <w:tc>
          <w:tcPr>
            <w:tcW w:w="62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33FFC0" w14:textId="77777777" w:rsidR="004819A2" w:rsidRPr="00E0328B" w:rsidRDefault="004819A2" w:rsidP="004819A2">
            <w:pPr>
              <w:spacing w:line="276" w:lineRule="auto"/>
              <w:jc w:val="center"/>
            </w:pPr>
            <w:r w:rsidRPr="00E0328B">
              <w:rPr>
                <w:color w:val="000000"/>
              </w:rPr>
              <w:t>До</w:t>
            </w:r>
          </w:p>
        </w:tc>
        <w:tc>
          <w:tcPr>
            <w:tcW w:w="1017" w:type="pct"/>
            <w:gridSpan w:val="2"/>
            <w:vMerge/>
            <w:tcBorders>
              <w:top w:val="single" w:sz="8" w:space="0" w:color="auto"/>
              <w:left w:val="nil"/>
              <w:bottom w:val="single" w:sz="8" w:space="0" w:color="auto"/>
              <w:right w:val="single" w:sz="8" w:space="0" w:color="auto"/>
            </w:tcBorders>
            <w:vAlign w:val="center"/>
            <w:hideMark/>
          </w:tcPr>
          <w:p w14:paraId="6DE7236B" w14:textId="77777777" w:rsidR="004819A2" w:rsidRPr="00E0328B" w:rsidRDefault="004819A2" w:rsidP="004819A2">
            <w:pPr>
              <w:rPr>
                <w:rFonts w:ascii="Calibri" w:eastAsia="Calibri" w:hAnsi="Calibri" w:cs="Calibri"/>
                <w:lang w:eastAsia="en-US"/>
              </w:rPr>
            </w:pPr>
          </w:p>
        </w:tc>
      </w:tr>
      <w:tr w:rsidR="004819A2" w:rsidRPr="00E0328B" w14:paraId="5389FE5F" w14:textId="77777777" w:rsidTr="000E22AE">
        <w:trPr>
          <w:gridAfter w:val="1"/>
          <w:wAfter w:w="37" w:type="pct"/>
          <w:trHeight w:val="255"/>
        </w:trPr>
        <w:tc>
          <w:tcPr>
            <w:tcW w:w="277" w:type="pct"/>
            <w:tcBorders>
              <w:top w:val="nil"/>
              <w:left w:val="single" w:sz="8" w:space="0" w:color="auto"/>
              <w:bottom w:val="nil"/>
              <w:right w:val="single" w:sz="8" w:space="0" w:color="auto"/>
            </w:tcBorders>
            <w:tcMar>
              <w:top w:w="0" w:type="dxa"/>
              <w:left w:w="108" w:type="dxa"/>
              <w:bottom w:w="0" w:type="dxa"/>
              <w:right w:w="108" w:type="dxa"/>
            </w:tcMar>
            <w:vAlign w:val="center"/>
            <w:hideMark/>
          </w:tcPr>
          <w:p w14:paraId="4BCE3E11" w14:textId="77777777" w:rsidR="004819A2" w:rsidRPr="00E0328B" w:rsidRDefault="004819A2" w:rsidP="004819A2">
            <w:pPr>
              <w:spacing w:line="276" w:lineRule="auto"/>
              <w:jc w:val="center"/>
              <w:rPr>
                <w:bCs/>
              </w:rPr>
            </w:pPr>
            <w:r w:rsidRPr="00E0328B">
              <w:rPr>
                <w:bCs/>
              </w:rPr>
              <w:t>1</w:t>
            </w:r>
          </w:p>
        </w:tc>
        <w:tc>
          <w:tcPr>
            <w:tcW w:w="1585" w:type="pct"/>
            <w:tcBorders>
              <w:top w:val="nil"/>
              <w:left w:val="nil"/>
              <w:bottom w:val="nil"/>
              <w:right w:val="single" w:sz="8" w:space="0" w:color="auto"/>
            </w:tcBorders>
            <w:tcMar>
              <w:top w:w="0" w:type="dxa"/>
              <w:left w:w="108" w:type="dxa"/>
              <w:bottom w:w="0" w:type="dxa"/>
              <w:right w:w="108" w:type="dxa"/>
            </w:tcMar>
            <w:hideMark/>
          </w:tcPr>
          <w:p w14:paraId="422FEBF1" w14:textId="77777777" w:rsidR="004819A2" w:rsidRPr="00E0328B" w:rsidRDefault="004819A2" w:rsidP="004819A2">
            <w:pPr>
              <w:spacing w:line="276" w:lineRule="auto"/>
              <w:jc w:val="center"/>
              <w:rPr>
                <w:bCs/>
              </w:rPr>
            </w:pPr>
            <w:r w:rsidRPr="00E0328B">
              <w:rPr>
                <w:bCs/>
              </w:rPr>
              <w:t>2</w:t>
            </w:r>
          </w:p>
        </w:tc>
        <w:tc>
          <w:tcPr>
            <w:tcW w:w="442" w:type="pct"/>
            <w:tcBorders>
              <w:top w:val="nil"/>
              <w:left w:val="nil"/>
              <w:bottom w:val="nil"/>
              <w:right w:val="single" w:sz="8" w:space="0" w:color="auto"/>
            </w:tcBorders>
            <w:tcMar>
              <w:top w:w="0" w:type="dxa"/>
              <w:left w:w="108" w:type="dxa"/>
              <w:bottom w:w="0" w:type="dxa"/>
              <w:right w:w="108" w:type="dxa"/>
            </w:tcMar>
            <w:vAlign w:val="center"/>
            <w:hideMark/>
          </w:tcPr>
          <w:p w14:paraId="437B4741" w14:textId="77777777" w:rsidR="004819A2" w:rsidRPr="00E0328B" w:rsidRDefault="004819A2" w:rsidP="004819A2">
            <w:pPr>
              <w:spacing w:line="276" w:lineRule="auto"/>
              <w:jc w:val="center"/>
              <w:rPr>
                <w:bCs/>
              </w:rPr>
            </w:pPr>
            <w:r w:rsidRPr="00E0328B">
              <w:rPr>
                <w:bCs/>
              </w:rPr>
              <w:t>3</w:t>
            </w:r>
          </w:p>
        </w:tc>
        <w:tc>
          <w:tcPr>
            <w:tcW w:w="450" w:type="pct"/>
            <w:tcBorders>
              <w:top w:val="nil"/>
              <w:left w:val="nil"/>
              <w:bottom w:val="nil"/>
              <w:right w:val="single" w:sz="8" w:space="0" w:color="auto"/>
            </w:tcBorders>
            <w:tcMar>
              <w:top w:w="0" w:type="dxa"/>
              <w:left w:w="108" w:type="dxa"/>
              <w:bottom w:w="0" w:type="dxa"/>
              <w:right w:w="108" w:type="dxa"/>
            </w:tcMar>
            <w:vAlign w:val="center"/>
            <w:hideMark/>
          </w:tcPr>
          <w:p w14:paraId="6B69661F" w14:textId="77777777" w:rsidR="004819A2" w:rsidRPr="00E0328B" w:rsidRDefault="004819A2" w:rsidP="004819A2">
            <w:pPr>
              <w:spacing w:line="276" w:lineRule="auto"/>
              <w:jc w:val="center"/>
              <w:rPr>
                <w:bCs/>
              </w:rPr>
            </w:pPr>
            <w:r w:rsidRPr="00E0328B">
              <w:rPr>
                <w:bCs/>
              </w:rPr>
              <w:t>4</w:t>
            </w:r>
          </w:p>
        </w:tc>
        <w:tc>
          <w:tcPr>
            <w:tcW w:w="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FA77A" w14:textId="77777777" w:rsidR="004819A2" w:rsidRPr="00E0328B" w:rsidRDefault="004819A2" w:rsidP="004819A2">
            <w:pPr>
              <w:spacing w:line="276" w:lineRule="auto"/>
              <w:jc w:val="center"/>
              <w:rPr>
                <w:bCs/>
              </w:rPr>
            </w:pPr>
            <w:r w:rsidRPr="00E0328B">
              <w:rPr>
                <w:bCs/>
              </w:rPr>
              <w:t>5</w:t>
            </w:r>
          </w:p>
        </w:tc>
        <w:tc>
          <w:tcPr>
            <w:tcW w:w="62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8C2AB" w14:textId="77777777" w:rsidR="004819A2" w:rsidRPr="00E0328B" w:rsidRDefault="004819A2" w:rsidP="004819A2">
            <w:pPr>
              <w:spacing w:line="276" w:lineRule="auto"/>
              <w:jc w:val="center"/>
              <w:rPr>
                <w:bCs/>
              </w:rPr>
            </w:pPr>
            <w:r w:rsidRPr="00E0328B">
              <w:rPr>
                <w:bCs/>
              </w:rPr>
              <w:t>6</w:t>
            </w:r>
          </w:p>
        </w:tc>
        <w:tc>
          <w:tcPr>
            <w:tcW w:w="101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101AB" w14:textId="77777777" w:rsidR="004819A2" w:rsidRPr="00E0328B" w:rsidRDefault="004819A2" w:rsidP="004819A2">
            <w:pPr>
              <w:spacing w:line="276" w:lineRule="auto"/>
              <w:jc w:val="center"/>
              <w:rPr>
                <w:bCs/>
              </w:rPr>
            </w:pPr>
            <w:r w:rsidRPr="00E0328B">
              <w:rPr>
                <w:bCs/>
              </w:rPr>
              <w:t>7</w:t>
            </w:r>
          </w:p>
        </w:tc>
      </w:tr>
      <w:tr w:rsidR="004819A2" w:rsidRPr="00E0328B" w14:paraId="74FC6461" w14:textId="77777777" w:rsidTr="00026E58">
        <w:trPr>
          <w:gridAfter w:val="1"/>
          <w:wAfter w:w="37" w:type="pct"/>
          <w:trHeight w:val="407"/>
        </w:trPr>
        <w:tc>
          <w:tcPr>
            <w:tcW w:w="4963" w:type="pct"/>
            <w:gridSpan w:val="9"/>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hideMark/>
          </w:tcPr>
          <w:p w14:paraId="6FF06916" w14:textId="77777777" w:rsidR="004819A2" w:rsidRPr="00E0328B" w:rsidRDefault="004819A2" w:rsidP="004819A2">
            <w:pPr>
              <w:spacing w:line="276" w:lineRule="auto"/>
              <w:jc w:val="center"/>
              <w:rPr>
                <w:b/>
                <w:bCs/>
              </w:rPr>
            </w:pPr>
            <w:r w:rsidRPr="00E0328B">
              <w:rPr>
                <w:b/>
                <w:bCs/>
              </w:rPr>
              <w:t>Каротаж в кондукторе Ø324 мм на гл. 450 м</w:t>
            </w:r>
          </w:p>
        </w:tc>
      </w:tr>
      <w:tr w:rsidR="004819A2" w:rsidRPr="00E0328B" w14:paraId="1DB96599" w14:textId="77777777" w:rsidTr="000E22AE">
        <w:trPr>
          <w:gridAfter w:val="1"/>
          <w:wAfter w:w="37" w:type="pct"/>
          <w:trHeight w:val="255"/>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A3D2F4" w14:textId="77777777" w:rsidR="004819A2" w:rsidRPr="00E0328B" w:rsidRDefault="004819A2" w:rsidP="004819A2">
            <w:pPr>
              <w:spacing w:line="276" w:lineRule="auto"/>
              <w:jc w:val="center"/>
            </w:pPr>
            <w:r w:rsidRPr="00E0328B">
              <w:t>1</w:t>
            </w:r>
          </w:p>
        </w:tc>
        <w:tc>
          <w:tcPr>
            <w:tcW w:w="15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09BE7" w14:textId="77777777" w:rsidR="004819A2" w:rsidRPr="00E0328B" w:rsidRDefault="004819A2" w:rsidP="004819A2">
            <w:pPr>
              <w:spacing w:line="276" w:lineRule="auto"/>
              <w:jc w:val="center"/>
            </w:pPr>
            <w:r w:rsidRPr="00E0328B">
              <w:t>АКЦ, ЛМ, Термометрия</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9CEC6" w14:textId="77777777" w:rsidR="004819A2" w:rsidRPr="00E0328B" w:rsidRDefault="004819A2" w:rsidP="004819A2">
            <w:pPr>
              <w:spacing w:line="276" w:lineRule="auto"/>
              <w:jc w:val="center"/>
            </w:pPr>
            <w:r w:rsidRPr="00E0328B">
              <w:t>450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E6450" w14:textId="77777777" w:rsidR="004819A2" w:rsidRPr="00E0328B" w:rsidRDefault="004819A2" w:rsidP="004819A2">
            <w:pPr>
              <w:spacing w:line="276" w:lineRule="auto"/>
              <w:jc w:val="center"/>
            </w:pPr>
            <w:r w:rsidRPr="00E0328B">
              <w:t>1:500</w:t>
            </w:r>
          </w:p>
        </w:tc>
        <w:tc>
          <w:tcPr>
            <w:tcW w:w="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2B177E" w14:textId="77777777" w:rsidR="004819A2" w:rsidRPr="00E0328B" w:rsidRDefault="004819A2" w:rsidP="004819A2">
            <w:pPr>
              <w:spacing w:line="276" w:lineRule="auto"/>
              <w:jc w:val="center"/>
            </w:pPr>
            <w:r w:rsidRPr="00E0328B">
              <w:t>0</w:t>
            </w:r>
          </w:p>
        </w:tc>
        <w:tc>
          <w:tcPr>
            <w:tcW w:w="62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13316" w14:textId="77777777" w:rsidR="004819A2" w:rsidRPr="00E0328B" w:rsidRDefault="004819A2" w:rsidP="004819A2">
            <w:pPr>
              <w:spacing w:line="276" w:lineRule="auto"/>
              <w:jc w:val="center"/>
            </w:pPr>
            <w:r w:rsidRPr="00E0328B">
              <w:t>450</w:t>
            </w:r>
          </w:p>
        </w:tc>
        <w:tc>
          <w:tcPr>
            <w:tcW w:w="1017" w:type="pct"/>
            <w:gridSpan w:val="2"/>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1981A591" w14:textId="77777777" w:rsidR="004819A2" w:rsidRPr="00E0328B" w:rsidRDefault="004819A2" w:rsidP="004819A2"/>
        </w:tc>
      </w:tr>
      <w:tr w:rsidR="004819A2" w:rsidRPr="00E0328B" w14:paraId="5460A017" w14:textId="77777777" w:rsidTr="000E22AE">
        <w:trPr>
          <w:gridAfter w:val="1"/>
          <w:wAfter w:w="37" w:type="pct"/>
          <w:trHeight w:val="255"/>
        </w:trPr>
        <w:tc>
          <w:tcPr>
            <w:tcW w:w="4963" w:type="pct"/>
            <w:gridSpan w:val="9"/>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6C7B61B7" w14:textId="77777777" w:rsidR="004819A2" w:rsidRPr="00E0328B" w:rsidRDefault="004819A2" w:rsidP="004819A2">
            <w:pPr>
              <w:spacing w:line="276" w:lineRule="auto"/>
              <w:jc w:val="center"/>
              <w:rPr>
                <w:b/>
                <w:bCs/>
              </w:rPr>
            </w:pPr>
            <w:r w:rsidRPr="00E0328B">
              <w:rPr>
                <w:b/>
                <w:bCs/>
              </w:rPr>
              <w:t>Каротаж перед спуском технической колонны Ø245 мм на гл. 2122 м</w:t>
            </w:r>
          </w:p>
        </w:tc>
      </w:tr>
      <w:tr w:rsidR="004819A2" w:rsidRPr="00E0328B" w14:paraId="5974EA48" w14:textId="77777777" w:rsidTr="000E22AE">
        <w:trPr>
          <w:gridAfter w:val="1"/>
          <w:wAfter w:w="37" w:type="pct"/>
          <w:trHeight w:val="255"/>
        </w:trPr>
        <w:tc>
          <w:tcPr>
            <w:tcW w:w="277" w:type="pct"/>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tcPr>
          <w:p w14:paraId="19EA80E1" w14:textId="77777777" w:rsidR="004819A2" w:rsidRPr="00E0328B" w:rsidRDefault="004819A2" w:rsidP="004819A2">
            <w:pPr>
              <w:spacing w:line="276" w:lineRule="auto"/>
              <w:jc w:val="center"/>
              <w:rPr>
                <w:bCs/>
              </w:rPr>
            </w:pPr>
            <w:r w:rsidRPr="00E0328B">
              <w:rPr>
                <w:bCs/>
              </w:rPr>
              <w:t>2</w:t>
            </w:r>
          </w:p>
        </w:tc>
        <w:tc>
          <w:tcPr>
            <w:tcW w:w="1585" w:type="pct"/>
            <w:tcBorders>
              <w:top w:val="nil"/>
              <w:left w:val="single" w:sz="8" w:space="0" w:color="auto"/>
              <w:bottom w:val="single" w:sz="8" w:space="0" w:color="auto"/>
              <w:right w:val="single" w:sz="8" w:space="0" w:color="000000"/>
            </w:tcBorders>
            <w:vAlign w:val="center"/>
          </w:tcPr>
          <w:p w14:paraId="545EE824" w14:textId="77777777" w:rsidR="004819A2" w:rsidRPr="00E0328B" w:rsidRDefault="004819A2" w:rsidP="004819A2">
            <w:pPr>
              <w:spacing w:line="276" w:lineRule="auto"/>
              <w:jc w:val="center"/>
              <w:rPr>
                <w:bCs/>
              </w:rPr>
            </w:pPr>
            <w:r w:rsidRPr="00E0328B">
              <w:rPr>
                <w:bCs/>
              </w:rPr>
              <w:t>Стандартный каротаж (ПС, КС – 2 зонда), ГК, НГК (ННКт), АК, ДС (кавернометрия), инклинометр</w:t>
            </w:r>
          </w:p>
        </w:tc>
        <w:tc>
          <w:tcPr>
            <w:tcW w:w="442" w:type="pct"/>
            <w:tcBorders>
              <w:top w:val="nil"/>
              <w:left w:val="single" w:sz="8" w:space="0" w:color="auto"/>
              <w:bottom w:val="single" w:sz="8" w:space="0" w:color="auto"/>
              <w:right w:val="single" w:sz="8" w:space="0" w:color="000000"/>
            </w:tcBorders>
            <w:vAlign w:val="center"/>
          </w:tcPr>
          <w:p w14:paraId="57FC93F4" w14:textId="77777777" w:rsidR="004819A2" w:rsidRPr="00E0328B" w:rsidRDefault="004819A2" w:rsidP="004819A2">
            <w:pPr>
              <w:spacing w:line="276" w:lineRule="auto"/>
              <w:jc w:val="center"/>
              <w:rPr>
                <w:bCs/>
              </w:rPr>
            </w:pPr>
            <w:r w:rsidRPr="00E0328B">
              <w:rPr>
                <w:bCs/>
              </w:rPr>
              <w:t>2122</w:t>
            </w:r>
          </w:p>
        </w:tc>
        <w:tc>
          <w:tcPr>
            <w:tcW w:w="450" w:type="pct"/>
            <w:tcBorders>
              <w:top w:val="nil"/>
              <w:left w:val="single" w:sz="8" w:space="0" w:color="auto"/>
              <w:bottom w:val="single" w:sz="8" w:space="0" w:color="auto"/>
              <w:right w:val="single" w:sz="8" w:space="0" w:color="000000"/>
            </w:tcBorders>
            <w:vAlign w:val="center"/>
          </w:tcPr>
          <w:p w14:paraId="0FC4E08B" w14:textId="77777777" w:rsidR="004819A2" w:rsidRPr="00E0328B" w:rsidRDefault="004819A2" w:rsidP="004819A2">
            <w:pPr>
              <w:spacing w:line="276" w:lineRule="auto"/>
              <w:jc w:val="center"/>
              <w:rPr>
                <w:bCs/>
              </w:rPr>
            </w:pPr>
            <w:r w:rsidRPr="00E0328B">
              <w:rPr>
                <w:bCs/>
              </w:rPr>
              <w:t>1:500</w:t>
            </w:r>
          </w:p>
        </w:tc>
        <w:tc>
          <w:tcPr>
            <w:tcW w:w="565" w:type="pct"/>
            <w:tcBorders>
              <w:top w:val="nil"/>
              <w:left w:val="single" w:sz="8" w:space="0" w:color="auto"/>
              <w:bottom w:val="single" w:sz="8" w:space="0" w:color="auto"/>
              <w:right w:val="single" w:sz="8" w:space="0" w:color="000000"/>
            </w:tcBorders>
            <w:vAlign w:val="center"/>
          </w:tcPr>
          <w:p w14:paraId="0EE6F35D" w14:textId="77777777" w:rsidR="004819A2" w:rsidRPr="00E0328B" w:rsidRDefault="004819A2" w:rsidP="004819A2">
            <w:pPr>
              <w:spacing w:line="276" w:lineRule="auto"/>
              <w:jc w:val="center"/>
              <w:rPr>
                <w:bCs/>
              </w:rPr>
            </w:pPr>
            <w:r w:rsidRPr="00E0328B">
              <w:rPr>
                <w:bCs/>
              </w:rPr>
              <w:t>0</w:t>
            </w:r>
          </w:p>
        </w:tc>
        <w:tc>
          <w:tcPr>
            <w:tcW w:w="605" w:type="pct"/>
            <w:tcBorders>
              <w:top w:val="nil"/>
              <w:left w:val="single" w:sz="8" w:space="0" w:color="auto"/>
              <w:bottom w:val="single" w:sz="8" w:space="0" w:color="auto"/>
              <w:right w:val="single" w:sz="8" w:space="0" w:color="000000"/>
            </w:tcBorders>
            <w:vAlign w:val="center"/>
          </w:tcPr>
          <w:p w14:paraId="4D12F979" w14:textId="77777777" w:rsidR="004819A2" w:rsidRPr="00E0328B" w:rsidRDefault="004819A2" w:rsidP="004819A2">
            <w:pPr>
              <w:spacing w:line="276" w:lineRule="auto"/>
              <w:jc w:val="center"/>
              <w:rPr>
                <w:bCs/>
              </w:rPr>
            </w:pPr>
            <w:r w:rsidRPr="00E0328B">
              <w:rPr>
                <w:bCs/>
              </w:rPr>
              <w:t>2122</w:t>
            </w:r>
          </w:p>
        </w:tc>
        <w:tc>
          <w:tcPr>
            <w:tcW w:w="1039" w:type="pct"/>
            <w:gridSpan w:val="3"/>
            <w:tcBorders>
              <w:top w:val="nil"/>
              <w:left w:val="single" w:sz="8" w:space="0" w:color="auto"/>
              <w:bottom w:val="single" w:sz="8" w:space="0" w:color="auto"/>
              <w:right w:val="single" w:sz="8" w:space="0" w:color="000000"/>
            </w:tcBorders>
            <w:vAlign w:val="center"/>
          </w:tcPr>
          <w:p w14:paraId="6BF963C2" w14:textId="77777777" w:rsidR="004819A2" w:rsidRPr="00E0328B" w:rsidRDefault="004819A2" w:rsidP="004819A2">
            <w:pPr>
              <w:spacing w:line="276" w:lineRule="auto"/>
              <w:jc w:val="center"/>
              <w:rPr>
                <w:bCs/>
              </w:rPr>
            </w:pPr>
          </w:p>
        </w:tc>
      </w:tr>
      <w:tr w:rsidR="004819A2" w:rsidRPr="00E0328B" w14:paraId="1C714C4E" w14:textId="77777777" w:rsidTr="000E22AE">
        <w:trPr>
          <w:gridAfter w:val="1"/>
          <w:wAfter w:w="37" w:type="pct"/>
          <w:trHeight w:val="255"/>
        </w:trPr>
        <w:tc>
          <w:tcPr>
            <w:tcW w:w="4963" w:type="pct"/>
            <w:gridSpan w:val="9"/>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754CC011" w14:textId="77777777" w:rsidR="004819A2" w:rsidRPr="00E0328B" w:rsidRDefault="004819A2" w:rsidP="004819A2">
            <w:pPr>
              <w:spacing w:line="276" w:lineRule="auto"/>
              <w:jc w:val="center"/>
              <w:rPr>
                <w:rFonts w:eastAsia="Calibri"/>
                <w:lang w:eastAsia="en-US"/>
              </w:rPr>
            </w:pPr>
            <w:r w:rsidRPr="00E0328B">
              <w:rPr>
                <w:b/>
                <w:bCs/>
              </w:rPr>
              <w:t>Каротаж в технической колонне Ø245 мм на гл. 2122 м</w:t>
            </w:r>
          </w:p>
        </w:tc>
      </w:tr>
      <w:tr w:rsidR="004819A2" w:rsidRPr="00E0328B" w14:paraId="3439197A" w14:textId="77777777" w:rsidTr="000E22AE">
        <w:trPr>
          <w:gridAfter w:val="1"/>
          <w:wAfter w:w="37" w:type="pct"/>
          <w:trHeight w:val="255"/>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891731" w14:textId="77777777" w:rsidR="004819A2" w:rsidRPr="00E0328B" w:rsidRDefault="004819A2" w:rsidP="004819A2">
            <w:pPr>
              <w:spacing w:line="276" w:lineRule="auto"/>
              <w:jc w:val="center"/>
              <w:rPr>
                <w:rFonts w:ascii="Calibri" w:hAnsi="Calibri" w:cs="Calibri"/>
              </w:rPr>
            </w:pPr>
            <w:r w:rsidRPr="00E0328B">
              <w:t>3</w:t>
            </w:r>
          </w:p>
        </w:tc>
        <w:tc>
          <w:tcPr>
            <w:tcW w:w="158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34B77E3" w14:textId="77777777" w:rsidR="004819A2" w:rsidRPr="00E0328B" w:rsidRDefault="004819A2" w:rsidP="004819A2">
            <w:pPr>
              <w:spacing w:line="276" w:lineRule="auto"/>
              <w:jc w:val="center"/>
            </w:pPr>
            <w:r w:rsidRPr="00E0328B">
              <w:t>АКЦ, ГГК-Ц, ЛМ, Термометрия</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1430513" w14:textId="77777777" w:rsidR="004819A2" w:rsidRPr="00E0328B" w:rsidRDefault="004819A2" w:rsidP="004819A2">
            <w:pPr>
              <w:spacing w:line="276" w:lineRule="auto"/>
              <w:jc w:val="center"/>
            </w:pPr>
            <w:r w:rsidRPr="00E0328B">
              <w:t>2122</w:t>
            </w:r>
          </w:p>
        </w:tc>
        <w:tc>
          <w:tcPr>
            <w:tcW w:w="450" w:type="pc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432679ED" w14:textId="77777777" w:rsidR="004819A2" w:rsidRPr="00E0328B" w:rsidRDefault="004819A2" w:rsidP="004819A2">
            <w:pPr>
              <w:spacing w:line="276" w:lineRule="auto"/>
              <w:jc w:val="center"/>
            </w:pPr>
            <w:r w:rsidRPr="00E0328B">
              <w:t>1:500</w:t>
            </w:r>
          </w:p>
        </w:tc>
        <w:tc>
          <w:tcPr>
            <w:tcW w:w="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2052A3" w14:textId="77777777" w:rsidR="004819A2" w:rsidRPr="00E0328B" w:rsidRDefault="004819A2" w:rsidP="004819A2">
            <w:pPr>
              <w:spacing w:line="276" w:lineRule="auto"/>
              <w:jc w:val="center"/>
            </w:pPr>
            <w:r w:rsidRPr="00E0328B">
              <w:t>0</w:t>
            </w:r>
          </w:p>
        </w:tc>
        <w:tc>
          <w:tcPr>
            <w:tcW w:w="62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0F1361" w14:textId="77777777" w:rsidR="004819A2" w:rsidRPr="00E0328B" w:rsidRDefault="004819A2" w:rsidP="004819A2">
            <w:pPr>
              <w:spacing w:line="276" w:lineRule="auto"/>
              <w:jc w:val="center"/>
            </w:pPr>
            <w:r w:rsidRPr="00E0328B">
              <w:t>2122</w:t>
            </w:r>
          </w:p>
        </w:tc>
        <w:tc>
          <w:tcPr>
            <w:tcW w:w="1017" w:type="pct"/>
            <w:gridSpan w:val="2"/>
            <w:tcBorders>
              <w:top w:val="nil"/>
              <w:left w:val="nil"/>
              <w:bottom w:val="single" w:sz="4" w:space="0" w:color="auto"/>
              <w:right w:val="single" w:sz="8" w:space="0" w:color="000000"/>
            </w:tcBorders>
            <w:tcMar>
              <w:top w:w="0" w:type="dxa"/>
              <w:left w:w="108" w:type="dxa"/>
              <w:bottom w:w="0" w:type="dxa"/>
              <w:right w:w="108" w:type="dxa"/>
            </w:tcMar>
            <w:vAlign w:val="center"/>
          </w:tcPr>
          <w:p w14:paraId="0A6733C1" w14:textId="77777777" w:rsidR="004819A2" w:rsidRPr="00E0328B" w:rsidRDefault="004819A2" w:rsidP="004819A2">
            <w:pPr>
              <w:spacing w:line="276" w:lineRule="auto"/>
              <w:jc w:val="center"/>
            </w:pPr>
          </w:p>
        </w:tc>
      </w:tr>
      <w:tr w:rsidR="004819A2" w:rsidRPr="00E0328B" w14:paraId="63B7F191" w14:textId="77777777" w:rsidTr="000E22AE">
        <w:trPr>
          <w:gridAfter w:val="1"/>
          <w:wAfter w:w="37" w:type="pct"/>
          <w:trHeight w:val="255"/>
        </w:trPr>
        <w:tc>
          <w:tcPr>
            <w:tcW w:w="4963" w:type="pct"/>
            <w:gridSpan w:val="9"/>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0D93372A" w14:textId="77777777" w:rsidR="004819A2" w:rsidRPr="00E0328B" w:rsidRDefault="004819A2" w:rsidP="004819A2">
            <w:pPr>
              <w:spacing w:line="276" w:lineRule="auto"/>
              <w:jc w:val="center"/>
              <w:rPr>
                <w:b/>
                <w:bCs/>
              </w:rPr>
            </w:pPr>
            <w:r w:rsidRPr="00E0328B">
              <w:rPr>
                <w:b/>
                <w:bCs/>
              </w:rPr>
              <w:t>Каротаж в пилотном стволе</w:t>
            </w:r>
          </w:p>
        </w:tc>
      </w:tr>
      <w:tr w:rsidR="004819A2" w:rsidRPr="00E0328B" w14:paraId="797426CA" w14:textId="77777777" w:rsidTr="000E22AE">
        <w:trPr>
          <w:gridAfter w:val="1"/>
          <w:wAfter w:w="37" w:type="pct"/>
          <w:trHeight w:val="255"/>
        </w:trPr>
        <w:tc>
          <w:tcPr>
            <w:tcW w:w="277" w:type="pct"/>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22BB2111" w14:textId="77777777" w:rsidR="004819A2" w:rsidRPr="00E0328B" w:rsidRDefault="004819A2" w:rsidP="004819A2">
            <w:pPr>
              <w:spacing w:line="276" w:lineRule="auto"/>
              <w:jc w:val="center"/>
            </w:pPr>
            <w:r w:rsidRPr="00E0328B">
              <w:t>4</w:t>
            </w:r>
          </w:p>
        </w:tc>
        <w:tc>
          <w:tcPr>
            <w:tcW w:w="1585"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FF05766" w14:textId="77777777" w:rsidR="004819A2" w:rsidRPr="00E0328B" w:rsidRDefault="004819A2" w:rsidP="004819A2">
            <w:pPr>
              <w:spacing w:line="276" w:lineRule="auto"/>
              <w:jc w:val="center"/>
            </w:pPr>
            <w:r w:rsidRPr="00E0328B">
              <w:t>Стандартный каротаж (ПС, КС – 2 зонда), ГК, НГК (ННКт), АК, ДС (кавернометрия), инклинометр</w:t>
            </w:r>
          </w:p>
        </w:tc>
        <w:tc>
          <w:tcPr>
            <w:tcW w:w="442"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255D62C" w14:textId="77777777" w:rsidR="004819A2" w:rsidRPr="00E0328B" w:rsidRDefault="004819A2" w:rsidP="00417AEA">
            <w:pPr>
              <w:spacing w:line="276" w:lineRule="auto"/>
              <w:jc w:val="center"/>
            </w:pPr>
            <w:r w:rsidRPr="00E0328B">
              <w:t>3</w:t>
            </w:r>
            <w:r w:rsidR="00417AEA" w:rsidRPr="00E0328B">
              <w:t>210</w:t>
            </w:r>
          </w:p>
        </w:tc>
        <w:tc>
          <w:tcPr>
            <w:tcW w:w="450"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2062209" w14:textId="77777777" w:rsidR="004819A2" w:rsidRPr="00E0328B" w:rsidRDefault="004819A2" w:rsidP="004819A2">
            <w:pPr>
              <w:spacing w:line="276" w:lineRule="auto"/>
              <w:jc w:val="center"/>
            </w:pPr>
            <w:r w:rsidRPr="00E0328B">
              <w:t>1:500</w:t>
            </w:r>
          </w:p>
        </w:tc>
        <w:tc>
          <w:tcPr>
            <w:tcW w:w="565"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0549B1E" w14:textId="77777777" w:rsidR="004819A2" w:rsidRPr="00E0328B" w:rsidRDefault="004819A2" w:rsidP="004819A2">
            <w:pPr>
              <w:spacing w:line="276" w:lineRule="auto"/>
              <w:jc w:val="center"/>
            </w:pPr>
            <w:r w:rsidRPr="00E0328B">
              <w:t>2100</w:t>
            </w:r>
          </w:p>
        </w:tc>
        <w:tc>
          <w:tcPr>
            <w:tcW w:w="605"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8CFC4CE" w14:textId="77777777" w:rsidR="004819A2" w:rsidRPr="00E0328B" w:rsidRDefault="004819A2" w:rsidP="00417AEA">
            <w:pPr>
              <w:spacing w:line="276" w:lineRule="auto"/>
              <w:jc w:val="center"/>
            </w:pPr>
            <w:r w:rsidRPr="00E0328B">
              <w:t>331</w:t>
            </w:r>
            <w:r w:rsidR="00417AEA" w:rsidRPr="00E0328B">
              <w:t>0</w:t>
            </w:r>
          </w:p>
        </w:tc>
        <w:tc>
          <w:tcPr>
            <w:tcW w:w="1039" w:type="pct"/>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55BE1D3A" w14:textId="77777777" w:rsidR="004819A2" w:rsidRPr="00E0328B" w:rsidRDefault="004819A2" w:rsidP="004819A2">
            <w:pPr>
              <w:spacing w:line="276" w:lineRule="auto"/>
              <w:jc w:val="center"/>
            </w:pPr>
            <w:r w:rsidRPr="00E0328B">
              <w:t>ГИС на трубах</w:t>
            </w:r>
          </w:p>
        </w:tc>
      </w:tr>
      <w:tr w:rsidR="004819A2" w:rsidRPr="00E0328B" w14:paraId="24793A60" w14:textId="77777777" w:rsidTr="000E22AE">
        <w:trPr>
          <w:gridAfter w:val="1"/>
          <w:wAfter w:w="37" w:type="pct"/>
          <w:trHeight w:val="255"/>
        </w:trPr>
        <w:tc>
          <w:tcPr>
            <w:tcW w:w="277" w:type="pct"/>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780102B9" w14:textId="77777777" w:rsidR="004819A2" w:rsidRPr="00E0328B" w:rsidRDefault="004819A2" w:rsidP="004819A2">
            <w:pPr>
              <w:spacing w:line="276" w:lineRule="auto"/>
              <w:jc w:val="center"/>
            </w:pPr>
            <w:r w:rsidRPr="00E0328B">
              <w:t>5</w:t>
            </w:r>
          </w:p>
        </w:tc>
        <w:tc>
          <w:tcPr>
            <w:tcW w:w="1585"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59D27069" w14:textId="77777777" w:rsidR="004819A2" w:rsidRPr="00E0328B" w:rsidRDefault="004819A2" w:rsidP="004819A2">
            <w:pPr>
              <w:spacing w:line="276" w:lineRule="auto"/>
              <w:jc w:val="center"/>
            </w:pPr>
            <w:r w:rsidRPr="00E0328B">
              <w:t>БК (5 зондов), МБК, СГК, МКЗ, ГК, НГК (ННКт), ГГКп,</w:t>
            </w:r>
          </w:p>
        </w:tc>
        <w:tc>
          <w:tcPr>
            <w:tcW w:w="442"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92F5A10" w14:textId="77777777" w:rsidR="004819A2" w:rsidRPr="00E0328B" w:rsidRDefault="004819A2" w:rsidP="00417AEA">
            <w:pPr>
              <w:spacing w:line="276" w:lineRule="auto"/>
              <w:jc w:val="center"/>
            </w:pPr>
            <w:r w:rsidRPr="00E0328B">
              <w:t>3</w:t>
            </w:r>
            <w:r w:rsidR="00417AEA" w:rsidRPr="00E0328B">
              <w:t>210</w:t>
            </w:r>
          </w:p>
        </w:tc>
        <w:tc>
          <w:tcPr>
            <w:tcW w:w="450"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89F0390" w14:textId="77777777" w:rsidR="004819A2" w:rsidRPr="00E0328B" w:rsidRDefault="004819A2" w:rsidP="004819A2">
            <w:pPr>
              <w:spacing w:line="276" w:lineRule="auto"/>
              <w:jc w:val="center"/>
            </w:pPr>
            <w:r w:rsidRPr="00E0328B">
              <w:t>1:200</w:t>
            </w:r>
          </w:p>
        </w:tc>
        <w:tc>
          <w:tcPr>
            <w:tcW w:w="565"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7586694" w14:textId="77777777" w:rsidR="004819A2" w:rsidRPr="00E0328B" w:rsidRDefault="004819A2" w:rsidP="004819A2">
            <w:pPr>
              <w:spacing w:line="276" w:lineRule="auto"/>
              <w:jc w:val="center"/>
            </w:pPr>
            <w:r w:rsidRPr="00E0328B">
              <w:t>2985</w:t>
            </w:r>
          </w:p>
        </w:tc>
        <w:tc>
          <w:tcPr>
            <w:tcW w:w="605"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5642F9C" w14:textId="77777777" w:rsidR="004819A2" w:rsidRPr="00E0328B" w:rsidRDefault="004819A2" w:rsidP="00417AEA">
            <w:pPr>
              <w:spacing w:line="276" w:lineRule="auto"/>
              <w:jc w:val="center"/>
            </w:pPr>
            <w:r w:rsidRPr="00E0328B">
              <w:t>331</w:t>
            </w:r>
            <w:r w:rsidR="00417AEA" w:rsidRPr="00E0328B">
              <w:t>0</w:t>
            </w:r>
          </w:p>
        </w:tc>
        <w:tc>
          <w:tcPr>
            <w:tcW w:w="1039" w:type="pct"/>
            <w:gridSpan w:val="3"/>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F832041" w14:textId="77777777" w:rsidR="004819A2" w:rsidRPr="00E0328B" w:rsidRDefault="004819A2" w:rsidP="004819A2">
            <w:pPr>
              <w:spacing w:line="276" w:lineRule="auto"/>
              <w:jc w:val="center"/>
            </w:pPr>
            <w:r w:rsidRPr="00E0328B">
              <w:t>ГИС на трубах</w:t>
            </w:r>
          </w:p>
        </w:tc>
      </w:tr>
      <w:tr w:rsidR="004819A2" w:rsidRPr="00E0328B" w14:paraId="651A28C6" w14:textId="77777777" w:rsidTr="000E22AE">
        <w:trPr>
          <w:gridAfter w:val="1"/>
          <w:wAfter w:w="37" w:type="pct"/>
          <w:trHeight w:val="255"/>
        </w:trPr>
        <w:tc>
          <w:tcPr>
            <w:tcW w:w="4963" w:type="pct"/>
            <w:gridSpan w:val="9"/>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59C149C4" w14:textId="77777777" w:rsidR="00026E58" w:rsidRPr="00E0328B" w:rsidRDefault="00026E58" w:rsidP="004819A2">
            <w:pPr>
              <w:spacing w:line="276" w:lineRule="auto"/>
              <w:jc w:val="center"/>
              <w:rPr>
                <w:b/>
                <w:bCs/>
              </w:rPr>
            </w:pPr>
          </w:p>
          <w:p w14:paraId="6737DCB0" w14:textId="77777777" w:rsidR="004819A2" w:rsidRPr="00E0328B" w:rsidRDefault="004819A2" w:rsidP="004819A2">
            <w:pPr>
              <w:spacing w:line="276" w:lineRule="auto"/>
              <w:jc w:val="center"/>
              <w:rPr>
                <w:b/>
                <w:bCs/>
              </w:rPr>
            </w:pPr>
            <w:r w:rsidRPr="00E0328B">
              <w:rPr>
                <w:b/>
                <w:bCs/>
              </w:rPr>
              <w:t>Каротаж перед спус</w:t>
            </w:r>
            <w:r w:rsidR="006C15E8" w:rsidRPr="00E0328B">
              <w:rPr>
                <w:b/>
                <w:bCs/>
              </w:rPr>
              <w:t>ком эксплуатационной колонны Ø16</w:t>
            </w:r>
            <w:r w:rsidRPr="00E0328B">
              <w:rPr>
                <w:b/>
                <w:bCs/>
              </w:rPr>
              <w:t>8 мм на гл. 3107 м</w:t>
            </w:r>
          </w:p>
        </w:tc>
      </w:tr>
      <w:tr w:rsidR="004819A2" w:rsidRPr="00E0328B" w14:paraId="799C2A45" w14:textId="77777777" w:rsidTr="000E22AE">
        <w:trPr>
          <w:gridAfter w:val="1"/>
          <w:wAfter w:w="37" w:type="pct"/>
          <w:trHeight w:val="255"/>
        </w:trPr>
        <w:tc>
          <w:tcPr>
            <w:tcW w:w="277"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379B0FCB" w14:textId="77777777" w:rsidR="004819A2" w:rsidRPr="00E0328B" w:rsidRDefault="004819A2" w:rsidP="004819A2">
            <w:pPr>
              <w:spacing w:line="276" w:lineRule="auto"/>
              <w:jc w:val="center"/>
            </w:pPr>
            <w:r w:rsidRPr="00E0328B">
              <w:t>6</w:t>
            </w:r>
          </w:p>
        </w:tc>
        <w:tc>
          <w:tcPr>
            <w:tcW w:w="15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9ACBF" w14:textId="77777777" w:rsidR="004819A2" w:rsidRPr="00E0328B" w:rsidRDefault="004819A2" w:rsidP="004819A2">
            <w:pPr>
              <w:spacing w:line="276" w:lineRule="auto"/>
              <w:jc w:val="center"/>
            </w:pPr>
            <w:r w:rsidRPr="00E0328B">
              <w:t>Стандартный каротаж (ПС, КС - 2зонда), ГК, НГК (ННКт), АК, резистивиметрия, ДС (кавернометрия), инклинометр</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4F899" w14:textId="77777777" w:rsidR="004819A2" w:rsidRPr="00E0328B" w:rsidRDefault="004819A2" w:rsidP="00966F1C">
            <w:pPr>
              <w:spacing w:line="276" w:lineRule="auto"/>
              <w:jc w:val="center"/>
            </w:pPr>
            <w:r w:rsidRPr="00E0328B">
              <w:t>31</w:t>
            </w:r>
            <w:r w:rsidR="00966F1C" w:rsidRPr="00E0328B">
              <w:t>3</w:t>
            </w:r>
            <w:r w:rsidR="00377376" w:rsidRPr="00E0328B">
              <w:t>0</w:t>
            </w:r>
          </w:p>
        </w:tc>
        <w:tc>
          <w:tcPr>
            <w:tcW w:w="450" w:type="pc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7D61DDEB" w14:textId="77777777" w:rsidR="004819A2" w:rsidRPr="00E0328B" w:rsidRDefault="004819A2" w:rsidP="004819A2">
            <w:pPr>
              <w:spacing w:line="276" w:lineRule="auto"/>
              <w:jc w:val="center"/>
            </w:pPr>
            <w:r w:rsidRPr="00E0328B">
              <w:t>1:500</w:t>
            </w:r>
          </w:p>
        </w:tc>
        <w:tc>
          <w:tcPr>
            <w:tcW w:w="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8B867E" w14:textId="77777777" w:rsidR="004819A2" w:rsidRPr="00E0328B" w:rsidRDefault="004819A2" w:rsidP="004819A2">
            <w:pPr>
              <w:spacing w:line="276" w:lineRule="auto"/>
              <w:jc w:val="center"/>
            </w:pPr>
            <w:r w:rsidRPr="00E0328B">
              <w:t>2100</w:t>
            </w:r>
          </w:p>
        </w:tc>
        <w:tc>
          <w:tcPr>
            <w:tcW w:w="62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36F02" w14:textId="77777777" w:rsidR="004819A2" w:rsidRPr="00E0328B" w:rsidRDefault="004819A2" w:rsidP="00966F1C">
            <w:pPr>
              <w:spacing w:line="276" w:lineRule="auto"/>
              <w:jc w:val="center"/>
            </w:pPr>
            <w:r w:rsidRPr="00E0328B">
              <w:t>31</w:t>
            </w:r>
            <w:r w:rsidR="00966F1C" w:rsidRPr="00E0328B">
              <w:t>30</w:t>
            </w:r>
          </w:p>
        </w:tc>
        <w:tc>
          <w:tcPr>
            <w:tcW w:w="101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67466" w14:textId="77777777" w:rsidR="004819A2" w:rsidRPr="00E0328B" w:rsidRDefault="004819A2" w:rsidP="004819A2">
            <w:pPr>
              <w:spacing w:line="276" w:lineRule="auto"/>
              <w:jc w:val="center"/>
            </w:pPr>
            <w:r w:rsidRPr="00E0328B">
              <w:t>ГИС на трубах </w:t>
            </w:r>
          </w:p>
        </w:tc>
      </w:tr>
      <w:tr w:rsidR="004819A2" w:rsidRPr="00E0328B" w14:paraId="02A84572" w14:textId="77777777" w:rsidTr="000E22AE">
        <w:trPr>
          <w:gridAfter w:val="1"/>
          <w:wAfter w:w="37" w:type="pct"/>
          <w:trHeight w:val="255"/>
        </w:trPr>
        <w:tc>
          <w:tcPr>
            <w:tcW w:w="4963" w:type="pct"/>
            <w:gridSpan w:val="9"/>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770E8243" w14:textId="77777777" w:rsidR="004819A2" w:rsidRPr="00E0328B" w:rsidRDefault="004819A2" w:rsidP="00377376">
            <w:pPr>
              <w:spacing w:line="276" w:lineRule="auto"/>
              <w:jc w:val="center"/>
              <w:rPr>
                <w:b/>
                <w:bCs/>
              </w:rPr>
            </w:pPr>
            <w:r w:rsidRPr="00E0328B">
              <w:rPr>
                <w:b/>
                <w:bCs/>
              </w:rPr>
              <w:t>Карота</w:t>
            </w:r>
            <w:r w:rsidR="005A28BC" w:rsidRPr="00E0328B">
              <w:rPr>
                <w:b/>
                <w:bCs/>
              </w:rPr>
              <w:t>ж в эксплуатационной колонне Ø16</w:t>
            </w:r>
            <w:r w:rsidR="00501CCD" w:rsidRPr="00E0328B">
              <w:rPr>
                <w:b/>
                <w:bCs/>
              </w:rPr>
              <w:t>8 мм на гл. 31</w:t>
            </w:r>
            <w:r w:rsidR="00377376" w:rsidRPr="00E0328B">
              <w:rPr>
                <w:b/>
                <w:bCs/>
              </w:rPr>
              <w:t>3</w:t>
            </w:r>
            <w:r w:rsidR="00501CCD" w:rsidRPr="00E0328B">
              <w:rPr>
                <w:b/>
                <w:bCs/>
              </w:rPr>
              <w:t>0</w:t>
            </w:r>
            <w:r w:rsidRPr="00E0328B">
              <w:rPr>
                <w:b/>
                <w:bCs/>
              </w:rPr>
              <w:t xml:space="preserve"> м</w:t>
            </w:r>
          </w:p>
        </w:tc>
      </w:tr>
      <w:tr w:rsidR="004819A2" w:rsidRPr="00E0328B" w14:paraId="6DBADB7E" w14:textId="77777777" w:rsidTr="000E22AE">
        <w:trPr>
          <w:gridAfter w:val="1"/>
          <w:wAfter w:w="37" w:type="pct"/>
          <w:trHeight w:val="520"/>
        </w:trPr>
        <w:tc>
          <w:tcPr>
            <w:tcW w:w="277" w:type="pc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C7CD8B2" w14:textId="77777777" w:rsidR="004819A2" w:rsidRPr="00E0328B" w:rsidRDefault="004819A2" w:rsidP="004819A2">
            <w:pPr>
              <w:spacing w:line="276" w:lineRule="auto"/>
              <w:jc w:val="center"/>
            </w:pPr>
            <w:r w:rsidRPr="00E0328B">
              <w:t>7</w:t>
            </w:r>
          </w:p>
        </w:tc>
        <w:tc>
          <w:tcPr>
            <w:tcW w:w="158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C91D393" w14:textId="77777777" w:rsidR="004819A2" w:rsidRPr="00E0328B" w:rsidRDefault="004819A2" w:rsidP="004819A2">
            <w:pPr>
              <w:spacing w:line="276" w:lineRule="auto"/>
              <w:jc w:val="center"/>
            </w:pPr>
            <w:r w:rsidRPr="00E0328B">
              <w:t>Термометрия,</w:t>
            </w:r>
          </w:p>
          <w:p w14:paraId="716E6DA1" w14:textId="77777777" w:rsidR="004819A2" w:rsidRPr="00E0328B" w:rsidRDefault="004819A2" w:rsidP="004819A2">
            <w:pPr>
              <w:spacing w:line="276" w:lineRule="auto"/>
              <w:jc w:val="center"/>
            </w:pPr>
            <w:r w:rsidRPr="00E0328B">
              <w:t>АКЦ, СГДТ, ЛМ</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0B622" w14:textId="77777777" w:rsidR="004819A2" w:rsidRPr="00E0328B" w:rsidRDefault="004819A2" w:rsidP="00377376">
            <w:pPr>
              <w:spacing w:line="276" w:lineRule="auto"/>
              <w:jc w:val="center"/>
            </w:pPr>
            <w:r w:rsidRPr="00E0328B">
              <w:t>31</w:t>
            </w:r>
            <w:r w:rsidR="00377376" w:rsidRPr="00E0328B">
              <w:t>30</w:t>
            </w:r>
          </w:p>
        </w:tc>
        <w:tc>
          <w:tcPr>
            <w:tcW w:w="45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3080327" w14:textId="77777777" w:rsidR="004819A2" w:rsidRPr="00E0328B" w:rsidRDefault="004819A2" w:rsidP="004819A2">
            <w:pPr>
              <w:spacing w:line="276" w:lineRule="auto"/>
              <w:jc w:val="center"/>
            </w:pPr>
            <w:r w:rsidRPr="00E0328B">
              <w:t>1:500</w:t>
            </w:r>
          </w:p>
        </w:tc>
        <w:tc>
          <w:tcPr>
            <w:tcW w:w="56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56DCFFA" w14:textId="77777777" w:rsidR="004819A2" w:rsidRPr="00E0328B" w:rsidRDefault="004819A2" w:rsidP="004819A2">
            <w:pPr>
              <w:spacing w:line="276" w:lineRule="auto"/>
              <w:jc w:val="center"/>
            </w:pPr>
            <w:r w:rsidRPr="00E0328B">
              <w:t>0</w:t>
            </w:r>
          </w:p>
        </w:tc>
        <w:tc>
          <w:tcPr>
            <w:tcW w:w="627" w:type="pct"/>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14:paraId="20D07760" w14:textId="77777777" w:rsidR="004819A2" w:rsidRPr="00E0328B" w:rsidRDefault="004819A2" w:rsidP="00377376">
            <w:pPr>
              <w:spacing w:line="276" w:lineRule="auto"/>
              <w:jc w:val="center"/>
            </w:pPr>
            <w:r w:rsidRPr="00E0328B">
              <w:t>31</w:t>
            </w:r>
            <w:r w:rsidR="00377376" w:rsidRPr="00E0328B">
              <w:t>30</w:t>
            </w:r>
          </w:p>
        </w:tc>
        <w:tc>
          <w:tcPr>
            <w:tcW w:w="1017" w:type="pct"/>
            <w:gridSpan w:val="2"/>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78805146" w14:textId="77777777" w:rsidR="004819A2" w:rsidRPr="00E0328B" w:rsidRDefault="004819A2" w:rsidP="004819A2">
            <w:pPr>
              <w:spacing w:line="276" w:lineRule="auto"/>
              <w:jc w:val="center"/>
            </w:pPr>
            <w:r w:rsidRPr="00E0328B">
              <w:t>ГИС на трубах</w:t>
            </w:r>
          </w:p>
        </w:tc>
      </w:tr>
      <w:tr w:rsidR="004819A2" w:rsidRPr="00E0328B" w14:paraId="3221B21A" w14:textId="77777777" w:rsidTr="000E22AE">
        <w:trPr>
          <w:gridAfter w:val="1"/>
          <w:wAfter w:w="37" w:type="pct"/>
          <w:trHeight w:val="255"/>
        </w:trPr>
        <w:tc>
          <w:tcPr>
            <w:tcW w:w="4963" w:type="pct"/>
            <w:gridSpan w:val="9"/>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348374B9" w14:textId="77777777" w:rsidR="004819A2" w:rsidRPr="00E0328B" w:rsidRDefault="004819A2" w:rsidP="005A28BC">
            <w:pPr>
              <w:spacing w:line="276" w:lineRule="auto"/>
              <w:jc w:val="center"/>
              <w:rPr>
                <w:b/>
                <w:bCs/>
              </w:rPr>
            </w:pPr>
            <w:r w:rsidRPr="00E0328B">
              <w:rPr>
                <w:b/>
                <w:bCs/>
              </w:rPr>
              <w:t>Заключительный каротаж перед спуском «хвостовика» Ø114 на гл. 34</w:t>
            </w:r>
            <w:r w:rsidR="00377376" w:rsidRPr="00E0328B">
              <w:rPr>
                <w:b/>
                <w:bCs/>
              </w:rPr>
              <w:t>3</w:t>
            </w:r>
            <w:r w:rsidR="005A28BC" w:rsidRPr="00E0328B">
              <w:rPr>
                <w:b/>
                <w:bCs/>
              </w:rPr>
              <w:t>0</w:t>
            </w:r>
            <w:r w:rsidRPr="00E0328B">
              <w:rPr>
                <w:b/>
                <w:bCs/>
              </w:rPr>
              <w:t xml:space="preserve"> м</w:t>
            </w:r>
          </w:p>
        </w:tc>
      </w:tr>
      <w:tr w:rsidR="004819A2" w:rsidRPr="00E0328B" w14:paraId="20B846D6" w14:textId="77777777" w:rsidTr="000E22AE">
        <w:trPr>
          <w:gridAfter w:val="1"/>
          <w:wAfter w:w="37" w:type="pct"/>
          <w:trHeight w:val="720"/>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BA6191" w14:textId="77777777" w:rsidR="004819A2" w:rsidRPr="00E0328B" w:rsidRDefault="004819A2" w:rsidP="004819A2">
            <w:pPr>
              <w:spacing w:line="276" w:lineRule="auto"/>
              <w:jc w:val="center"/>
            </w:pPr>
            <w:r w:rsidRPr="00E0328B">
              <w:t>8</w:t>
            </w:r>
          </w:p>
        </w:tc>
        <w:tc>
          <w:tcPr>
            <w:tcW w:w="15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DD482" w14:textId="77777777" w:rsidR="004819A2" w:rsidRPr="00E0328B" w:rsidRDefault="004819A2" w:rsidP="004819A2">
            <w:pPr>
              <w:spacing w:line="276" w:lineRule="auto"/>
              <w:jc w:val="center"/>
            </w:pPr>
            <w:r w:rsidRPr="00E0328B">
              <w:t>Стандартный каротаж (ПС, КС – 2 зонда), БК (5 зондов), МБК, СГК, МКЗ, ГК, НГК (ННКт), ГГКп, АК, резистивиметрия, ДС (кавернометрия), инклинометр</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E8174" w14:textId="77777777" w:rsidR="004819A2" w:rsidRPr="00E0328B" w:rsidRDefault="004819A2" w:rsidP="00377376">
            <w:pPr>
              <w:spacing w:line="276" w:lineRule="auto"/>
              <w:jc w:val="center"/>
            </w:pPr>
            <w:r w:rsidRPr="00E0328B">
              <w:t>34</w:t>
            </w:r>
            <w:r w:rsidR="00377376" w:rsidRPr="00E0328B">
              <w:t>30</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890D4A" w14:textId="77777777" w:rsidR="004819A2" w:rsidRPr="00E0328B" w:rsidRDefault="004819A2" w:rsidP="004819A2">
            <w:pPr>
              <w:spacing w:line="276" w:lineRule="auto"/>
              <w:jc w:val="center"/>
            </w:pPr>
            <w:r w:rsidRPr="00E0328B">
              <w:t>1:200</w:t>
            </w:r>
          </w:p>
        </w:tc>
        <w:tc>
          <w:tcPr>
            <w:tcW w:w="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FBB08" w14:textId="77777777" w:rsidR="004819A2" w:rsidRPr="00E0328B" w:rsidRDefault="004819A2" w:rsidP="004819A2">
            <w:pPr>
              <w:spacing w:line="276" w:lineRule="auto"/>
              <w:jc w:val="center"/>
            </w:pPr>
            <w:r w:rsidRPr="00E0328B">
              <w:t>3107</w:t>
            </w:r>
          </w:p>
        </w:tc>
        <w:tc>
          <w:tcPr>
            <w:tcW w:w="62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6F228" w14:textId="77777777" w:rsidR="004819A2" w:rsidRPr="00E0328B" w:rsidRDefault="004819A2" w:rsidP="00377376">
            <w:pPr>
              <w:spacing w:line="276" w:lineRule="auto"/>
              <w:jc w:val="center"/>
            </w:pPr>
            <w:r w:rsidRPr="00E0328B">
              <w:t>34</w:t>
            </w:r>
            <w:r w:rsidR="00377376" w:rsidRPr="00E0328B">
              <w:t>30</w:t>
            </w:r>
          </w:p>
        </w:tc>
        <w:tc>
          <w:tcPr>
            <w:tcW w:w="101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C4B09C" w14:textId="77777777" w:rsidR="004819A2" w:rsidRPr="00E0328B" w:rsidRDefault="004819A2" w:rsidP="004819A2">
            <w:pPr>
              <w:spacing w:line="276" w:lineRule="auto"/>
              <w:jc w:val="center"/>
            </w:pPr>
            <w:r w:rsidRPr="00E0328B">
              <w:t>ГИС на трубах </w:t>
            </w:r>
          </w:p>
        </w:tc>
      </w:tr>
      <w:tr w:rsidR="004819A2" w:rsidRPr="00E0328B" w14:paraId="6D159016" w14:textId="77777777" w:rsidTr="000E22AE">
        <w:tc>
          <w:tcPr>
            <w:tcW w:w="277" w:type="pct"/>
            <w:vAlign w:val="center"/>
            <w:hideMark/>
          </w:tcPr>
          <w:p w14:paraId="58824473" w14:textId="77777777" w:rsidR="004819A2" w:rsidRPr="00E0328B" w:rsidRDefault="004819A2" w:rsidP="004819A2"/>
        </w:tc>
        <w:tc>
          <w:tcPr>
            <w:tcW w:w="1585" w:type="pct"/>
            <w:vAlign w:val="center"/>
            <w:hideMark/>
          </w:tcPr>
          <w:p w14:paraId="1888DF46" w14:textId="77777777" w:rsidR="004819A2" w:rsidRPr="00E0328B" w:rsidRDefault="004819A2" w:rsidP="004819A2"/>
        </w:tc>
        <w:tc>
          <w:tcPr>
            <w:tcW w:w="442" w:type="pct"/>
            <w:vAlign w:val="center"/>
            <w:hideMark/>
          </w:tcPr>
          <w:p w14:paraId="55EA3EB2" w14:textId="77777777" w:rsidR="004819A2" w:rsidRPr="00E0328B" w:rsidRDefault="004819A2" w:rsidP="004819A2"/>
        </w:tc>
        <w:tc>
          <w:tcPr>
            <w:tcW w:w="450" w:type="pct"/>
            <w:vAlign w:val="center"/>
            <w:hideMark/>
          </w:tcPr>
          <w:p w14:paraId="16740A55" w14:textId="77777777" w:rsidR="004819A2" w:rsidRPr="00E0328B" w:rsidRDefault="004819A2" w:rsidP="004819A2"/>
        </w:tc>
        <w:tc>
          <w:tcPr>
            <w:tcW w:w="565" w:type="pct"/>
            <w:vAlign w:val="center"/>
            <w:hideMark/>
          </w:tcPr>
          <w:p w14:paraId="7CBD2648" w14:textId="77777777" w:rsidR="004819A2" w:rsidRPr="00E0328B" w:rsidRDefault="004819A2" w:rsidP="004819A2"/>
        </w:tc>
        <w:tc>
          <w:tcPr>
            <w:tcW w:w="605" w:type="pct"/>
            <w:vAlign w:val="center"/>
            <w:hideMark/>
          </w:tcPr>
          <w:p w14:paraId="7F729C54" w14:textId="77777777" w:rsidR="004819A2" w:rsidRPr="00E0328B" w:rsidRDefault="004819A2" w:rsidP="004819A2"/>
        </w:tc>
        <w:tc>
          <w:tcPr>
            <w:tcW w:w="60" w:type="pct"/>
            <w:gridSpan w:val="2"/>
            <w:vAlign w:val="center"/>
            <w:hideMark/>
          </w:tcPr>
          <w:p w14:paraId="6AE42C3D" w14:textId="77777777" w:rsidR="004819A2" w:rsidRPr="00E0328B" w:rsidRDefault="004819A2" w:rsidP="004819A2"/>
        </w:tc>
        <w:tc>
          <w:tcPr>
            <w:tcW w:w="1016" w:type="pct"/>
            <w:gridSpan w:val="2"/>
            <w:vAlign w:val="center"/>
            <w:hideMark/>
          </w:tcPr>
          <w:p w14:paraId="4E820563" w14:textId="77777777" w:rsidR="004819A2" w:rsidRPr="00E0328B" w:rsidRDefault="004819A2" w:rsidP="004819A2"/>
        </w:tc>
      </w:tr>
    </w:tbl>
    <w:p w14:paraId="6F45961F" w14:textId="77777777" w:rsidR="006D458D" w:rsidRPr="00E0328B" w:rsidRDefault="006D458D" w:rsidP="006D458D">
      <w:pPr>
        <w:contextualSpacing/>
        <w:jc w:val="both"/>
      </w:pPr>
      <w:r w:rsidRPr="00E0328B">
        <w:rPr>
          <w:b/>
          <w:u w:val="single"/>
        </w:rPr>
        <w:t>Примечание</w:t>
      </w:r>
      <w:r w:rsidRPr="00E0328B">
        <w:t>: в процессе бурения интервалы записи и методы ГИС могут быть скорректированы. Забой при исследованиях ГИС уточнять на буровой.</w:t>
      </w:r>
    </w:p>
    <w:p w14:paraId="5B9D2676" w14:textId="77777777" w:rsidR="00DB0292" w:rsidRPr="00E0328B" w:rsidRDefault="006D458D" w:rsidP="00DB0292">
      <w:pPr>
        <w:ind w:firstLine="709"/>
      </w:pPr>
      <w:r w:rsidRPr="00E0328B">
        <w:t>Все глубины указаны по стволу и являются ориентировочными</w:t>
      </w:r>
      <w:r w:rsidR="001533FD" w:rsidRPr="00E0328B">
        <w:t>.</w:t>
      </w:r>
    </w:p>
    <w:p w14:paraId="36D958CE" w14:textId="77777777" w:rsidR="00DB0292" w:rsidRPr="00E0328B" w:rsidRDefault="00DB0292" w:rsidP="00DB0292">
      <w:pPr>
        <w:ind w:firstLine="709"/>
      </w:pPr>
      <w:r w:rsidRPr="00E0328B">
        <w:t>Непромер инклинометра и гамма-каротажа не должно превышать 12-14 метров.</w:t>
      </w:r>
    </w:p>
    <w:p w14:paraId="4B30ABCE" w14:textId="77777777" w:rsidR="00DB0292" w:rsidRPr="00E0328B" w:rsidRDefault="00DB0292" w:rsidP="00DB0292">
      <w:pPr>
        <w:ind w:firstLine="709"/>
      </w:pPr>
    </w:p>
    <w:p w14:paraId="253BD6ED" w14:textId="77777777" w:rsidR="00DF3654" w:rsidRPr="00E0328B" w:rsidRDefault="00DF3654" w:rsidP="00DB0292">
      <w:pPr>
        <w:ind w:firstLine="709"/>
      </w:pPr>
    </w:p>
    <w:p w14:paraId="03B11AD1" w14:textId="77777777" w:rsidR="00DF3654" w:rsidRPr="00E0328B" w:rsidRDefault="00DF3654" w:rsidP="00DB0292">
      <w:pPr>
        <w:ind w:firstLine="709"/>
      </w:pPr>
    </w:p>
    <w:p w14:paraId="3C5E79CD" w14:textId="77777777" w:rsidR="00DF3654" w:rsidRPr="00E0328B" w:rsidRDefault="00DF3654" w:rsidP="00DB0292">
      <w:pPr>
        <w:ind w:firstLine="709"/>
      </w:pPr>
    </w:p>
    <w:p w14:paraId="0F7377F4" w14:textId="77777777" w:rsidR="00DF3654" w:rsidRPr="00E0328B" w:rsidRDefault="00DF3654" w:rsidP="00DB0292">
      <w:pPr>
        <w:ind w:firstLine="709"/>
      </w:pPr>
    </w:p>
    <w:p w14:paraId="5BCD943F" w14:textId="77777777" w:rsidR="00DF3654" w:rsidRPr="00E0328B" w:rsidRDefault="00DF3654" w:rsidP="00DB0292">
      <w:pPr>
        <w:ind w:firstLine="709"/>
      </w:pPr>
    </w:p>
    <w:p w14:paraId="78BD0F19" w14:textId="77777777" w:rsidR="00DF3654" w:rsidRPr="00E0328B" w:rsidRDefault="00DF3654" w:rsidP="00DB0292">
      <w:pPr>
        <w:ind w:firstLine="709"/>
      </w:pPr>
    </w:p>
    <w:p w14:paraId="07F92699" w14:textId="77777777" w:rsidR="001533FD" w:rsidRPr="00E0328B" w:rsidRDefault="001533FD" w:rsidP="00DB0292">
      <w:pPr>
        <w:ind w:firstLine="709"/>
      </w:pPr>
    </w:p>
    <w:p w14:paraId="7C4A8070" w14:textId="77777777" w:rsidR="00DF3654" w:rsidRPr="00E0328B" w:rsidRDefault="00DF3654" w:rsidP="00DB0292">
      <w:pPr>
        <w:ind w:firstLine="709"/>
      </w:pPr>
    </w:p>
    <w:p w14:paraId="512E461E" w14:textId="77777777" w:rsidR="00DF3654" w:rsidRPr="00E0328B" w:rsidRDefault="00DF3654" w:rsidP="00DB0292">
      <w:pPr>
        <w:ind w:firstLine="709"/>
      </w:pPr>
    </w:p>
    <w:p w14:paraId="7744C96F" w14:textId="77777777" w:rsidR="00DF3654" w:rsidRPr="00E0328B" w:rsidRDefault="00DF3654" w:rsidP="00DB0292">
      <w:pPr>
        <w:ind w:firstLine="709"/>
      </w:pPr>
    </w:p>
    <w:p w14:paraId="24F08DAE" w14:textId="77777777" w:rsidR="00DF3654" w:rsidRPr="00E0328B" w:rsidRDefault="00DF3654" w:rsidP="00DB0292">
      <w:pPr>
        <w:ind w:firstLine="709"/>
      </w:pPr>
    </w:p>
    <w:p w14:paraId="3B78047C" w14:textId="77777777" w:rsidR="00DF3654" w:rsidRPr="00E0328B" w:rsidRDefault="00DF3654" w:rsidP="00DB0292">
      <w:pPr>
        <w:ind w:firstLine="709"/>
      </w:pPr>
    </w:p>
    <w:p w14:paraId="0650CC56" w14:textId="77777777" w:rsidR="00DF3654" w:rsidRPr="00E0328B" w:rsidRDefault="00DF3654" w:rsidP="00DB0292">
      <w:pPr>
        <w:ind w:firstLine="709"/>
      </w:pPr>
    </w:p>
    <w:p w14:paraId="64BBB710" w14:textId="77777777" w:rsidR="00DF3654" w:rsidRPr="00E0328B" w:rsidRDefault="00DF3654" w:rsidP="00DB0292">
      <w:pPr>
        <w:ind w:firstLine="709"/>
      </w:pPr>
    </w:p>
    <w:p w14:paraId="106AC705" w14:textId="77777777" w:rsidR="003C78C3" w:rsidRPr="00E0328B" w:rsidRDefault="003C78C3" w:rsidP="003C78C3">
      <w:pPr>
        <w:pStyle w:val="aa"/>
        <w:numPr>
          <w:ilvl w:val="0"/>
          <w:numId w:val="15"/>
        </w:numPr>
        <w:ind w:left="0" w:firstLine="0"/>
        <w:rPr>
          <w:b/>
          <w:sz w:val="24"/>
          <w:szCs w:val="24"/>
        </w:rPr>
      </w:pPr>
      <w:r w:rsidRPr="00E0328B">
        <w:rPr>
          <w:b/>
          <w:sz w:val="24"/>
          <w:szCs w:val="24"/>
        </w:rPr>
        <w:t>Геологическая характеристика</w:t>
      </w:r>
      <w:r w:rsidR="00EB3835" w:rsidRPr="00E0328B">
        <w:rPr>
          <w:b/>
          <w:sz w:val="24"/>
          <w:szCs w:val="24"/>
        </w:rPr>
        <w:t xml:space="preserve"> разреза</w:t>
      </w:r>
    </w:p>
    <w:p w14:paraId="6B61B500" w14:textId="77777777" w:rsidR="00D9264A" w:rsidRPr="00E0328B" w:rsidRDefault="00D9264A" w:rsidP="00D9264A">
      <w:pPr>
        <w:rPr>
          <w:b/>
          <w:sz w:val="24"/>
          <w:szCs w:val="24"/>
        </w:rPr>
      </w:pPr>
    </w:p>
    <w:tbl>
      <w:tblPr>
        <w:tblW w:w="4864" w:type="pct"/>
        <w:tblLook w:val="04A0" w:firstRow="1" w:lastRow="0" w:firstColumn="1" w:lastColumn="0" w:noHBand="0" w:noVBand="1"/>
      </w:tblPr>
      <w:tblGrid>
        <w:gridCol w:w="3227"/>
        <w:gridCol w:w="616"/>
        <w:gridCol w:w="730"/>
        <w:gridCol w:w="1123"/>
        <w:gridCol w:w="4223"/>
      </w:tblGrid>
      <w:tr w:rsidR="00462151" w:rsidRPr="00E0328B" w14:paraId="23272928" w14:textId="77777777" w:rsidTr="00FC004F">
        <w:trPr>
          <w:trHeight w:val="255"/>
        </w:trPr>
        <w:tc>
          <w:tcPr>
            <w:tcW w:w="13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69A4F5" w14:textId="77777777" w:rsidR="00462151" w:rsidRPr="00E0328B" w:rsidRDefault="00462151" w:rsidP="00AA6025">
            <w:pPr>
              <w:jc w:val="center"/>
            </w:pPr>
            <w:r w:rsidRPr="00E0328B">
              <w:t>Индекс стратиграфического подразделения</w:t>
            </w:r>
          </w:p>
        </w:tc>
        <w:tc>
          <w:tcPr>
            <w:tcW w:w="702" w:type="pct"/>
            <w:gridSpan w:val="2"/>
            <w:tcBorders>
              <w:top w:val="single" w:sz="4" w:space="0" w:color="auto"/>
              <w:left w:val="nil"/>
              <w:bottom w:val="single" w:sz="4" w:space="0" w:color="auto"/>
              <w:right w:val="single" w:sz="4" w:space="0" w:color="000000"/>
            </w:tcBorders>
            <w:shd w:val="clear" w:color="auto" w:fill="auto"/>
            <w:vAlign w:val="center"/>
            <w:hideMark/>
          </w:tcPr>
          <w:p w14:paraId="55EA0A78" w14:textId="77777777" w:rsidR="00462151" w:rsidRPr="00E0328B" w:rsidRDefault="00462151" w:rsidP="00AA6025">
            <w:pPr>
              <w:jc w:val="center"/>
            </w:pPr>
            <w:r w:rsidRPr="00E0328B">
              <w:t>Интервал, м</w:t>
            </w:r>
          </w:p>
          <w:p w14:paraId="0EA071AB" w14:textId="77777777" w:rsidR="00A93D04" w:rsidRPr="00E0328B" w:rsidRDefault="00A93D04" w:rsidP="00AA6025">
            <w:pPr>
              <w:jc w:val="center"/>
            </w:pPr>
            <w:r w:rsidRPr="00E0328B">
              <w:t>(по вертикали)</w:t>
            </w:r>
          </w:p>
        </w:tc>
        <w:tc>
          <w:tcPr>
            <w:tcW w:w="65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3558F4" w14:textId="77777777" w:rsidR="00462151" w:rsidRPr="00E0328B" w:rsidRDefault="00462151" w:rsidP="00AA6025">
            <w:pPr>
              <w:jc w:val="center"/>
              <w:rPr>
                <w:color w:val="000000"/>
              </w:rPr>
            </w:pPr>
            <w:r w:rsidRPr="00E0328B">
              <w:rPr>
                <w:color w:val="000000"/>
              </w:rPr>
              <w:t>Мощность</w:t>
            </w:r>
          </w:p>
        </w:tc>
        <w:tc>
          <w:tcPr>
            <w:tcW w:w="2292" w:type="pct"/>
            <w:vMerge w:val="restart"/>
            <w:tcBorders>
              <w:top w:val="single" w:sz="4" w:space="0" w:color="auto"/>
              <w:left w:val="single" w:sz="4" w:space="0" w:color="auto"/>
              <w:right w:val="single" w:sz="4" w:space="0" w:color="auto"/>
            </w:tcBorders>
          </w:tcPr>
          <w:p w14:paraId="65A26C71" w14:textId="77777777" w:rsidR="00462151" w:rsidRPr="00E0328B" w:rsidRDefault="00462151" w:rsidP="008C11B8">
            <w:pPr>
              <w:jc w:val="center"/>
              <w:rPr>
                <w:rFonts w:ascii="Calibri" w:hAnsi="Calibri" w:cs="Calibri"/>
                <w:color w:val="000000"/>
              </w:rPr>
            </w:pPr>
            <w:r w:rsidRPr="00E0328B">
              <w:rPr>
                <w:color w:val="000000"/>
              </w:rPr>
              <w:t>Стандартное описание горной породы: полное название, характерные признаки</w:t>
            </w:r>
          </w:p>
        </w:tc>
      </w:tr>
      <w:tr w:rsidR="00462151" w:rsidRPr="00E0328B" w14:paraId="3C4DED37" w14:textId="77777777" w:rsidTr="00FC004F">
        <w:trPr>
          <w:trHeight w:val="600"/>
        </w:trPr>
        <w:tc>
          <w:tcPr>
            <w:tcW w:w="1349" w:type="pct"/>
            <w:vMerge/>
            <w:tcBorders>
              <w:top w:val="single" w:sz="4" w:space="0" w:color="auto"/>
              <w:left w:val="single" w:sz="4" w:space="0" w:color="auto"/>
              <w:bottom w:val="single" w:sz="4" w:space="0" w:color="000000"/>
              <w:right w:val="single" w:sz="4" w:space="0" w:color="auto"/>
            </w:tcBorders>
            <w:vAlign w:val="center"/>
            <w:hideMark/>
          </w:tcPr>
          <w:p w14:paraId="3062B1E8" w14:textId="77777777" w:rsidR="00462151" w:rsidRPr="00E0328B" w:rsidRDefault="00462151" w:rsidP="00AA6025">
            <w:pPr>
              <w:rPr>
                <w:rFonts w:ascii="Calibri" w:hAnsi="Calibri" w:cs="Calibri"/>
                <w:color w:val="000000"/>
              </w:rPr>
            </w:pPr>
          </w:p>
        </w:tc>
        <w:tc>
          <w:tcPr>
            <w:tcW w:w="351" w:type="pct"/>
            <w:tcBorders>
              <w:top w:val="nil"/>
              <w:left w:val="nil"/>
              <w:bottom w:val="single" w:sz="4" w:space="0" w:color="auto"/>
              <w:right w:val="single" w:sz="4" w:space="0" w:color="auto"/>
            </w:tcBorders>
            <w:shd w:val="clear" w:color="auto" w:fill="auto"/>
            <w:vAlign w:val="center"/>
            <w:hideMark/>
          </w:tcPr>
          <w:p w14:paraId="554FEAF8" w14:textId="77777777" w:rsidR="00462151" w:rsidRPr="00E0328B" w:rsidRDefault="00462151" w:rsidP="00AA6025">
            <w:pPr>
              <w:jc w:val="center"/>
            </w:pPr>
            <w:r w:rsidRPr="00E0328B">
              <w:t>от</w:t>
            </w:r>
          </w:p>
        </w:tc>
        <w:tc>
          <w:tcPr>
            <w:tcW w:w="351" w:type="pct"/>
            <w:tcBorders>
              <w:top w:val="nil"/>
              <w:left w:val="nil"/>
              <w:bottom w:val="single" w:sz="4" w:space="0" w:color="auto"/>
              <w:right w:val="single" w:sz="4" w:space="0" w:color="auto"/>
            </w:tcBorders>
            <w:shd w:val="clear" w:color="auto" w:fill="auto"/>
            <w:vAlign w:val="center"/>
            <w:hideMark/>
          </w:tcPr>
          <w:p w14:paraId="75F61630" w14:textId="77777777" w:rsidR="00462151" w:rsidRPr="00E0328B" w:rsidRDefault="00462151" w:rsidP="00AA6025">
            <w:pPr>
              <w:jc w:val="center"/>
            </w:pPr>
            <w:r w:rsidRPr="00E0328B">
              <w:t>до</w:t>
            </w:r>
          </w:p>
        </w:tc>
        <w:tc>
          <w:tcPr>
            <w:tcW w:w="65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CBE376E" w14:textId="77777777" w:rsidR="00462151" w:rsidRPr="00E0328B" w:rsidRDefault="00462151" w:rsidP="00AA6025">
            <w:pPr>
              <w:rPr>
                <w:rFonts w:ascii="Calibri" w:hAnsi="Calibri" w:cs="Calibri"/>
                <w:color w:val="000000"/>
              </w:rPr>
            </w:pPr>
          </w:p>
        </w:tc>
        <w:tc>
          <w:tcPr>
            <w:tcW w:w="2292" w:type="pct"/>
            <w:vMerge/>
            <w:tcBorders>
              <w:left w:val="single" w:sz="4" w:space="0" w:color="auto"/>
              <w:bottom w:val="single" w:sz="4" w:space="0" w:color="000000"/>
              <w:right w:val="single" w:sz="4" w:space="0" w:color="auto"/>
            </w:tcBorders>
          </w:tcPr>
          <w:p w14:paraId="28616AE0" w14:textId="77777777" w:rsidR="00462151" w:rsidRPr="00E0328B" w:rsidRDefault="00462151" w:rsidP="00AA6025">
            <w:pPr>
              <w:rPr>
                <w:rFonts w:ascii="Calibri" w:hAnsi="Calibri" w:cs="Calibri"/>
                <w:color w:val="000000"/>
              </w:rPr>
            </w:pPr>
          </w:p>
        </w:tc>
      </w:tr>
      <w:tr w:rsidR="00462151" w:rsidRPr="00E0328B" w14:paraId="71C1C27C" w14:textId="77777777" w:rsidTr="00D252B4">
        <w:trPr>
          <w:trHeight w:val="255"/>
        </w:trPr>
        <w:tc>
          <w:tcPr>
            <w:tcW w:w="1349" w:type="pct"/>
            <w:tcBorders>
              <w:top w:val="nil"/>
              <w:left w:val="single" w:sz="4" w:space="0" w:color="auto"/>
              <w:bottom w:val="single" w:sz="4" w:space="0" w:color="auto"/>
              <w:right w:val="single" w:sz="4" w:space="0" w:color="auto"/>
            </w:tcBorders>
            <w:shd w:val="clear" w:color="auto" w:fill="auto"/>
            <w:vAlign w:val="center"/>
            <w:hideMark/>
          </w:tcPr>
          <w:p w14:paraId="149228A8" w14:textId="77777777" w:rsidR="00462151" w:rsidRPr="00E0328B" w:rsidRDefault="00462151" w:rsidP="008C11B8">
            <w:pPr>
              <w:jc w:val="center"/>
            </w:pPr>
            <w:proofErr w:type="gramStart"/>
            <w:r w:rsidRPr="00E0328B">
              <w:t>Четвертичная  система</w:t>
            </w:r>
            <w:proofErr w:type="gramEnd"/>
          </w:p>
        </w:tc>
        <w:tc>
          <w:tcPr>
            <w:tcW w:w="351" w:type="pct"/>
            <w:tcBorders>
              <w:top w:val="nil"/>
              <w:left w:val="nil"/>
              <w:bottom w:val="single" w:sz="4" w:space="0" w:color="auto"/>
              <w:right w:val="single" w:sz="4" w:space="0" w:color="auto"/>
            </w:tcBorders>
            <w:shd w:val="clear" w:color="auto" w:fill="auto"/>
            <w:vAlign w:val="center"/>
            <w:hideMark/>
          </w:tcPr>
          <w:p w14:paraId="462E680F" w14:textId="77777777" w:rsidR="00462151" w:rsidRPr="00E0328B" w:rsidRDefault="00462151" w:rsidP="008C11B8">
            <w:pPr>
              <w:jc w:val="center"/>
            </w:pPr>
            <w:r w:rsidRPr="00E0328B">
              <w:t>0</w:t>
            </w:r>
          </w:p>
        </w:tc>
        <w:tc>
          <w:tcPr>
            <w:tcW w:w="351" w:type="pct"/>
            <w:tcBorders>
              <w:top w:val="nil"/>
              <w:left w:val="nil"/>
              <w:bottom w:val="single" w:sz="4" w:space="0" w:color="auto"/>
              <w:right w:val="single" w:sz="4" w:space="0" w:color="auto"/>
            </w:tcBorders>
            <w:shd w:val="clear" w:color="auto" w:fill="auto"/>
            <w:vAlign w:val="center"/>
            <w:hideMark/>
          </w:tcPr>
          <w:p w14:paraId="7D5AD5AC" w14:textId="77777777" w:rsidR="00462151" w:rsidRPr="00E0328B" w:rsidRDefault="00462151" w:rsidP="008C11B8">
            <w:pPr>
              <w:jc w:val="center"/>
              <w:rPr>
                <w:lang w:val="en-US"/>
              </w:rPr>
            </w:pPr>
            <w:r w:rsidRPr="00E0328B">
              <w:rPr>
                <w:lang w:val="en-US"/>
              </w:rPr>
              <w:t>130</w:t>
            </w:r>
          </w:p>
        </w:tc>
        <w:tc>
          <w:tcPr>
            <w:tcW w:w="657" w:type="pct"/>
            <w:tcBorders>
              <w:top w:val="nil"/>
              <w:left w:val="nil"/>
              <w:bottom w:val="single" w:sz="4" w:space="0" w:color="auto"/>
              <w:right w:val="single" w:sz="4" w:space="0" w:color="auto"/>
            </w:tcBorders>
            <w:shd w:val="clear" w:color="auto" w:fill="auto"/>
            <w:vAlign w:val="center"/>
            <w:hideMark/>
          </w:tcPr>
          <w:p w14:paraId="20C4199A" w14:textId="77777777" w:rsidR="00462151" w:rsidRPr="00E0328B" w:rsidRDefault="00462151" w:rsidP="008C11B8">
            <w:pPr>
              <w:jc w:val="center"/>
            </w:pPr>
            <w:r w:rsidRPr="00E0328B">
              <w:rPr>
                <w:lang w:val="en-US"/>
              </w:rPr>
              <w:t>130</w:t>
            </w:r>
          </w:p>
        </w:tc>
        <w:tc>
          <w:tcPr>
            <w:tcW w:w="2292" w:type="pct"/>
            <w:tcBorders>
              <w:top w:val="nil"/>
              <w:left w:val="nil"/>
              <w:bottom w:val="single" w:sz="4" w:space="0" w:color="auto"/>
              <w:right w:val="single" w:sz="4" w:space="0" w:color="auto"/>
            </w:tcBorders>
          </w:tcPr>
          <w:p w14:paraId="1E16F500" w14:textId="77777777" w:rsidR="00462151" w:rsidRPr="00E0328B" w:rsidRDefault="002B672D" w:rsidP="008C11B8">
            <w:pPr>
              <w:jc w:val="center"/>
            </w:pPr>
            <w:r w:rsidRPr="00E0328B">
              <w:rPr>
                <w:color w:val="000000"/>
              </w:rPr>
              <w:t>Суглинки тёмно-серые с прослоями песков и глин с галькой и гравием.</w:t>
            </w:r>
          </w:p>
        </w:tc>
      </w:tr>
      <w:tr w:rsidR="00462151" w:rsidRPr="00E0328B" w14:paraId="148BFC91" w14:textId="77777777" w:rsidTr="00D252B4">
        <w:trPr>
          <w:trHeight w:val="255"/>
        </w:trPr>
        <w:tc>
          <w:tcPr>
            <w:tcW w:w="1349" w:type="pct"/>
            <w:tcBorders>
              <w:top w:val="nil"/>
              <w:left w:val="single" w:sz="4" w:space="0" w:color="auto"/>
              <w:bottom w:val="single" w:sz="4" w:space="0" w:color="auto"/>
              <w:right w:val="single" w:sz="4" w:space="0" w:color="auto"/>
            </w:tcBorders>
            <w:shd w:val="clear" w:color="auto" w:fill="auto"/>
            <w:vAlign w:val="center"/>
            <w:hideMark/>
          </w:tcPr>
          <w:p w14:paraId="314F05CF" w14:textId="77777777" w:rsidR="00462151" w:rsidRPr="00E0328B" w:rsidRDefault="002B672D" w:rsidP="008C11B8">
            <w:pPr>
              <w:jc w:val="center"/>
            </w:pPr>
            <w:r w:rsidRPr="00E0328B">
              <w:t>Юрская система</w:t>
            </w:r>
          </w:p>
        </w:tc>
        <w:tc>
          <w:tcPr>
            <w:tcW w:w="351" w:type="pct"/>
            <w:tcBorders>
              <w:top w:val="nil"/>
              <w:left w:val="nil"/>
              <w:bottom w:val="single" w:sz="4" w:space="0" w:color="auto"/>
              <w:right w:val="single" w:sz="4" w:space="0" w:color="auto"/>
            </w:tcBorders>
            <w:shd w:val="clear" w:color="auto" w:fill="auto"/>
            <w:vAlign w:val="center"/>
            <w:hideMark/>
          </w:tcPr>
          <w:p w14:paraId="3F9EAC4B" w14:textId="77777777" w:rsidR="00462151" w:rsidRPr="00E0328B" w:rsidRDefault="002B672D" w:rsidP="008C11B8">
            <w:pPr>
              <w:jc w:val="center"/>
            </w:pPr>
            <w:r w:rsidRPr="00E0328B">
              <w:t>130</w:t>
            </w:r>
          </w:p>
        </w:tc>
        <w:tc>
          <w:tcPr>
            <w:tcW w:w="351" w:type="pct"/>
            <w:tcBorders>
              <w:top w:val="nil"/>
              <w:left w:val="nil"/>
              <w:bottom w:val="single" w:sz="4" w:space="0" w:color="auto"/>
              <w:right w:val="single" w:sz="4" w:space="0" w:color="auto"/>
            </w:tcBorders>
            <w:shd w:val="clear" w:color="auto" w:fill="auto"/>
            <w:vAlign w:val="center"/>
            <w:hideMark/>
          </w:tcPr>
          <w:p w14:paraId="454487C5" w14:textId="77777777" w:rsidR="00462151" w:rsidRPr="00E0328B" w:rsidRDefault="002B672D" w:rsidP="00B92FE1">
            <w:pPr>
              <w:jc w:val="center"/>
            </w:pPr>
            <w:r w:rsidRPr="00E0328B">
              <w:t>3</w:t>
            </w:r>
            <w:r w:rsidR="00B92FE1" w:rsidRPr="00E0328B">
              <w:t>5</w:t>
            </w:r>
            <w:r w:rsidRPr="00E0328B">
              <w:t>0</w:t>
            </w:r>
          </w:p>
        </w:tc>
        <w:tc>
          <w:tcPr>
            <w:tcW w:w="657" w:type="pct"/>
            <w:tcBorders>
              <w:top w:val="nil"/>
              <w:left w:val="nil"/>
              <w:bottom w:val="single" w:sz="4" w:space="0" w:color="auto"/>
              <w:right w:val="single" w:sz="4" w:space="0" w:color="auto"/>
            </w:tcBorders>
            <w:shd w:val="clear" w:color="auto" w:fill="auto"/>
            <w:vAlign w:val="center"/>
            <w:hideMark/>
          </w:tcPr>
          <w:p w14:paraId="71197831" w14:textId="77777777" w:rsidR="00462151" w:rsidRPr="00E0328B" w:rsidRDefault="002E2ADF" w:rsidP="008C11B8">
            <w:pPr>
              <w:jc w:val="center"/>
            </w:pPr>
            <w:r w:rsidRPr="00E0328B">
              <w:t>140</w:t>
            </w:r>
          </w:p>
        </w:tc>
        <w:tc>
          <w:tcPr>
            <w:tcW w:w="2292" w:type="pct"/>
            <w:tcBorders>
              <w:top w:val="nil"/>
              <w:left w:val="nil"/>
              <w:bottom w:val="single" w:sz="4" w:space="0" w:color="auto"/>
              <w:right w:val="single" w:sz="4" w:space="0" w:color="auto"/>
            </w:tcBorders>
          </w:tcPr>
          <w:p w14:paraId="7924D1A7" w14:textId="77777777" w:rsidR="00462151" w:rsidRPr="00E0328B" w:rsidRDefault="002B672D" w:rsidP="008C11B8">
            <w:pPr>
              <w:jc w:val="center"/>
            </w:pPr>
            <w:r w:rsidRPr="00E0328B">
              <w:rPr>
                <w:color w:val="000000"/>
              </w:rPr>
              <w:t>Пески кварцевые, мелкозернистые с прослоями глин алевритистых. Песчаники серые, глинистые. Алевролиты глинистые с прослоями известняка.</w:t>
            </w:r>
          </w:p>
        </w:tc>
      </w:tr>
      <w:tr w:rsidR="00462151" w:rsidRPr="00E0328B" w14:paraId="584B5DD8" w14:textId="77777777" w:rsidTr="005C7C26">
        <w:trPr>
          <w:trHeight w:val="255"/>
        </w:trPr>
        <w:tc>
          <w:tcPr>
            <w:tcW w:w="1349" w:type="pct"/>
            <w:tcBorders>
              <w:top w:val="nil"/>
              <w:left w:val="single" w:sz="4" w:space="0" w:color="auto"/>
              <w:bottom w:val="single" w:sz="4" w:space="0" w:color="auto"/>
              <w:right w:val="single" w:sz="4" w:space="0" w:color="auto"/>
            </w:tcBorders>
            <w:shd w:val="clear" w:color="auto" w:fill="auto"/>
            <w:vAlign w:val="center"/>
            <w:hideMark/>
          </w:tcPr>
          <w:p w14:paraId="5964F4C1" w14:textId="77777777" w:rsidR="00462151" w:rsidRPr="00E0328B" w:rsidRDefault="004751B5" w:rsidP="008C11B8">
            <w:pPr>
              <w:jc w:val="center"/>
            </w:pPr>
            <w:r w:rsidRPr="00E0328B">
              <w:t>Триасовая система</w:t>
            </w:r>
          </w:p>
        </w:tc>
        <w:tc>
          <w:tcPr>
            <w:tcW w:w="351" w:type="pct"/>
            <w:tcBorders>
              <w:top w:val="nil"/>
              <w:left w:val="nil"/>
              <w:bottom w:val="single" w:sz="4" w:space="0" w:color="auto"/>
              <w:right w:val="single" w:sz="4" w:space="0" w:color="auto"/>
            </w:tcBorders>
            <w:shd w:val="clear" w:color="auto" w:fill="auto"/>
            <w:vAlign w:val="center"/>
            <w:hideMark/>
          </w:tcPr>
          <w:p w14:paraId="110E8528" w14:textId="77777777" w:rsidR="00462151" w:rsidRPr="00E0328B" w:rsidRDefault="004751B5" w:rsidP="002E2ADF">
            <w:pPr>
              <w:jc w:val="center"/>
            </w:pPr>
            <w:r w:rsidRPr="00E0328B">
              <w:t>3</w:t>
            </w:r>
            <w:r w:rsidR="002E2ADF" w:rsidRPr="00E0328B">
              <w:t>5</w:t>
            </w:r>
            <w:r w:rsidRPr="00E0328B">
              <w:t>0</w:t>
            </w:r>
          </w:p>
        </w:tc>
        <w:tc>
          <w:tcPr>
            <w:tcW w:w="351" w:type="pct"/>
            <w:tcBorders>
              <w:top w:val="nil"/>
              <w:left w:val="nil"/>
              <w:bottom w:val="single" w:sz="4" w:space="0" w:color="auto"/>
              <w:right w:val="single" w:sz="4" w:space="0" w:color="auto"/>
            </w:tcBorders>
            <w:shd w:val="clear" w:color="auto" w:fill="auto"/>
            <w:vAlign w:val="center"/>
            <w:hideMark/>
          </w:tcPr>
          <w:p w14:paraId="7516F85D" w14:textId="77777777" w:rsidR="00462151" w:rsidRPr="00E0328B" w:rsidRDefault="004751B5" w:rsidP="00B92FE1">
            <w:pPr>
              <w:jc w:val="center"/>
            </w:pPr>
            <w:r w:rsidRPr="00E0328B">
              <w:t>14</w:t>
            </w:r>
            <w:r w:rsidR="00B92FE1" w:rsidRPr="00E0328B">
              <w:t>0</w:t>
            </w:r>
            <w:r w:rsidRPr="00E0328B">
              <w:t>0</w:t>
            </w:r>
          </w:p>
        </w:tc>
        <w:tc>
          <w:tcPr>
            <w:tcW w:w="657" w:type="pct"/>
            <w:tcBorders>
              <w:top w:val="nil"/>
              <w:left w:val="nil"/>
              <w:bottom w:val="single" w:sz="4" w:space="0" w:color="auto"/>
              <w:right w:val="single" w:sz="4" w:space="0" w:color="auto"/>
            </w:tcBorders>
            <w:shd w:val="clear" w:color="auto" w:fill="auto"/>
            <w:vAlign w:val="center"/>
            <w:hideMark/>
          </w:tcPr>
          <w:p w14:paraId="0D4307C4" w14:textId="77777777" w:rsidR="00462151" w:rsidRPr="00E0328B" w:rsidRDefault="004751B5" w:rsidP="002E2ADF">
            <w:pPr>
              <w:jc w:val="center"/>
            </w:pPr>
            <w:r w:rsidRPr="00E0328B">
              <w:t>10</w:t>
            </w:r>
            <w:r w:rsidR="002E2ADF" w:rsidRPr="00E0328B">
              <w:t>5</w:t>
            </w:r>
            <w:r w:rsidRPr="00E0328B">
              <w:t>0</w:t>
            </w:r>
          </w:p>
        </w:tc>
        <w:tc>
          <w:tcPr>
            <w:tcW w:w="2292" w:type="pct"/>
            <w:tcBorders>
              <w:top w:val="nil"/>
              <w:left w:val="nil"/>
              <w:bottom w:val="single" w:sz="4" w:space="0" w:color="auto"/>
              <w:right w:val="single" w:sz="4" w:space="0" w:color="auto"/>
            </w:tcBorders>
          </w:tcPr>
          <w:p w14:paraId="5F8DA6F8" w14:textId="77777777" w:rsidR="00462151" w:rsidRPr="00E0328B" w:rsidRDefault="004751B5" w:rsidP="008C11B8">
            <w:pPr>
              <w:jc w:val="center"/>
            </w:pPr>
            <w:r w:rsidRPr="00E0328B">
              <w:rPr>
                <w:color w:val="000000"/>
              </w:rPr>
              <w:t>Глины неравномерно алевритистые с растительным детритом. Песчаники полимиктовые, известковистые, глинистые. Алевролиты зелёно-серые, глинистые.</w:t>
            </w:r>
          </w:p>
        </w:tc>
      </w:tr>
      <w:tr w:rsidR="00462151" w:rsidRPr="00E0328B" w14:paraId="74CE9124" w14:textId="77777777" w:rsidTr="005C7C26">
        <w:trPr>
          <w:trHeight w:val="255"/>
        </w:trPr>
        <w:tc>
          <w:tcPr>
            <w:tcW w:w="1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5C1AEF" w14:textId="77777777" w:rsidR="00462151" w:rsidRPr="00E0328B" w:rsidRDefault="004751B5" w:rsidP="008C11B8">
            <w:pPr>
              <w:jc w:val="center"/>
            </w:pPr>
            <w:r w:rsidRPr="00E0328B">
              <w:t>Пермская система Верхнепермский отдел</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0E821925" w14:textId="77777777" w:rsidR="00462151" w:rsidRPr="00E0328B" w:rsidRDefault="004751B5" w:rsidP="002E2ADF">
            <w:pPr>
              <w:jc w:val="center"/>
            </w:pPr>
            <w:r w:rsidRPr="00E0328B">
              <w:t>14</w:t>
            </w:r>
            <w:r w:rsidR="002E2ADF" w:rsidRPr="00E0328B">
              <w:t>0</w:t>
            </w:r>
            <w:r w:rsidRPr="00E0328B">
              <w:t>0</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300B5D82" w14:textId="77777777" w:rsidR="00462151" w:rsidRPr="00E0328B" w:rsidRDefault="00B92FE1" w:rsidP="00AD5962">
            <w:pPr>
              <w:jc w:val="center"/>
            </w:pPr>
            <w:r w:rsidRPr="00E0328B">
              <w:t>1900</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3F0F1F7D" w14:textId="77777777" w:rsidR="00462151" w:rsidRPr="00E0328B" w:rsidRDefault="002E2ADF" w:rsidP="00AD5962">
            <w:pPr>
              <w:jc w:val="center"/>
            </w:pPr>
            <w:r w:rsidRPr="00E0328B">
              <w:t>500</w:t>
            </w:r>
          </w:p>
        </w:tc>
        <w:tc>
          <w:tcPr>
            <w:tcW w:w="2292" w:type="pct"/>
            <w:tcBorders>
              <w:top w:val="single" w:sz="4" w:space="0" w:color="auto"/>
              <w:left w:val="nil"/>
              <w:bottom w:val="single" w:sz="4" w:space="0" w:color="auto"/>
              <w:right w:val="single" w:sz="4" w:space="0" w:color="auto"/>
            </w:tcBorders>
          </w:tcPr>
          <w:p w14:paraId="4237E164" w14:textId="77777777" w:rsidR="00462151" w:rsidRPr="00E0328B" w:rsidRDefault="00161E1E" w:rsidP="008C11B8">
            <w:pPr>
              <w:jc w:val="center"/>
            </w:pPr>
            <w:r w:rsidRPr="00E0328B">
              <w:rPr>
                <w:color w:val="000000"/>
              </w:rPr>
              <w:t>Неравномерное переслаивание глин, алевролитов и песчаников. Глины алевритистые, известковистые. Песчаники полимиктовые. Алевролиты глинистые и известковистые.</w:t>
            </w:r>
          </w:p>
        </w:tc>
      </w:tr>
      <w:tr w:rsidR="00462151" w:rsidRPr="00E0328B" w14:paraId="72D1F4CE" w14:textId="77777777" w:rsidTr="00D252B4">
        <w:trPr>
          <w:trHeight w:val="255"/>
        </w:trPr>
        <w:tc>
          <w:tcPr>
            <w:tcW w:w="1349" w:type="pct"/>
            <w:tcBorders>
              <w:top w:val="nil"/>
              <w:left w:val="single" w:sz="4" w:space="0" w:color="auto"/>
              <w:bottom w:val="single" w:sz="4" w:space="0" w:color="auto"/>
              <w:right w:val="single" w:sz="4" w:space="0" w:color="auto"/>
            </w:tcBorders>
            <w:shd w:val="clear" w:color="auto" w:fill="auto"/>
            <w:vAlign w:val="center"/>
            <w:hideMark/>
          </w:tcPr>
          <w:p w14:paraId="33A30DC9" w14:textId="77777777" w:rsidR="00462151" w:rsidRPr="00E0328B" w:rsidRDefault="004751B5" w:rsidP="004751B5">
            <w:pPr>
              <w:jc w:val="center"/>
            </w:pPr>
            <w:r w:rsidRPr="00E0328B">
              <w:t>Пермская система Нижнепермский отдел</w:t>
            </w:r>
          </w:p>
          <w:p w14:paraId="1154ADAA" w14:textId="77777777" w:rsidR="004751B5" w:rsidRPr="00E0328B" w:rsidRDefault="002E2ADF" w:rsidP="002E2ADF">
            <w:pPr>
              <w:jc w:val="center"/>
            </w:pPr>
            <w:r w:rsidRPr="00E0328B">
              <w:t>Уфимский+а</w:t>
            </w:r>
            <w:r w:rsidR="004751B5" w:rsidRPr="00E0328B">
              <w:t>ртинский+сакмарский ярусы</w:t>
            </w:r>
          </w:p>
        </w:tc>
        <w:tc>
          <w:tcPr>
            <w:tcW w:w="351" w:type="pct"/>
            <w:tcBorders>
              <w:top w:val="nil"/>
              <w:left w:val="nil"/>
              <w:bottom w:val="single" w:sz="4" w:space="0" w:color="auto"/>
              <w:right w:val="single" w:sz="4" w:space="0" w:color="auto"/>
            </w:tcBorders>
            <w:shd w:val="clear" w:color="auto" w:fill="auto"/>
            <w:vAlign w:val="center"/>
            <w:hideMark/>
          </w:tcPr>
          <w:p w14:paraId="78971DD5" w14:textId="77777777" w:rsidR="00462151" w:rsidRPr="00E0328B" w:rsidRDefault="00B92FE1" w:rsidP="00AD5962">
            <w:pPr>
              <w:jc w:val="center"/>
            </w:pPr>
            <w:r w:rsidRPr="00E0328B">
              <w:t>1900</w:t>
            </w:r>
          </w:p>
        </w:tc>
        <w:tc>
          <w:tcPr>
            <w:tcW w:w="351" w:type="pct"/>
            <w:tcBorders>
              <w:top w:val="nil"/>
              <w:left w:val="nil"/>
              <w:bottom w:val="single" w:sz="4" w:space="0" w:color="auto"/>
              <w:right w:val="single" w:sz="4" w:space="0" w:color="auto"/>
            </w:tcBorders>
            <w:shd w:val="clear" w:color="auto" w:fill="auto"/>
            <w:vAlign w:val="center"/>
            <w:hideMark/>
          </w:tcPr>
          <w:p w14:paraId="586074BB" w14:textId="77777777" w:rsidR="00462151" w:rsidRPr="00E0328B" w:rsidRDefault="00B92FE1" w:rsidP="008C11B8">
            <w:pPr>
              <w:jc w:val="center"/>
            </w:pPr>
            <w:r w:rsidRPr="00E0328B">
              <w:t>2205</w:t>
            </w:r>
          </w:p>
        </w:tc>
        <w:tc>
          <w:tcPr>
            <w:tcW w:w="657" w:type="pct"/>
            <w:tcBorders>
              <w:top w:val="nil"/>
              <w:left w:val="nil"/>
              <w:bottom w:val="single" w:sz="4" w:space="0" w:color="auto"/>
              <w:right w:val="single" w:sz="4" w:space="0" w:color="auto"/>
            </w:tcBorders>
            <w:shd w:val="clear" w:color="auto" w:fill="auto"/>
            <w:vAlign w:val="center"/>
            <w:hideMark/>
          </w:tcPr>
          <w:p w14:paraId="076B099F" w14:textId="77777777" w:rsidR="00462151" w:rsidRPr="00E0328B" w:rsidRDefault="002E2ADF" w:rsidP="008C11B8">
            <w:pPr>
              <w:jc w:val="center"/>
            </w:pPr>
            <w:r w:rsidRPr="00E0328B">
              <w:t>305</w:t>
            </w:r>
          </w:p>
        </w:tc>
        <w:tc>
          <w:tcPr>
            <w:tcW w:w="2292" w:type="pct"/>
            <w:tcBorders>
              <w:top w:val="nil"/>
              <w:left w:val="nil"/>
              <w:bottom w:val="single" w:sz="4" w:space="0" w:color="auto"/>
              <w:right w:val="single" w:sz="4" w:space="0" w:color="auto"/>
            </w:tcBorders>
          </w:tcPr>
          <w:p w14:paraId="305CCA84" w14:textId="77777777" w:rsidR="00462151" w:rsidRPr="00E0328B" w:rsidRDefault="00161E1E" w:rsidP="008C11B8">
            <w:pPr>
              <w:jc w:val="center"/>
            </w:pPr>
            <w:r w:rsidRPr="00E0328B">
              <w:rPr>
                <w:color w:val="000000"/>
              </w:rPr>
              <w:t>Известняки серые, мелкозернистые, слабоглинистые.</w:t>
            </w:r>
          </w:p>
        </w:tc>
      </w:tr>
      <w:tr w:rsidR="00462151" w:rsidRPr="00E0328B" w14:paraId="7007467D" w14:textId="77777777" w:rsidTr="00DF3654">
        <w:trPr>
          <w:trHeight w:val="255"/>
        </w:trPr>
        <w:tc>
          <w:tcPr>
            <w:tcW w:w="1349" w:type="pct"/>
            <w:tcBorders>
              <w:top w:val="nil"/>
              <w:left w:val="single" w:sz="4" w:space="0" w:color="auto"/>
              <w:bottom w:val="single" w:sz="4" w:space="0" w:color="auto"/>
              <w:right w:val="single" w:sz="4" w:space="0" w:color="auto"/>
            </w:tcBorders>
            <w:shd w:val="clear" w:color="auto" w:fill="auto"/>
            <w:vAlign w:val="center"/>
            <w:hideMark/>
          </w:tcPr>
          <w:p w14:paraId="7BA96E48" w14:textId="77777777" w:rsidR="00462151" w:rsidRPr="00E0328B" w:rsidRDefault="009702A4" w:rsidP="008C11B8">
            <w:pPr>
              <w:jc w:val="center"/>
            </w:pPr>
            <w:r w:rsidRPr="00E0328B">
              <w:t>Каменноугольная система</w:t>
            </w:r>
          </w:p>
          <w:p w14:paraId="2DF8AC47" w14:textId="77777777" w:rsidR="009702A4" w:rsidRPr="00E0328B" w:rsidRDefault="009702A4" w:rsidP="008C11B8">
            <w:pPr>
              <w:jc w:val="center"/>
            </w:pPr>
            <w:r w:rsidRPr="00E0328B">
              <w:t>Верхний+средний отделы</w:t>
            </w:r>
          </w:p>
        </w:tc>
        <w:tc>
          <w:tcPr>
            <w:tcW w:w="351" w:type="pct"/>
            <w:tcBorders>
              <w:top w:val="nil"/>
              <w:left w:val="nil"/>
              <w:bottom w:val="single" w:sz="4" w:space="0" w:color="auto"/>
              <w:right w:val="single" w:sz="4" w:space="0" w:color="auto"/>
            </w:tcBorders>
            <w:shd w:val="clear" w:color="auto" w:fill="auto"/>
            <w:vAlign w:val="center"/>
            <w:hideMark/>
          </w:tcPr>
          <w:p w14:paraId="37F5FDD4" w14:textId="77777777" w:rsidR="00462151" w:rsidRPr="00E0328B" w:rsidRDefault="00B92FE1" w:rsidP="008C11B8">
            <w:pPr>
              <w:jc w:val="center"/>
            </w:pPr>
            <w:r w:rsidRPr="00E0328B">
              <w:t>2205</w:t>
            </w:r>
          </w:p>
        </w:tc>
        <w:tc>
          <w:tcPr>
            <w:tcW w:w="351" w:type="pct"/>
            <w:tcBorders>
              <w:top w:val="nil"/>
              <w:left w:val="nil"/>
              <w:bottom w:val="single" w:sz="4" w:space="0" w:color="auto"/>
              <w:right w:val="single" w:sz="4" w:space="0" w:color="auto"/>
            </w:tcBorders>
            <w:shd w:val="clear" w:color="auto" w:fill="auto"/>
            <w:vAlign w:val="center"/>
            <w:hideMark/>
          </w:tcPr>
          <w:p w14:paraId="73178647" w14:textId="77777777" w:rsidR="00462151" w:rsidRPr="00E0328B" w:rsidRDefault="009702A4" w:rsidP="00B92FE1">
            <w:pPr>
              <w:jc w:val="center"/>
            </w:pPr>
            <w:r w:rsidRPr="00E0328B">
              <w:t>24</w:t>
            </w:r>
            <w:r w:rsidR="00B92FE1" w:rsidRPr="00E0328B">
              <w:t>4</w:t>
            </w:r>
            <w:r w:rsidRPr="00E0328B">
              <w:t>0</w:t>
            </w:r>
          </w:p>
        </w:tc>
        <w:tc>
          <w:tcPr>
            <w:tcW w:w="657" w:type="pct"/>
            <w:tcBorders>
              <w:top w:val="nil"/>
              <w:left w:val="nil"/>
              <w:bottom w:val="single" w:sz="4" w:space="0" w:color="auto"/>
              <w:right w:val="single" w:sz="4" w:space="0" w:color="auto"/>
            </w:tcBorders>
            <w:shd w:val="clear" w:color="auto" w:fill="auto"/>
            <w:vAlign w:val="center"/>
            <w:hideMark/>
          </w:tcPr>
          <w:p w14:paraId="688750F2" w14:textId="77777777" w:rsidR="00462151" w:rsidRPr="00E0328B" w:rsidRDefault="002E2ADF" w:rsidP="008C11B8">
            <w:pPr>
              <w:jc w:val="center"/>
            </w:pPr>
            <w:r w:rsidRPr="00E0328B">
              <w:t>235</w:t>
            </w:r>
          </w:p>
        </w:tc>
        <w:tc>
          <w:tcPr>
            <w:tcW w:w="2292" w:type="pct"/>
            <w:tcBorders>
              <w:top w:val="nil"/>
              <w:left w:val="nil"/>
              <w:bottom w:val="single" w:sz="4" w:space="0" w:color="auto"/>
              <w:right w:val="single" w:sz="4" w:space="0" w:color="auto"/>
            </w:tcBorders>
          </w:tcPr>
          <w:p w14:paraId="2A393732" w14:textId="77777777" w:rsidR="00462151" w:rsidRPr="00E0328B" w:rsidRDefault="009702A4" w:rsidP="008C11B8">
            <w:pPr>
              <w:jc w:val="center"/>
            </w:pPr>
            <w:r w:rsidRPr="00E0328B">
              <w:rPr>
                <w:color w:val="000000"/>
              </w:rPr>
              <w:t>Известняки серые, неравномерно глинистые, органогеннодетритовые, прослоями кавернозные и плотные.</w:t>
            </w:r>
          </w:p>
        </w:tc>
      </w:tr>
      <w:tr w:rsidR="00462151" w:rsidRPr="00E0328B" w14:paraId="2182A7F9" w14:textId="77777777" w:rsidTr="00DF3654">
        <w:trPr>
          <w:trHeight w:val="255"/>
        </w:trPr>
        <w:tc>
          <w:tcPr>
            <w:tcW w:w="1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814A1" w14:textId="77777777" w:rsidR="009702A4" w:rsidRPr="00E0328B" w:rsidRDefault="009702A4" w:rsidP="009702A4">
            <w:pPr>
              <w:jc w:val="center"/>
            </w:pPr>
            <w:r w:rsidRPr="00E0328B">
              <w:t>Каменноугольная система</w:t>
            </w:r>
          </w:p>
          <w:p w14:paraId="36AC61FE" w14:textId="77777777" w:rsidR="00462151" w:rsidRPr="00E0328B" w:rsidRDefault="00B92FE1" w:rsidP="009702A4">
            <w:pPr>
              <w:jc w:val="center"/>
            </w:pPr>
            <w:r w:rsidRPr="00E0328B">
              <w:t>Нижний</w:t>
            </w:r>
            <w:r w:rsidR="009702A4" w:rsidRPr="00E0328B">
              <w:t xml:space="preserve"> отдел</w:t>
            </w:r>
          </w:p>
          <w:p w14:paraId="0E3830A2" w14:textId="77777777" w:rsidR="009702A4" w:rsidRPr="00E0328B" w:rsidRDefault="009702A4" w:rsidP="009702A4">
            <w:pPr>
              <w:jc w:val="center"/>
            </w:pPr>
            <w:r w:rsidRPr="00E0328B">
              <w:t>Серпуховский</w:t>
            </w:r>
            <w:r w:rsidR="002E2ADF" w:rsidRPr="00E0328B">
              <w:t>+визейский</w:t>
            </w:r>
            <w:r w:rsidRPr="00E0328B">
              <w:t xml:space="preserve"> ярус</w:t>
            </w:r>
            <w:r w:rsidR="002E2ADF" w:rsidRPr="00E0328B">
              <w:t>ы</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1CAE64C9" w14:textId="77777777" w:rsidR="00462151" w:rsidRPr="00E0328B" w:rsidRDefault="00B92FE1" w:rsidP="008C11B8">
            <w:pPr>
              <w:jc w:val="center"/>
            </w:pPr>
            <w:r w:rsidRPr="00E0328B">
              <w:t>2440</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695D33C1" w14:textId="77777777" w:rsidR="00462151" w:rsidRPr="00E0328B" w:rsidRDefault="009702A4" w:rsidP="00B92FE1">
            <w:pPr>
              <w:jc w:val="center"/>
            </w:pPr>
            <w:r w:rsidRPr="00E0328B">
              <w:t>27</w:t>
            </w:r>
            <w:r w:rsidR="00B92FE1" w:rsidRPr="00E0328B">
              <w:t>7</w:t>
            </w:r>
            <w:r w:rsidRPr="00E0328B">
              <w:t>0</w:t>
            </w:r>
            <w:r w:rsidR="00B92FE1" w:rsidRPr="00E0328B">
              <w:t xml:space="preserve"> (вскр)</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379770EB" w14:textId="77777777" w:rsidR="00462151" w:rsidRPr="00E0328B" w:rsidRDefault="002E2ADF" w:rsidP="00AD5962">
            <w:pPr>
              <w:jc w:val="center"/>
            </w:pPr>
            <w:r w:rsidRPr="00E0328B">
              <w:t>330 (вскр)</w:t>
            </w:r>
          </w:p>
        </w:tc>
        <w:tc>
          <w:tcPr>
            <w:tcW w:w="2292" w:type="pct"/>
            <w:tcBorders>
              <w:top w:val="single" w:sz="4" w:space="0" w:color="auto"/>
              <w:left w:val="nil"/>
              <w:bottom w:val="single" w:sz="4" w:space="0" w:color="auto"/>
              <w:right w:val="single" w:sz="4" w:space="0" w:color="auto"/>
            </w:tcBorders>
          </w:tcPr>
          <w:p w14:paraId="47D3C03C" w14:textId="77777777" w:rsidR="00462151" w:rsidRPr="00E0328B" w:rsidRDefault="009702A4" w:rsidP="008C11B8">
            <w:pPr>
              <w:jc w:val="center"/>
            </w:pPr>
            <w:r w:rsidRPr="00E0328B">
              <w:rPr>
                <w:color w:val="000000"/>
              </w:rPr>
              <w:t>Известняки, участками доломитизированные. Ангидриты плотные с прослоями доломита. В нижней части неравномерное переслаивание пористых, кавернозных известняков и мелко-тонкозернистых доломитов.</w:t>
            </w:r>
          </w:p>
        </w:tc>
      </w:tr>
    </w:tbl>
    <w:p w14:paraId="2C72BDB2" w14:textId="77777777" w:rsidR="008C11B8" w:rsidRPr="00E0328B" w:rsidRDefault="008C11B8" w:rsidP="008C11B8">
      <w:pPr>
        <w:tabs>
          <w:tab w:val="left" w:pos="6564"/>
        </w:tabs>
        <w:jc w:val="center"/>
        <w:rPr>
          <w:b/>
        </w:rPr>
      </w:pPr>
    </w:p>
    <w:p w14:paraId="48E41F05" w14:textId="77777777" w:rsidR="00B20A55" w:rsidRPr="00E0328B" w:rsidRDefault="00B20A55" w:rsidP="008C11B8">
      <w:pPr>
        <w:tabs>
          <w:tab w:val="left" w:pos="6564"/>
        </w:tabs>
        <w:jc w:val="center"/>
        <w:rPr>
          <w:b/>
        </w:rPr>
      </w:pPr>
    </w:p>
    <w:tbl>
      <w:tblPr>
        <w:tblW w:w="10348" w:type="dxa"/>
        <w:jc w:val="center"/>
        <w:tblLayout w:type="fixed"/>
        <w:tblLook w:val="04A0" w:firstRow="1" w:lastRow="0" w:firstColumn="1" w:lastColumn="0" w:noHBand="0" w:noVBand="1"/>
      </w:tblPr>
      <w:tblGrid>
        <w:gridCol w:w="960"/>
        <w:gridCol w:w="1080"/>
        <w:gridCol w:w="3767"/>
        <w:gridCol w:w="992"/>
        <w:gridCol w:w="851"/>
        <w:gridCol w:w="992"/>
        <w:gridCol w:w="1706"/>
      </w:tblGrid>
      <w:tr w:rsidR="00E83522" w:rsidRPr="00E0328B" w14:paraId="657D0496" w14:textId="77777777" w:rsidTr="00DF3654">
        <w:trPr>
          <w:trHeight w:val="285"/>
          <w:jc w:val="center"/>
        </w:trPr>
        <w:tc>
          <w:tcPr>
            <w:tcW w:w="10348" w:type="dxa"/>
            <w:gridSpan w:val="7"/>
            <w:tcBorders>
              <w:top w:val="nil"/>
              <w:left w:val="nil"/>
              <w:bottom w:val="nil"/>
              <w:right w:val="nil"/>
            </w:tcBorders>
            <w:shd w:val="clear" w:color="auto" w:fill="auto"/>
            <w:noWrap/>
            <w:vAlign w:val="bottom"/>
            <w:hideMark/>
          </w:tcPr>
          <w:p w14:paraId="7286D5FC" w14:textId="77777777" w:rsidR="00E83522" w:rsidRPr="00E0328B" w:rsidRDefault="00E83522" w:rsidP="00D9264A">
            <w:pPr>
              <w:pStyle w:val="aa"/>
              <w:numPr>
                <w:ilvl w:val="0"/>
                <w:numId w:val="15"/>
              </w:numPr>
              <w:jc w:val="both"/>
              <w:rPr>
                <w:b/>
                <w:bCs/>
                <w:sz w:val="24"/>
                <w:szCs w:val="24"/>
              </w:rPr>
            </w:pPr>
            <w:r w:rsidRPr="00E0328B">
              <w:rPr>
                <w:b/>
                <w:bCs/>
                <w:sz w:val="24"/>
                <w:szCs w:val="24"/>
              </w:rPr>
              <w:t>Стратиграфический разрез скважины, элементы залегания и коэффициенты кавернозности пластов</w:t>
            </w:r>
          </w:p>
          <w:p w14:paraId="39CC1637" w14:textId="77777777" w:rsidR="00D9264A" w:rsidRPr="00E0328B" w:rsidRDefault="00D9264A" w:rsidP="00D9264A">
            <w:pPr>
              <w:pStyle w:val="aa"/>
              <w:jc w:val="both"/>
              <w:rPr>
                <w:b/>
                <w:bCs/>
                <w:sz w:val="24"/>
                <w:szCs w:val="24"/>
              </w:rPr>
            </w:pPr>
          </w:p>
        </w:tc>
      </w:tr>
      <w:tr w:rsidR="00E83522" w:rsidRPr="00E0328B" w14:paraId="61D96951" w14:textId="77777777" w:rsidTr="00DF3654">
        <w:trPr>
          <w:trHeight w:val="720"/>
          <w:jc w:val="center"/>
        </w:trPr>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25C8B6" w14:textId="77777777" w:rsidR="00E83522" w:rsidRPr="00E0328B" w:rsidRDefault="00E83522" w:rsidP="00E83522">
            <w:pPr>
              <w:jc w:val="center"/>
            </w:pPr>
            <w:r w:rsidRPr="00E0328B">
              <w:t xml:space="preserve">Глубина </w:t>
            </w:r>
          </w:p>
          <w:p w14:paraId="2C9195E8" w14:textId="77777777" w:rsidR="00E83522" w:rsidRPr="00E0328B" w:rsidRDefault="00E83522" w:rsidP="00E83522">
            <w:pPr>
              <w:jc w:val="center"/>
            </w:pPr>
            <w:r w:rsidRPr="00E0328B">
              <w:t>залегания, м</w:t>
            </w:r>
          </w:p>
          <w:p w14:paraId="6830AA10" w14:textId="77777777" w:rsidR="00A93D04" w:rsidRPr="00E0328B" w:rsidRDefault="00A93D04" w:rsidP="00E83522">
            <w:pPr>
              <w:jc w:val="center"/>
            </w:pPr>
            <w:r w:rsidRPr="00E0328B">
              <w:t>(по вертикали)</w:t>
            </w:r>
          </w:p>
        </w:tc>
        <w:tc>
          <w:tcPr>
            <w:tcW w:w="4759" w:type="dxa"/>
            <w:gridSpan w:val="2"/>
            <w:tcBorders>
              <w:top w:val="single" w:sz="4" w:space="0" w:color="auto"/>
              <w:left w:val="nil"/>
              <w:bottom w:val="single" w:sz="4" w:space="0" w:color="auto"/>
              <w:right w:val="single" w:sz="4" w:space="0" w:color="auto"/>
            </w:tcBorders>
            <w:shd w:val="clear" w:color="auto" w:fill="auto"/>
            <w:vAlign w:val="center"/>
            <w:hideMark/>
          </w:tcPr>
          <w:p w14:paraId="2DF91E47" w14:textId="77777777" w:rsidR="00E83522" w:rsidRPr="00E0328B" w:rsidRDefault="00E83522" w:rsidP="00E83522">
            <w:pPr>
              <w:jc w:val="center"/>
            </w:pPr>
            <w:r w:rsidRPr="00E0328B">
              <w:t>Cтратиграфическое подразделение</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490B43F0" w14:textId="77777777" w:rsidR="00E83522" w:rsidRPr="00E0328B" w:rsidRDefault="00E83522" w:rsidP="00E83522">
            <w:pPr>
              <w:jc w:val="center"/>
            </w:pPr>
            <w:r w:rsidRPr="00E0328B">
              <w:t>Элементы залегания пластов по подошве, град</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A263A" w14:textId="77777777" w:rsidR="00E83522" w:rsidRPr="00E0328B" w:rsidRDefault="00E83522" w:rsidP="00E83522">
            <w:pPr>
              <w:jc w:val="center"/>
            </w:pPr>
            <w:r w:rsidRPr="00E0328B">
              <w:t>Коэффициент кавернозности</w:t>
            </w:r>
            <w:r w:rsidRPr="00E0328B">
              <w:br/>
              <w:t>в интервале</w:t>
            </w:r>
          </w:p>
        </w:tc>
      </w:tr>
      <w:tr w:rsidR="00E83522" w:rsidRPr="00E0328B" w14:paraId="5239DCC2" w14:textId="77777777" w:rsidTr="00DF3654">
        <w:trPr>
          <w:trHeight w:val="6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AA37FE" w14:textId="77777777" w:rsidR="00E83522" w:rsidRPr="00E0328B" w:rsidRDefault="00E83522" w:rsidP="00E83522">
            <w:pPr>
              <w:jc w:val="center"/>
            </w:pPr>
            <w:r w:rsidRPr="00E0328B">
              <w:t>от (верх)</w:t>
            </w:r>
          </w:p>
        </w:tc>
        <w:tc>
          <w:tcPr>
            <w:tcW w:w="1080" w:type="dxa"/>
            <w:tcBorders>
              <w:top w:val="nil"/>
              <w:left w:val="nil"/>
              <w:bottom w:val="single" w:sz="4" w:space="0" w:color="auto"/>
              <w:right w:val="single" w:sz="4" w:space="0" w:color="auto"/>
            </w:tcBorders>
            <w:shd w:val="clear" w:color="auto" w:fill="auto"/>
            <w:vAlign w:val="center"/>
            <w:hideMark/>
          </w:tcPr>
          <w:p w14:paraId="5932F6DF" w14:textId="77777777" w:rsidR="00E83522" w:rsidRPr="00E0328B" w:rsidRDefault="00E83522" w:rsidP="00E83522">
            <w:pPr>
              <w:jc w:val="center"/>
            </w:pPr>
            <w:r w:rsidRPr="00E0328B">
              <w:t>до (низ)</w:t>
            </w:r>
          </w:p>
        </w:tc>
        <w:tc>
          <w:tcPr>
            <w:tcW w:w="3767" w:type="dxa"/>
            <w:tcBorders>
              <w:top w:val="nil"/>
              <w:left w:val="nil"/>
              <w:bottom w:val="single" w:sz="4" w:space="0" w:color="auto"/>
              <w:right w:val="single" w:sz="4" w:space="0" w:color="auto"/>
            </w:tcBorders>
            <w:shd w:val="clear" w:color="auto" w:fill="auto"/>
            <w:vAlign w:val="center"/>
            <w:hideMark/>
          </w:tcPr>
          <w:p w14:paraId="13359C8F" w14:textId="77777777" w:rsidR="00E83522" w:rsidRPr="00E0328B" w:rsidRDefault="00E83522" w:rsidP="00E83522">
            <w:pPr>
              <w:jc w:val="center"/>
            </w:pPr>
            <w:r w:rsidRPr="00E0328B">
              <w:t>название</w:t>
            </w:r>
          </w:p>
        </w:tc>
        <w:tc>
          <w:tcPr>
            <w:tcW w:w="992" w:type="dxa"/>
            <w:tcBorders>
              <w:top w:val="nil"/>
              <w:left w:val="nil"/>
              <w:bottom w:val="single" w:sz="4" w:space="0" w:color="auto"/>
              <w:right w:val="single" w:sz="4" w:space="0" w:color="auto"/>
            </w:tcBorders>
            <w:shd w:val="clear" w:color="auto" w:fill="auto"/>
            <w:vAlign w:val="center"/>
            <w:hideMark/>
          </w:tcPr>
          <w:p w14:paraId="0AC3E1BC" w14:textId="77777777" w:rsidR="00E83522" w:rsidRPr="00E0328B" w:rsidRDefault="00E83522" w:rsidP="00E83522">
            <w:pPr>
              <w:jc w:val="center"/>
            </w:pPr>
            <w:r w:rsidRPr="00E0328B">
              <w:t>индекс</w:t>
            </w:r>
          </w:p>
        </w:tc>
        <w:tc>
          <w:tcPr>
            <w:tcW w:w="851" w:type="dxa"/>
            <w:tcBorders>
              <w:top w:val="nil"/>
              <w:left w:val="nil"/>
              <w:bottom w:val="single" w:sz="4" w:space="0" w:color="auto"/>
              <w:right w:val="single" w:sz="4" w:space="0" w:color="auto"/>
            </w:tcBorders>
            <w:shd w:val="clear" w:color="auto" w:fill="auto"/>
            <w:vAlign w:val="center"/>
            <w:hideMark/>
          </w:tcPr>
          <w:p w14:paraId="17B79D3A" w14:textId="77777777" w:rsidR="00E83522" w:rsidRPr="00E0328B" w:rsidRDefault="00E83522" w:rsidP="00E83522">
            <w:pPr>
              <w:jc w:val="center"/>
            </w:pPr>
            <w:r w:rsidRPr="00E0328B">
              <w:t>угол</w:t>
            </w:r>
          </w:p>
        </w:tc>
        <w:tc>
          <w:tcPr>
            <w:tcW w:w="992" w:type="dxa"/>
            <w:tcBorders>
              <w:top w:val="nil"/>
              <w:left w:val="nil"/>
              <w:bottom w:val="single" w:sz="4" w:space="0" w:color="auto"/>
              <w:right w:val="single" w:sz="4" w:space="0" w:color="auto"/>
            </w:tcBorders>
            <w:shd w:val="clear" w:color="auto" w:fill="auto"/>
            <w:vAlign w:val="center"/>
            <w:hideMark/>
          </w:tcPr>
          <w:p w14:paraId="7A1768D3" w14:textId="77777777" w:rsidR="00E83522" w:rsidRPr="00E0328B" w:rsidRDefault="00E83522" w:rsidP="00E83522">
            <w:pPr>
              <w:jc w:val="center"/>
            </w:pPr>
            <w:r w:rsidRPr="00E0328B">
              <w:t>азимут</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F1D4DAD" w14:textId="77777777" w:rsidR="00E83522" w:rsidRPr="00E0328B" w:rsidRDefault="00E83522" w:rsidP="00E83522"/>
        </w:tc>
      </w:tr>
      <w:tr w:rsidR="00E83522" w:rsidRPr="00E0328B" w14:paraId="0A24C899" w14:textId="77777777" w:rsidTr="00DF3654">
        <w:trPr>
          <w:trHeight w:val="263"/>
          <w:jc w:val="center"/>
        </w:trPr>
        <w:tc>
          <w:tcPr>
            <w:tcW w:w="96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D6E282" w14:textId="77777777" w:rsidR="00E83522" w:rsidRPr="00E0328B" w:rsidRDefault="00E83522" w:rsidP="00E83522">
            <w:pPr>
              <w:jc w:val="center"/>
              <w:rPr>
                <w:b/>
                <w:bCs/>
              </w:rPr>
            </w:pPr>
            <w:r w:rsidRPr="00E0328B">
              <w:rPr>
                <w:b/>
                <w:bCs/>
              </w:rPr>
              <w:t>1</w:t>
            </w:r>
          </w:p>
        </w:tc>
        <w:tc>
          <w:tcPr>
            <w:tcW w:w="1080" w:type="dxa"/>
            <w:tcBorders>
              <w:top w:val="nil"/>
              <w:left w:val="nil"/>
              <w:bottom w:val="single" w:sz="4" w:space="0" w:color="auto"/>
              <w:right w:val="single" w:sz="4" w:space="0" w:color="auto"/>
            </w:tcBorders>
            <w:shd w:val="clear" w:color="auto" w:fill="D9D9D9" w:themeFill="background1" w:themeFillShade="D9"/>
            <w:vAlign w:val="center"/>
            <w:hideMark/>
          </w:tcPr>
          <w:p w14:paraId="1EBC5B83" w14:textId="77777777" w:rsidR="00E83522" w:rsidRPr="00E0328B" w:rsidRDefault="00E83522" w:rsidP="00E83522">
            <w:pPr>
              <w:jc w:val="center"/>
              <w:rPr>
                <w:b/>
                <w:bCs/>
              </w:rPr>
            </w:pPr>
            <w:r w:rsidRPr="00E0328B">
              <w:rPr>
                <w:b/>
                <w:bCs/>
              </w:rPr>
              <w:t>2</w:t>
            </w:r>
          </w:p>
        </w:tc>
        <w:tc>
          <w:tcPr>
            <w:tcW w:w="3767" w:type="dxa"/>
            <w:tcBorders>
              <w:top w:val="nil"/>
              <w:left w:val="nil"/>
              <w:bottom w:val="single" w:sz="4" w:space="0" w:color="auto"/>
              <w:right w:val="single" w:sz="4" w:space="0" w:color="auto"/>
            </w:tcBorders>
            <w:shd w:val="clear" w:color="auto" w:fill="D9D9D9" w:themeFill="background1" w:themeFillShade="D9"/>
            <w:vAlign w:val="center"/>
            <w:hideMark/>
          </w:tcPr>
          <w:p w14:paraId="3B0F729A" w14:textId="77777777" w:rsidR="00E83522" w:rsidRPr="00E0328B" w:rsidRDefault="00E83522" w:rsidP="00E83522">
            <w:pPr>
              <w:jc w:val="center"/>
              <w:rPr>
                <w:b/>
                <w:bCs/>
              </w:rPr>
            </w:pPr>
            <w:r w:rsidRPr="00E0328B">
              <w:rPr>
                <w:b/>
                <w:bCs/>
              </w:rPr>
              <w:t>3</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AAC58C2" w14:textId="77777777" w:rsidR="00E83522" w:rsidRPr="00E0328B" w:rsidRDefault="00E83522" w:rsidP="00E83522">
            <w:pPr>
              <w:jc w:val="center"/>
              <w:rPr>
                <w:b/>
                <w:bCs/>
              </w:rPr>
            </w:pPr>
            <w:r w:rsidRPr="00E0328B">
              <w:rPr>
                <w:b/>
                <w:bCs/>
              </w:rPr>
              <w:t>4</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20D5EA03" w14:textId="77777777" w:rsidR="00E83522" w:rsidRPr="00E0328B" w:rsidRDefault="00E83522" w:rsidP="00E83522">
            <w:pPr>
              <w:jc w:val="center"/>
              <w:rPr>
                <w:b/>
                <w:bCs/>
              </w:rPr>
            </w:pPr>
            <w:r w:rsidRPr="00E0328B">
              <w:rPr>
                <w:b/>
                <w:bCs/>
              </w:rPr>
              <w:t>5</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97F3F45" w14:textId="77777777" w:rsidR="00E83522" w:rsidRPr="00E0328B" w:rsidRDefault="00E83522" w:rsidP="00E83522">
            <w:pPr>
              <w:jc w:val="center"/>
              <w:rPr>
                <w:b/>
                <w:bCs/>
              </w:rPr>
            </w:pPr>
            <w:r w:rsidRPr="00E0328B">
              <w:rPr>
                <w:b/>
                <w:bCs/>
              </w:rPr>
              <w:t>6</w:t>
            </w:r>
          </w:p>
        </w:tc>
        <w:tc>
          <w:tcPr>
            <w:tcW w:w="1706" w:type="dxa"/>
            <w:tcBorders>
              <w:top w:val="nil"/>
              <w:left w:val="nil"/>
              <w:bottom w:val="single" w:sz="4" w:space="0" w:color="auto"/>
              <w:right w:val="single" w:sz="4" w:space="0" w:color="auto"/>
            </w:tcBorders>
            <w:shd w:val="clear" w:color="auto" w:fill="D9D9D9" w:themeFill="background1" w:themeFillShade="D9"/>
            <w:vAlign w:val="center"/>
            <w:hideMark/>
          </w:tcPr>
          <w:p w14:paraId="31AB0D2A" w14:textId="77777777" w:rsidR="00E83522" w:rsidRPr="00E0328B" w:rsidRDefault="00E83522" w:rsidP="00E83522">
            <w:pPr>
              <w:jc w:val="center"/>
              <w:rPr>
                <w:b/>
                <w:bCs/>
              </w:rPr>
            </w:pPr>
            <w:r w:rsidRPr="00E0328B">
              <w:rPr>
                <w:b/>
                <w:bCs/>
              </w:rPr>
              <w:t>7</w:t>
            </w:r>
          </w:p>
        </w:tc>
      </w:tr>
      <w:tr w:rsidR="00E83522" w:rsidRPr="00E0328B" w14:paraId="46743402" w14:textId="77777777" w:rsidTr="00DF365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303BDF" w14:textId="77777777" w:rsidR="00E83522" w:rsidRPr="00E0328B" w:rsidRDefault="00E83522" w:rsidP="00E83522">
            <w:pPr>
              <w:jc w:val="center"/>
            </w:pPr>
            <w:r w:rsidRPr="00E0328B">
              <w:t>0</w:t>
            </w:r>
          </w:p>
        </w:tc>
        <w:tc>
          <w:tcPr>
            <w:tcW w:w="1080" w:type="dxa"/>
            <w:tcBorders>
              <w:top w:val="nil"/>
              <w:left w:val="nil"/>
              <w:bottom w:val="single" w:sz="4" w:space="0" w:color="auto"/>
              <w:right w:val="single" w:sz="4" w:space="0" w:color="auto"/>
            </w:tcBorders>
            <w:shd w:val="clear" w:color="auto" w:fill="auto"/>
            <w:noWrap/>
            <w:vAlign w:val="center"/>
            <w:hideMark/>
          </w:tcPr>
          <w:p w14:paraId="1575ACE3" w14:textId="77777777" w:rsidR="00E83522" w:rsidRPr="00E0328B" w:rsidRDefault="00E83522" w:rsidP="00E83522">
            <w:pPr>
              <w:jc w:val="center"/>
            </w:pPr>
            <w:r w:rsidRPr="00E0328B">
              <w:t>130</w:t>
            </w:r>
          </w:p>
        </w:tc>
        <w:tc>
          <w:tcPr>
            <w:tcW w:w="3767" w:type="dxa"/>
            <w:tcBorders>
              <w:top w:val="nil"/>
              <w:left w:val="nil"/>
              <w:bottom w:val="single" w:sz="4" w:space="0" w:color="auto"/>
              <w:right w:val="single" w:sz="4" w:space="0" w:color="auto"/>
            </w:tcBorders>
            <w:shd w:val="clear" w:color="auto" w:fill="auto"/>
            <w:vAlign w:val="center"/>
            <w:hideMark/>
          </w:tcPr>
          <w:p w14:paraId="5E762FE5" w14:textId="77777777" w:rsidR="00E83522" w:rsidRPr="00E0328B" w:rsidRDefault="00E83522" w:rsidP="00E83522">
            <w:r w:rsidRPr="00E0328B">
              <w:t>Четвертичная система</w:t>
            </w:r>
          </w:p>
        </w:tc>
        <w:tc>
          <w:tcPr>
            <w:tcW w:w="992" w:type="dxa"/>
            <w:tcBorders>
              <w:top w:val="nil"/>
              <w:left w:val="nil"/>
              <w:bottom w:val="single" w:sz="4" w:space="0" w:color="auto"/>
              <w:right w:val="single" w:sz="4" w:space="0" w:color="auto"/>
            </w:tcBorders>
            <w:shd w:val="clear" w:color="auto" w:fill="auto"/>
            <w:noWrap/>
            <w:vAlign w:val="center"/>
            <w:hideMark/>
          </w:tcPr>
          <w:p w14:paraId="77183D34" w14:textId="77777777" w:rsidR="00E83522" w:rsidRPr="00E0328B" w:rsidRDefault="00E83522" w:rsidP="00E83522">
            <w:pPr>
              <w:jc w:val="center"/>
            </w:pPr>
            <w:r w:rsidRPr="00E0328B">
              <w:t>Q</w:t>
            </w:r>
          </w:p>
        </w:tc>
        <w:tc>
          <w:tcPr>
            <w:tcW w:w="851" w:type="dxa"/>
            <w:tcBorders>
              <w:top w:val="nil"/>
              <w:left w:val="nil"/>
              <w:bottom w:val="single" w:sz="4" w:space="0" w:color="auto"/>
              <w:right w:val="single" w:sz="4" w:space="0" w:color="auto"/>
            </w:tcBorders>
            <w:shd w:val="clear" w:color="auto" w:fill="auto"/>
            <w:noWrap/>
            <w:vAlign w:val="center"/>
            <w:hideMark/>
          </w:tcPr>
          <w:p w14:paraId="77F0EBFF" w14:textId="77777777" w:rsidR="00E83522" w:rsidRPr="00E0328B" w:rsidRDefault="00E83522" w:rsidP="00E83522">
            <w:pPr>
              <w:jc w:val="center"/>
            </w:pPr>
            <w:r w:rsidRPr="00E0328B">
              <w:t>--</w:t>
            </w:r>
          </w:p>
        </w:tc>
        <w:tc>
          <w:tcPr>
            <w:tcW w:w="992" w:type="dxa"/>
            <w:tcBorders>
              <w:top w:val="nil"/>
              <w:left w:val="nil"/>
              <w:bottom w:val="single" w:sz="4" w:space="0" w:color="auto"/>
              <w:right w:val="single" w:sz="4" w:space="0" w:color="auto"/>
            </w:tcBorders>
            <w:shd w:val="clear" w:color="auto" w:fill="auto"/>
            <w:noWrap/>
            <w:vAlign w:val="center"/>
            <w:hideMark/>
          </w:tcPr>
          <w:p w14:paraId="709A9C6E" w14:textId="77777777" w:rsidR="00E83522" w:rsidRPr="00E0328B" w:rsidRDefault="00E83522" w:rsidP="00E83522">
            <w:pPr>
              <w:jc w:val="center"/>
            </w:pPr>
            <w:r w:rsidRPr="00E0328B">
              <w:t>--</w:t>
            </w:r>
          </w:p>
        </w:tc>
        <w:tc>
          <w:tcPr>
            <w:tcW w:w="1706" w:type="dxa"/>
            <w:tcBorders>
              <w:top w:val="nil"/>
              <w:left w:val="nil"/>
              <w:bottom w:val="single" w:sz="4" w:space="0" w:color="auto"/>
              <w:right w:val="single" w:sz="4" w:space="0" w:color="auto"/>
            </w:tcBorders>
            <w:shd w:val="clear" w:color="auto" w:fill="auto"/>
            <w:noWrap/>
            <w:vAlign w:val="center"/>
            <w:hideMark/>
          </w:tcPr>
          <w:p w14:paraId="76701F78" w14:textId="77777777" w:rsidR="00E83522" w:rsidRPr="00E0328B" w:rsidRDefault="00E83522" w:rsidP="00E83522">
            <w:pPr>
              <w:jc w:val="center"/>
            </w:pPr>
            <w:r w:rsidRPr="00E0328B">
              <w:t>1,32</w:t>
            </w:r>
          </w:p>
        </w:tc>
      </w:tr>
      <w:tr w:rsidR="00E83522" w:rsidRPr="00E0328B" w14:paraId="0941F2FB" w14:textId="77777777" w:rsidTr="00DF365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FBFC7A" w14:textId="77777777" w:rsidR="00E83522" w:rsidRPr="00E0328B" w:rsidRDefault="00E83522" w:rsidP="00E83522">
            <w:pPr>
              <w:jc w:val="center"/>
            </w:pPr>
            <w:r w:rsidRPr="00E0328B">
              <w:t>130</w:t>
            </w:r>
          </w:p>
        </w:tc>
        <w:tc>
          <w:tcPr>
            <w:tcW w:w="1080" w:type="dxa"/>
            <w:tcBorders>
              <w:top w:val="nil"/>
              <w:left w:val="nil"/>
              <w:bottom w:val="single" w:sz="4" w:space="0" w:color="auto"/>
              <w:right w:val="single" w:sz="4" w:space="0" w:color="auto"/>
            </w:tcBorders>
            <w:shd w:val="clear" w:color="auto" w:fill="auto"/>
            <w:noWrap/>
            <w:vAlign w:val="center"/>
            <w:hideMark/>
          </w:tcPr>
          <w:p w14:paraId="4811C6A9" w14:textId="77777777" w:rsidR="00E83522" w:rsidRPr="00E0328B" w:rsidRDefault="00E83522" w:rsidP="009935B3">
            <w:pPr>
              <w:jc w:val="center"/>
            </w:pPr>
            <w:r w:rsidRPr="00E0328B">
              <w:t>3</w:t>
            </w:r>
            <w:r w:rsidR="009935B3" w:rsidRPr="00E0328B">
              <w:t>5</w:t>
            </w:r>
            <w:r w:rsidRPr="00E0328B">
              <w:t>0</w:t>
            </w:r>
          </w:p>
        </w:tc>
        <w:tc>
          <w:tcPr>
            <w:tcW w:w="3767" w:type="dxa"/>
            <w:tcBorders>
              <w:top w:val="nil"/>
              <w:left w:val="nil"/>
              <w:bottom w:val="single" w:sz="4" w:space="0" w:color="auto"/>
              <w:right w:val="single" w:sz="4" w:space="0" w:color="auto"/>
            </w:tcBorders>
            <w:shd w:val="clear" w:color="auto" w:fill="auto"/>
            <w:vAlign w:val="center"/>
            <w:hideMark/>
          </w:tcPr>
          <w:p w14:paraId="6CFF226D" w14:textId="77777777" w:rsidR="00E83522" w:rsidRPr="00E0328B" w:rsidRDefault="00E83522" w:rsidP="00E83522">
            <w:r w:rsidRPr="00E0328B">
              <w:t>Юрская система</w:t>
            </w:r>
          </w:p>
        </w:tc>
        <w:tc>
          <w:tcPr>
            <w:tcW w:w="992" w:type="dxa"/>
            <w:tcBorders>
              <w:top w:val="nil"/>
              <w:left w:val="nil"/>
              <w:bottom w:val="single" w:sz="4" w:space="0" w:color="auto"/>
              <w:right w:val="single" w:sz="4" w:space="0" w:color="auto"/>
            </w:tcBorders>
            <w:shd w:val="clear" w:color="auto" w:fill="auto"/>
            <w:noWrap/>
            <w:vAlign w:val="center"/>
            <w:hideMark/>
          </w:tcPr>
          <w:p w14:paraId="12D8920E" w14:textId="77777777" w:rsidR="00E83522" w:rsidRPr="00E0328B" w:rsidRDefault="00E83522" w:rsidP="00E83522">
            <w:pPr>
              <w:jc w:val="center"/>
            </w:pPr>
            <w:r w:rsidRPr="00E0328B">
              <w:t>J</w:t>
            </w:r>
          </w:p>
        </w:tc>
        <w:tc>
          <w:tcPr>
            <w:tcW w:w="851" w:type="dxa"/>
            <w:tcBorders>
              <w:top w:val="nil"/>
              <w:left w:val="nil"/>
              <w:bottom w:val="single" w:sz="4" w:space="0" w:color="auto"/>
              <w:right w:val="single" w:sz="4" w:space="0" w:color="auto"/>
            </w:tcBorders>
            <w:shd w:val="clear" w:color="auto" w:fill="auto"/>
            <w:noWrap/>
            <w:vAlign w:val="center"/>
            <w:hideMark/>
          </w:tcPr>
          <w:p w14:paraId="1967F0A4" w14:textId="77777777" w:rsidR="00E83522" w:rsidRPr="00E0328B" w:rsidRDefault="00E83522" w:rsidP="00E83522">
            <w:pPr>
              <w:jc w:val="center"/>
            </w:pPr>
            <w:r w:rsidRPr="00E0328B">
              <w:t>1-2</w:t>
            </w:r>
          </w:p>
        </w:tc>
        <w:tc>
          <w:tcPr>
            <w:tcW w:w="992" w:type="dxa"/>
            <w:tcBorders>
              <w:top w:val="nil"/>
              <w:left w:val="nil"/>
              <w:bottom w:val="single" w:sz="4" w:space="0" w:color="auto"/>
              <w:right w:val="single" w:sz="4" w:space="0" w:color="auto"/>
            </w:tcBorders>
            <w:shd w:val="clear" w:color="auto" w:fill="auto"/>
            <w:noWrap/>
            <w:vAlign w:val="center"/>
            <w:hideMark/>
          </w:tcPr>
          <w:p w14:paraId="438776FB" w14:textId="77777777" w:rsidR="00E83522" w:rsidRPr="00E0328B" w:rsidRDefault="00E83522" w:rsidP="00E83522">
            <w:pPr>
              <w:jc w:val="center"/>
            </w:pPr>
            <w:r w:rsidRPr="00E0328B">
              <w:t>--</w:t>
            </w:r>
          </w:p>
        </w:tc>
        <w:tc>
          <w:tcPr>
            <w:tcW w:w="1706" w:type="dxa"/>
            <w:tcBorders>
              <w:top w:val="nil"/>
              <w:left w:val="nil"/>
              <w:bottom w:val="single" w:sz="4" w:space="0" w:color="auto"/>
              <w:right w:val="single" w:sz="4" w:space="0" w:color="auto"/>
            </w:tcBorders>
            <w:shd w:val="clear" w:color="auto" w:fill="auto"/>
            <w:noWrap/>
            <w:vAlign w:val="center"/>
            <w:hideMark/>
          </w:tcPr>
          <w:p w14:paraId="3EEC45E3" w14:textId="77777777" w:rsidR="00E83522" w:rsidRPr="00E0328B" w:rsidRDefault="00E83522" w:rsidP="00E83522">
            <w:pPr>
              <w:jc w:val="center"/>
            </w:pPr>
            <w:r w:rsidRPr="00E0328B">
              <w:t>1,12</w:t>
            </w:r>
          </w:p>
        </w:tc>
      </w:tr>
      <w:tr w:rsidR="00E83522" w:rsidRPr="00E0328B" w14:paraId="36F2E7F1" w14:textId="77777777" w:rsidTr="00DF3654">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132EAC" w14:textId="77777777" w:rsidR="00E83522" w:rsidRPr="00E0328B" w:rsidRDefault="00E83522" w:rsidP="009935B3">
            <w:pPr>
              <w:jc w:val="center"/>
            </w:pPr>
            <w:r w:rsidRPr="00E0328B">
              <w:t>3</w:t>
            </w:r>
            <w:r w:rsidR="009935B3" w:rsidRPr="00E0328B">
              <w:t>5</w:t>
            </w:r>
            <w:r w:rsidRPr="00E0328B">
              <w:t>0</w:t>
            </w:r>
          </w:p>
        </w:tc>
        <w:tc>
          <w:tcPr>
            <w:tcW w:w="1080" w:type="dxa"/>
            <w:tcBorders>
              <w:top w:val="nil"/>
              <w:left w:val="nil"/>
              <w:bottom w:val="single" w:sz="4" w:space="0" w:color="auto"/>
              <w:right w:val="single" w:sz="4" w:space="0" w:color="auto"/>
            </w:tcBorders>
            <w:shd w:val="clear" w:color="auto" w:fill="auto"/>
            <w:noWrap/>
            <w:vAlign w:val="center"/>
            <w:hideMark/>
          </w:tcPr>
          <w:p w14:paraId="74F24BC1" w14:textId="77777777" w:rsidR="00E83522" w:rsidRPr="00E0328B" w:rsidRDefault="00E83522" w:rsidP="009935B3">
            <w:pPr>
              <w:jc w:val="center"/>
            </w:pPr>
            <w:r w:rsidRPr="00E0328B">
              <w:t>14</w:t>
            </w:r>
            <w:r w:rsidR="009935B3" w:rsidRPr="00E0328B">
              <w:t>0</w:t>
            </w:r>
            <w:r w:rsidRPr="00E0328B">
              <w:t>0</w:t>
            </w:r>
          </w:p>
        </w:tc>
        <w:tc>
          <w:tcPr>
            <w:tcW w:w="3767" w:type="dxa"/>
            <w:tcBorders>
              <w:top w:val="nil"/>
              <w:left w:val="nil"/>
              <w:bottom w:val="single" w:sz="4" w:space="0" w:color="auto"/>
              <w:right w:val="single" w:sz="4" w:space="0" w:color="auto"/>
            </w:tcBorders>
            <w:shd w:val="clear" w:color="auto" w:fill="auto"/>
            <w:vAlign w:val="center"/>
            <w:hideMark/>
          </w:tcPr>
          <w:p w14:paraId="0E513210" w14:textId="77777777" w:rsidR="00E83522" w:rsidRPr="00E0328B" w:rsidRDefault="00E83522" w:rsidP="00E83522">
            <w:r w:rsidRPr="00E0328B">
              <w:t xml:space="preserve">Триасовая система, </w:t>
            </w:r>
            <w:proofErr w:type="gramStart"/>
            <w:r w:rsidRPr="00E0328B">
              <w:t>верхний,средний</w:t>
            </w:r>
            <w:proofErr w:type="gramEnd"/>
            <w:r w:rsidRPr="00E0328B">
              <w:t xml:space="preserve"> и нижний отделы</w:t>
            </w:r>
          </w:p>
        </w:tc>
        <w:tc>
          <w:tcPr>
            <w:tcW w:w="992" w:type="dxa"/>
            <w:tcBorders>
              <w:top w:val="nil"/>
              <w:left w:val="nil"/>
              <w:bottom w:val="single" w:sz="4" w:space="0" w:color="auto"/>
              <w:right w:val="single" w:sz="4" w:space="0" w:color="auto"/>
            </w:tcBorders>
            <w:shd w:val="clear" w:color="auto" w:fill="auto"/>
            <w:noWrap/>
            <w:vAlign w:val="center"/>
            <w:hideMark/>
          </w:tcPr>
          <w:p w14:paraId="5BFA4888" w14:textId="77777777" w:rsidR="00E83522" w:rsidRPr="00E0328B" w:rsidRDefault="00E83522" w:rsidP="00E83522">
            <w:pPr>
              <w:jc w:val="center"/>
            </w:pPr>
            <w:r w:rsidRPr="00E0328B">
              <w:t>T</w:t>
            </w:r>
            <w:r w:rsidRPr="00E0328B">
              <w:rPr>
                <w:vertAlign w:val="subscript"/>
              </w:rPr>
              <w:t>3+2+1</w:t>
            </w:r>
          </w:p>
        </w:tc>
        <w:tc>
          <w:tcPr>
            <w:tcW w:w="851" w:type="dxa"/>
            <w:tcBorders>
              <w:top w:val="nil"/>
              <w:left w:val="nil"/>
              <w:bottom w:val="single" w:sz="4" w:space="0" w:color="auto"/>
              <w:right w:val="single" w:sz="4" w:space="0" w:color="auto"/>
            </w:tcBorders>
            <w:shd w:val="clear" w:color="auto" w:fill="auto"/>
            <w:noWrap/>
            <w:vAlign w:val="center"/>
            <w:hideMark/>
          </w:tcPr>
          <w:p w14:paraId="2BBD7681" w14:textId="77777777" w:rsidR="00E83522" w:rsidRPr="00E0328B" w:rsidRDefault="00E83522" w:rsidP="00E83522">
            <w:pPr>
              <w:jc w:val="center"/>
            </w:pPr>
            <w:r w:rsidRPr="00E0328B">
              <w:t>1-2</w:t>
            </w:r>
          </w:p>
        </w:tc>
        <w:tc>
          <w:tcPr>
            <w:tcW w:w="992" w:type="dxa"/>
            <w:tcBorders>
              <w:top w:val="nil"/>
              <w:left w:val="nil"/>
              <w:bottom w:val="single" w:sz="4" w:space="0" w:color="auto"/>
              <w:right w:val="single" w:sz="4" w:space="0" w:color="auto"/>
            </w:tcBorders>
            <w:shd w:val="clear" w:color="auto" w:fill="auto"/>
            <w:noWrap/>
            <w:vAlign w:val="center"/>
            <w:hideMark/>
          </w:tcPr>
          <w:p w14:paraId="1E77F853" w14:textId="77777777" w:rsidR="00E83522" w:rsidRPr="00E0328B" w:rsidRDefault="00E83522" w:rsidP="00E83522">
            <w:pPr>
              <w:jc w:val="center"/>
            </w:pPr>
            <w:r w:rsidRPr="00E0328B">
              <w:t>--</w:t>
            </w:r>
          </w:p>
        </w:tc>
        <w:tc>
          <w:tcPr>
            <w:tcW w:w="1706" w:type="dxa"/>
            <w:tcBorders>
              <w:top w:val="nil"/>
              <w:left w:val="nil"/>
              <w:bottom w:val="single" w:sz="4" w:space="0" w:color="auto"/>
              <w:right w:val="single" w:sz="4" w:space="0" w:color="auto"/>
            </w:tcBorders>
            <w:shd w:val="clear" w:color="auto" w:fill="auto"/>
            <w:noWrap/>
            <w:vAlign w:val="center"/>
            <w:hideMark/>
          </w:tcPr>
          <w:p w14:paraId="7B7E4A3C" w14:textId="77777777" w:rsidR="00E83522" w:rsidRPr="00E0328B" w:rsidRDefault="00E83522" w:rsidP="00E83522">
            <w:pPr>
              <w:jc w:val="center"/>
            </w:pPr>
            <w:r w:rsidRPr="00E0328B">
              <w:t>1,10</w:t>
            </w:r>
          </w:p>
        </w:tc>
      </w:tr>
      <w:tr w:rsidR="00E83522" w:rsidRPr="00E0328B" w14:paraId="1996E1D0" w14:textId="77777777" w:rsidTr="00DF3654">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B8E40A" w14:textId="77777777" w:rsidR="00E83522" w:rsidRPr="00E0328B" w:rsidRDefault="00E83522" w:rsidP="009935B3">
            <w:pPr>
              <w:jc w:val="center"/>
            </w:pPr>
            <w:r w:rsidRPr="00E0328B">
              <w:t>14</w:t>
            </w:r>
            <w:r w:rsidR="009935B3" w:rsidRPr="00E0328B">
              <w:t>0</w:t>
            </w:r>
            <w:r w:rsidRPr="00E0328B">
              <w:t>0</w:t>
            </w:r>
          </w:p>
        </w:tc>
        <w:tc>
          <w:tcPr>
            <w:tcW w:w="1080" w:type="dxa"/>
            <w:tcBorders>
              <w:top w:val="nil"/>
              <w:left w:val="nil"/>
              <w:bottom w:val="single" w:sz="4" w:space="0" w:color="auto"/>
              <w:right w:val="single" w:sz="4" w:space="0" w:color="auto"/>
            </w:tcBorders>
            <w:shd w:val="clear" w:color="auto" w:fill="auto"/>
            <w:noWrap/>
            <w:vAlign w:val="center"/>
            <w:hideMark/>
          </w:tcPr>
          <w:p w14:paraId="13112528" w14:textId="77777777" w:rsidR="00E83522" w:rsidRPr="00E0328B" w:rsidRDefault="009935B3" w:rsidP="00AD5962">
            <w:pPr>
              <w:jc w:val="center"/>
            </w:pPr>
            <w:r w:rsidRPr="00E0328B">
              <w:t>1900</w:t>
            </w:r>
          </w:p>
        </w:tc>
        <w:tc>
          <w:tcPr>
            <w:tcW w:w="3767" w:type="dxa"/>
            <w:tcBorders>
              <w:top w:val="nil"/>
              <w:left w:val="nil"/>
              <w:bottom w:val="single" w:sz="4" w:space="0" w:color="auto"/>
              <w:right w:val="single" w:sz="4" w:space="0" w:color="auto"/>
            </w:tcBorders>
            <w:shd w:val="clear" w:color="auto" w:fill="auto"/>
            <w:vAlign w:val="center"/>
            <w:hideMark/>
          </w:tcPr>
          <w:p w14:paraId="13CB3AFD" w14:textId="77777777" w:rsidR="00E83522" w:rsidRPr="00E0328B" w:rsidRDefault="00E83522" w:rsidP="00E83522">
            <w:r w:rsidRPr="00E0328B">
              <w:t>Пермская система, верхний отдел</w:t>
            </w:r>
          </w:p>
        </w:tc>
        <w:tc>
          <w:tcPr>
            <w:tcW w:w="992" w:type="dxa"/>
            <w:tcBorders>
              <w:top w:val="nil"/>
              <w:left w:val="nil"/>
              <w:bottom w:val="single" w:sz="4" w:space="0" w:color="auto"/>
              <w:right w:val="single" w:sz="4" w:space="0" w:color="auto"/>
            </w:tcBorders>
            <w:shd w:val="clear" w:color="auto" w:fill="auto"/>
            <w:noWrap/>
            <w:vAlign w:val="center"/>
            <w:hideMark/>
          </w:tcPr>
          <w:p w14:paraId="76A2AC03" w14:textId="77777777" w:rsidR="00E83522" w:rsidRPr="00E0328B" w:rsidRDefault="00E83522" w:rsidP="00E83522">
            <w:pPr>
              <w:jc w:val="center"/>
            </w:pPr>
            <w:r w:rsidRPr="00E0328B">
              <w:t>Р</w:t>
            </w:r>
            <w:r w:rsidRPr="00E0328B">
              <w:rPr>
                <w:vertAlign w:val="subscript"/>
              </w:rPr>
              <w:t>2</w:t>
            </w:r>
          </w:p>
        </w:tc>
        <w:tc>
          <w:tcPr>
            <w:tcW w:w="851" w:type="dxa"/>
            <w:tcBorders>
              <w:top w:val="nil"/>
              <w:left w:val="nil"/>
              <w:bottom w:val="single" w:sz="4" w:space="0" w:color="auto"/>
              <w:right w:val="single" w:sz="4" w:space="0" w:color="auto"/>
            </w:tcBorders>
            <w:shd w:val="clear" w:color="auto" w:fill="auto"/>
            <w:noWrap/>
            <w:vAlign w:val="center"/>
            <w:hideMark/>
          </w:tcPr>
          <w:p w14:paraId="59ADE075" w14:textId="77777777" w:rsidR="00E83522" w:rsidRPr="00E0328B" w:rsidRDefault="00E83522" w:rsidP="00E83522">
            <w:pPr>
              <w:jc w:val="center"/>
            </w:pPr>
            <w:r w:rsidRPr="00E0328B">
              <w:t>2-3</w:t>
            </w:r>
          </w:p>
        </w:tc>
        <w:tc>
          <w:tcPr>
            <w:tcW w:w="992" w:type="dxa"/>
            <w:tcBorders>
              <w:top w:val="nil"/>
              <w:left w:val="nil"/>
              <w:bottom w:val="single" w:sz="4" w:space="0" w:color="auto"/>
              <w:right w:val="single" w:sz="4" w:space="0" w:color="auto"/>
            </w:tcBorders>
            <w:shd w:val="clear" w:color="auto" w:fill="auto"/>
            <w:noWrap/>
            <w:vAlign w:val="center"/>
            <w:hideMark/>
          </w:tcPr>
          <w:p w14:paraId="7E88BB99" w14:textId="77777777" w:rsidR="00E83522" w:rsidRPr="00E0328B" w:rsidRDefault="00E83522" w:rsidP="00E83522">
            <w:pPr>
              <w:jc w:val="center"/>
            </w:pPr>
            <w:r w:rsidRPr="00E0328B">
              <w:t>--</w:t>
            </w:r>
          </w:p>
        </w:tc>
        <w:tc>
          <w:tcPr>
            <w:tcW w:w="1706" w:type="dxa"/>
            <w:tcBorders>
              <w:top w:val="nil"/>
              <w:left w:val="nil"/>
              <w:bottom w:val="single" w:sz="4" w:space="0" w:color="auto"/>
              <w:right w:val="single" w:sz="4" w:space="0" w:color="auto"/>
            </w:tcBorders>
            <w:shd w:val="clear" w:color="auto" w:fill="auto"/>
            <w:noWrap/>
            <w:vAlign w:val="center"/>
            <w:hideMark/>
          </w:tcPr>
          <w:p w14:paraId="5E91C747" w14:textId="77777777" w:rsidR="00E83522" w:rsidRPr="00E0328B" w:rsidRDefault="00E83522" w:rsidP="00E83522">
            <w:pPr>
              <w:jc w:val="center"/>
            </w:pPr>
            <w:r w:rsidRPr="00E0328B">
              <w:t>1,12</w:t>
            </w:r>
          </w:p>
        </w:tc>
      </w:tr>
      <w:tr w:rsidR="00E83522" w:rsidRPr="00E0328B" w14:paraId="08F9F87A" w14:textId="77777777" w:rsidTr="00DF3654">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619512" w14:textId="77777777" w:rsidR="00E83522" w:rsidRPr="00E0328B" w:rsidRDefault="009935B3" w:rsidP="00AD5962">
            <w:pPr>
              <w:jc w:val="center"/>
              <w:rPr>
                <w:lang w:val="en-US"/>
              </w:rPr>
            </w:pPr>
            <w:r w:rsidRPr="00E0328B">
              <w:rPr>
                <w:lang w:val="en-US"/>
              </w:rPr>
              <w:t>1900</w:t>
            </w:r>
          </w:p>
        </w:tc>
        <w:tc>
          <w:tcPr>
            <w:tcW w:w="1080" w:type="dxa"/>
            <w:tcBorders>
              <w:top w:val="nil"/>
              <w:left w:val="nil"/>
              <w:bottom w:val="single" w:sz="4" w:space="0" w:color="auto"/>
              <w:right w:val="single" w:sz="4" w:space="0" w:color="auto"/>
            </w:tcBorders>
            <w:shd w:val="clear" w:color="auto" w:fill="auto"/>
            <w:noWrap/>
            <w:vAlign w:val="center"/>
            <w:hideMark/>
          </w:tcPr>
          <w:p w14:paraId="56A0A955" w14:textId="77777777" w:rsidR="00E83522" w:rsidRPr="00E0328B" w:rsidRDefault="009935B3" w:rsidP="00E83522">
            <w:pPr>
              <w:jc w:val="center"/>
              <w:rPr>
                <w:lang w:val="en-US"/>
              </w:rPr>
            </w:pPr>
            <w:r w:rsidRPr="00E0328B">
              <w:rPr>
                <w:lang w:val="en-US"/>
              </w:rPr>
              <w:t>2205</w:t>
            </w:r>
          </w:p>
        </w:tc>
        <w:tc>
          <w:tcPr>
            <w:tcW w:w="3767" w:type="dxa"/>
            <w:tcBorders>
              <w:top w:val="nil"/>
              <w:left w:val="nil"/>
              <w:bottom w:val="single" w:sz="4" w:space="0" w:color="auto"/>
              <w:right w:val="single" w:sz="4" w:space="0" w:color="auto"/>
            </w:tcBorders>
            <w:shd w:val="clear" w:color="auto" w:fill="auto"/>
            <w:vAlign w:val="center"/>
            <w:hideMark/>
          </w:tcPr>
          <w:p w14:paraId="6C8CFAE4" w14:textId="77777777" w:rsidR="00E83522" w:rsidRPr="00E0328B" w:rsidRDefault="00E83522" w:rsidP="00E83522">
            <w:r w:rsidRPr="00E0328B">
              <w:t>Пермская система, нижний отдел ассельский и сакмарский ярусы</w:t>
            </w:r>
          </w:p>
        </w:tc>
        <w:tc>
          <w:tcPr>
            <w:tcW w:w="992" w:type="dxa"/>
            <w:tcBorders>
              <w:top w:val="nil"/>
              <w:left w:val="nil"/>
              <w:bottom w:val="single" w:sz="4" w:space="0" w:color="auto"/>
              <w:right w:val="single" w:sz="4" w:space="0" w:color="auto"/>
            </w:tcBorders>
            <w:shd w:val="clear" w:color="auto" w:fill="auto"/>
            <w:noWrap/>
            <w:vAlign w:val="center"/>
            <w:hideMark/>
          </w:tcPr>
          <w:p w14:paraId="7781F4EF" w14:textId="77777777" w:rsidR="00E83522" w:rsidRPr="00E0328B" w:rsidRDefault="009935B3" w:rsidP="00E83522">
            <w:pPr>
              <w:jc w:val="center"/>
            </w:pPr>
            <w:r w:rsidRPr="00E0328B">
              <w:rPr>
                <w:lang w:val="en-US"/>
              </w:rPr>
              <w:t>P</w:t>
            </w:r>
            <w:r w:rsidRPr="00E0328B">
              <w:rPr>
                <w:vertAlign w:val="subscript"/>
                <w:lang w:val="en-US"/>
              </w:rPr>
              <w:t>1</w:t>
            </w:r>
            <w:r w:rsidRPr="00E0328B">
              <w:rPr>
                <w:lang w:val="en-US"/>
              </w:rPr>
              <w:t>u +</w:t>
            </w:r>
            <w:r w:rsidR="00E83522" w:rsidRPr="00E0328B">
              <w:t>Р</w:t>
            </w:r>
            <w:r w:rsidR="00E83522" w:rsidRPr="00E0328B">
              <w:rPr>
                <w:vertAlign w:val="subscript"/>
              </w:rPr>
              <w:t>1</w:t>
            </w:r>
            <w:r w:rsidR="00E83522" w:rsidRPr="00E0328B">
              <w:t>а+s</w:t>
            </w:r>
          </w:p>
        </w:tc>
        <w:tc>
          <w:tcPr>
            <w:tcW w:w="851" w:type="dxa"/>
            <w:tcBorders>
              <w:top w:val="nil"/>
              <w:left w:val="nil"/>
              <w:bottom w:val="single" w:sz="4" w:space="0" w:color="auto"/>
              <w:right w:val="single" w:sz="4" w:space="0" w:color="auto"/>
            </w:tcBorders>
            <w:shd w:val="clear" w:color="auto" w:fill="auto"/>
            <w:noWrap/>
            <w:vAlign w:val="center"/>
            <w:hideMark/>
          </w:tcPr>
          <w:p w14:paraId="4F9E7B9F" w14:textId="77777777" w:rsidR="00E83522" w:rsidRPr="00E0328B" w:rsidRDefault="00E83522" w:rsidP="00E83522">
            <w:pPr>
              <w:jc w:val="center"/>
            </w:pPr>
            <w:r w:rsidRPr="00E0328B">
              <w:t>2-3</w:t>
            </w:r>
          </w:p>
        </w:tc>
        <w:tc>
          <w:tcPr>
            <w:tcW w:w="992" w:type="dxa"/>
            <w:tcBorders>
              <w:top w:val="nil"/>
              <w:left w:val="nil"/>
              <w:bottom w:val="single" w:sz="4" w:space="0" w:color="auto"/>
              <w:right w:val="single" w:sz="4" w:space="0" w:color="auto"/>
            </w:tcBorders>
            <w:shd w:val="clear" w:color="auto" w:fill="auto"/>
            <w:noWrap/>
            <w:vAlign w:val="center"/>
            <w:hideMark/>
          </w:tcPr>
          <w:p w14:paraId="0DF953EA" w14:textId="77777777" w:rsidR="00E83522" w:rsidRPr="00E0328B" w:rsidRDefault="00E83522" w:rsidP="00E83522">
            <w:pPr>
              <w:jc w:val="center"/>
            </w:pPr>
            <w:r w:rsidRPr="00E0328B">
              <w:t>--</w:t>
            </w:r>
          </w:p>
        </w:tc>
        <w:tc>
          <w:tcPr>
            <w:tcW w:w="1706" w:type="dxa"/>
            <w:tcBorders>
              <w:top w:val="nil"/>
              <w:left w:val="nil"/>
              <w:bottom w:val="single" w:sz="4" w:space="0" w:color="auto"/>
              <w:right w:val="single" w:sz="4" w:space="0" w:color="auto"/>
            </w:tcBorders>
            <w:shd w:val="clear" w:color="auto" w:fill="auto"/>
            <w:noWrap/>
            <w:vAlign w:val="center"/>
            <w:hideMark/>
          </w:tcPr>
          <w:p w14:paraId="3114E09F" w14:textId="77777777" w:rsidR="00E83522" w:rsidRPr="00E0328B" w:rsidRDefault="00E83522" w:rsidP="00E83522">
            <w:pPr>
              <w:jc w:val="center"/>
            </w:pPr>
            <w:r w:rsidRPr="00E0328B">
              <w:t>1,04</w:t>
            </w:r>
          </w:p>
        </w:tc>
      </w:tr>
      <w:tr w:rsidR="00E83522" w:rsidRPr="00E0328B" w14:paraId="61626245" w14:textId="77777777" w:rsidTr="00DF3654">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BE0315" w14:textId="77777777" w:rsidR="00E83522" w:rsidRPr="00E0328B" w:rsidRDefault="009935B3" w:rsidP="00E83522">
            <w:pPr>
              <w:jc w:val="center"/>
              <w:rPr>
                <w:lang w:val="en-US"/>
              </w:rPr>
            </w:pPr>
            <w:r w:rsidRPr="00E0328B">
              <w:rPr>
                <w:lang w:val="en-US"/>
              </w:rPr>
              <w:t>2205</w:t>
            </w:r>
          </w:p>
        </w:tc>
        <w:tc>
          <w:tcPr>
            <w:tcW w:w="1080" w:type="dxa"/>
            <w:tcBorders>
              <w:top w:val="nil"/>
              <w:left w:val="nil"/>
              <w:bottom w:val="single" w:sz="4" w:space="0" w:color="auto"/>
              <w:right w:val="single" w:sz="4" w:space="0" w:color="auto"/>
            </w:tcBorders>
            <w:shd w:val="clear" w:color="auto" w:fill="auto"/>
            <w:noWrap/>
            <w:vAlign w:val="center"/>
            <w:hideMark/>
          </w:tcPr>
          <w:p w14:paraId="2C89479F" w14:textId="77777777" w:rsidR="00E83522" w:rsidRPr="00E0328B" w:rsidRDefault="00E83522" w:rsidP="009935B3">
            <w:pPr>
              <w:jc w:val="center"/>
            </w:pPr>
            <w:r w:rsidRPr="00E0328B">
              <w:t>24</w:t>
            </w:r>
            <w:r w:rsidR="009935B3" w:rsidRPr="00E0328B">
              <w:rPr>
                <w:lang w:val="en-US"/>
              </w:rPr>
              <w:t>4</w:t>
            </w:r>
            <w:r w:rsidRPr="00E0328B">
              <w:t>0</w:t>
            </w:r>
          </w:p>
        </w:tc>
        <w:tc>
          <w:tcPr>
            <w:tcW w:w="3767" w:type="dxa"/>
            <w:tcBorders>
              <w:top w:val="nil"/>
              <w:left w:val="nil"/>
              <w:bottom w:val="single" w:sz="4" w:space="0" w:color="auto"/>
              <w:right w:val="single" w:sz="4" w:space="0" w:color="auto"/>
            </w:tcBorders>
            <w:shd w:val="clear" w:color="auto" w:fill="auto"/>
            <w:vAlign w:val="center"/>
            <w:hideMark/>
          </w:tcPr>
          <w:p w14:paraId="298D7681" w14:textId="77777777" w:rsidR="00E83522" w:rsidRPr="00E0328B" w:rsidRDefault="00E83522" w:rsidP="00E83522">
            <w:r w:rsidRPr="00E0328B">
              <w:t>Каменноугольная система, верхний и средний отделы</w:t>
            </w:r>
          </w:p>
        </w:tc>
        <w:tc>
          <w:tcPr>
            <w:tcW w:w="992" w:type="dxa"/>
            <w:tcBorders>
              <w:top w:val="nil"/>
              <w:left w:val="nil"/>
              <w:bottom w:val="single" w:sz="4" w:space="0" w:color="auto"/>
              <w:right w:val="single" w:sz="4" w:space="0" w:color="auto"/>
            </w:tcBorders>
            <w:shd w:val="clear" w:color="auto" w:fill="auto"/>
            <w:noWrap/>
            <w:vAlign w:val="center"/>
            <w:hideMark/>
          </w:tcPr>
          <w:p w14:paraId="3308013D" w14:textId="77777777" w:rsidR="00E83522" w:rsidRPr="00E0328B" w:rsidRDefault="00E83522" w:rsidP="00E83522">
            <w:pPr>
              <w:jc w:val="center"/>
            </w:pPr>
            <w:r w:rsidRPr="00E0328B">
              <w:t>С</w:t>
            </w:r>
            <w:r w:rsidRPr="00E0328B">
              <w:rPr>
                <w:vertAlign w:val="subscript"/>
              </w:rPr>
              <w:t>3+2</w:t>
            </w:r>
          </w:p>
        </w:tc>
        <w:tc>
          <w:tcPr>
            <w:tcW w:w="851" w:type="dxa"/>
            <w:tcBorders>
              <w:top w:val="nil"/>
              <w:left w:val="nil"/>
              <w:bottom w:val="single" w:sz="4" w:space="0" w:color="auto"/>
              <w:right w:val="single" w:sz="4" w:space="0" w:color="auto"/>
            </w:tcBorders>
            <w:shd w:val="clear" w:color="auto" w:fill="auto"/>
            <w:noWrap/>
            <w:vAlign w:val="center"/>
            <w:hideMark/>
          </w:tcPr>
          <w:p w14:paraId="55245AD9" w14:textId="77777777" w:rsidR="00E83522" w:rsidRPr="00E0328B" w:rsidRDefault="00E83522" w:rsidP="00E83522">
            <w:pPr>
              <w:jc w:val="center"/>
            </w:pPr>
            <w:r w:rsidRPr="00E0328B">
              <w:t>2-3</w:t>
            </w:r>
          </w:p>
        </w:tc>
        <w:tc>
          <w:tcPr>
            <w:tcW w:w="992" w:type="dxa"/>
            <w:tcBorders>
              <w:top w:val="nil"/>
              <w:left w:val="nil"/>
              <w:bottom w:val="single" w:sz="4" w:space="0" w:color="auto"/>
              <w:right w:val="single" w:sz="4" w:space="0" w:color="auto"/>
            </w:tcBorders>
            <w:shd w:val="clear" w:color="auto" w:fill="auto"/>
            <w:noWrap/>
            <w:vAlign w:val="center"/>
            <w:hideMark/>
          </w:tcPr>
          <w:p w14:paraId="6EBE20EE" w14:textId="77777777" w:rsidR="00E83522" w:rsidRPr="00E0328B" w:rsidRDefault="00E83522" w:rsidP="00E83522">
            <w:pPr>
              <w:jc w:val="center"/>
            </w:pPr>
            <w:r w:rsidRPr="00E0328B">
              <w:t>--</w:t>
            </w:r>
          </w:p>
        </w:tc>
        <w:tc>
          <w:tcPr>
            <w:tcW w:w="1706" w:type="dxa"/>
            <w:tcBorders>
              <w:top w:val="nil"/>
              <w:left w:val="nil"/>
              <w:bottom w:val="single" w:sz="4" w:space="0" w:color="auto"/>
              <w:right w:val="single" w:sz="4" w:space="0" w:color="auto"/>
            </w:tcBorders>
            <w:shd w:val="clear" w:color="auto" w:fill="auto"/>
            <w:noWrap/>
            <w:vAlign w:val="center"/>
            <w:hideMark/>
          </w:tcPr>
          <w:p w14:paraId="0F022C19" w14:textId="77777777" w:rsidR="00E83522" w:rsidRPr="00E0328B" w:rsidRDefault="00E83522" w:rsidP="00E83522">
            <w:pPr>
              <w:jc w:val="center"/>
            </w:pPr>
            <w:r w:rsidRPr="00E0328B">
              <w:t>1,02</w:t>
            </w:r>
          </w:p>
        </w:tc>
      </w:tr>
      <w:tr w:rsidR="00E83522" w:rsidRPr="00E0328B" w14:paraId="3D01DAF0" w14:textId="77777777" w:rsidTr="00DF3654">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60CAD5" w14:textId="77777777" w:rsidR="00E83522" w:rsidRPr="00E0328B" w:rsidRDefault="00E83522" w:rsidP="009935B3">
            <w:pPr>
              <w:jc w:val="center"/>
            </w:pPr>
            <w:r w:rsidRPr="00E0328B">
              <w:lastRenderedPageBreak/>
              <w:t>24</w:t>
            </w:r>
            <w:r w:rsidR="009935B3" w:rsidRPr="00E0328B">
              <w:rPr>
                <w:lang w:val="en-US"/>
              </w:rPr>
              <w:t>4</w:t>
            </w:r>
            <w:r w:rsidRPr="00E0328B">
              <w:t>0</w:t>
            </w:r>
          </w:p>
        </w:tc>
        <w:tc>
          <w:tcPr>
            <w:tcW w:w="1080" w:type="dxa"/>
            <w:tcBorders>
              <w:top w:val="nil"/>
              <w:left w:val="nil"/>
              <w:bottom w:val="single" w:sz="4" w:space="0" w:color="auto"/>
              <w:right w:val="single" w:sz="4" w:space="0" w:color="auto"/>
            </w:tcBorders>
            <w:shd w:val="clear" w:color="auto" w:fill="auto"/>
            <w:noWrap/>
            <w:vAlign w:val="center"/>
            <w:hideMark/>
          </w:tcPr>
          <w:p w14:paraId="1A521816" w14:textId="77777777" w:rsidR="00E83522" w:rsidRPr="00E0328B" w:rsidRDefault="00E83522" w:rsidP="009935B3">
            <w:pPr>
              <w:jc w:val="center"/>
              <w:rPr>
                <w:lang w:val="en-US"/>
              </w:rPr>
            </w:pPr>
            <w:r w:rsidRPr="00E0328B">
              <w:t>27</w:t>
            </w:r>
            <w:r w:rsidR="009935B3" w:rsidRPr="00E0328B">
              <w:rPr>
                <w:lang w:val="en-US"/>
              </w:rPr>
              <w:t>7</w:t>
            </w:r>
            <w:r w:rsidRPr="00E0328B">
              <w:t>0</w:t>
            </w:r>
            <w:r w:rsidR="009935B3" w:rsidRPr="00E0328B">
              <w:rPr>
                <w:lang w:val="en-US"/>
              </w:rPr>
              <w:t xml:space="preserve"> (</w:t>
            </w:r>
            <w:r w:rsidR="009935B3" w:rsidRPr="00E0328B">
              <w:t>вскр</w:t>
            </w:r>
            <w:r w:rsidR="009935B3" w:rsidRPr="00E0328B">
              <w:rPr>
                <w:lang w:val="en-US"/>
              </w:rPr>
              <w:t>)</w:t>
            </w:r>
          </w:p>
        </w:tc>
        <w:tc>
          <w:tcPr>
            <w:tcW w:w="3767" w:type="dxa"/>
            <w:tcBorders>
              <w:top w:val="nil"/>
              <w:left w:val="nil"/>
              <w:bottom w:val="single" w:sz="4" w:space="0" w:color="auto"/>
              <w:right w:val="single" w:sz="4" w:space="0" w:color="auto"/>
            </w:tcBorders>
            <w:shd w:val="clear" w:color="auto" w:fill="auto"/>
            <w:vAlign w:val="center"/>
            <w:hideMark/>
          </w:tcPr>
          <w:p w14:paraId="5A72BB23" w14:textId="77777777" w:rsidR="00E83522" w:rsidRPr="00E0328B" w:rsidRDefault="00E83522" w:rsidP="00E83522">
            <w:r w:rsidRPr="00E0328B">
              <w:t>Каменноугольная система, нижний отдел</w:t>
            </w:r>
          </w:p>
        </w:tc>
        <w:tc>
          <w:tcPr>
            <w:tcW w:w="992" w:type="dxa"/>
            <w:tcBorders>
              <w:top w:val="nil"/>
              <w:left w:val="nil"/>
              <w:bottom w:val="single" w:sz="4" w:space="0" w:color="auto"/>
              <w:right w:val="single" w:sz="4" w:space="0" w:color="auto"/>
            </w:tcBorders>
            <w:shd w:val="clear" w:color="auto" w:fill="auto"/>
            <w:noWrap/>
            <w:vAlign w:val="center"/>
            <w:hideMark/>
          </w:tcPr>
          <w:p w14:paraId="7E8221ED" w14:textId="77777777" w:rsidR="009935B3" w:rsidRPr="00E0328B" w:rsidRDefault="009935B3" w:rsidP="00E83522">
            <w:pPr>
              <w:jc w:val="center"/>
              <w:rPr>
                <w:lang w:val="en-US"/>
              </w:rPr>
            </w:pPr>
            <w:r w:rsidRPr="00E0328B">
              <w:t>C1s1</w:t>
            </w:r>
            <w:r w:rsidRPr="00E0328B">
              <w:rPr>
                <w:lang w:val="en-US"/>
              </w:rPr>
              <w:t>+</w:t>
            </w:r>
          </w:p>
          <w:p w14:paraId="615C76BC" w14:textId="77777777" w:rsidR="00E83522" w:rsidRPr="00E0328B" w:rsidRDefault="009935B3" w:rsidP="00E83522">
            <w:pPr>
              <w:jc w:val="center"/>
              <w:rPr>
                <w:lang w:val="en-US"/>
              </w:rPr>
            </w:pPr>
            <w:r w:rsidRPr="00E0328B">
              <w:t>C1v2</w:t>
            </w:r>
          </w:p>
        </w:tc>
        <w:tc>
          <w:tcPr>
            <w:tcW w:w="851" w:type="dxa"/>
            <w:tcBorders>
              <w:top w:val="nil"/>
              <w:left w:val="nil"/>
              <w:bottom w:val="single" w:sz="4" w:space="0" w:color="auto"/>
              <w:right w:val="single" w:sz="4" w:space="0" w:color="auto"/>
            </w:tcBorders>
            <w:shd w:val="clear" w:color="auto" w:fill="auto"/>
            <w:noWrap/>
            <w:vAlign w:val="center"/>
            <w:hideMark/>
          </w:tcPr>
          <w:p w14:paraId="3343EB08" w14:textId="77777777" w:rsidR="00E83522" w:rsidRPr="00E0328B" w:rsidRDefault="00E83522" w:rsidP="00E83522">
            <w:pPr>
              <w:jc w:val="center"/>
            </w:pPr>
            <w:r w:rsidRPr="00E0328B">
              <w:t>2-3</w:t>
            </w:r>
          </w:p>
        </w:tc>
        <w:tc>
          <w:tcPr>
            <w:tcW w:w="992" w:type="dxa"/>
            <w:tcBorders>
              <w:top w:val="nil"/>
              <w:left w:val="nil"/>
              <w:bottom w:val="single" w:sz="4" w:space="0" w:color="auto"/>
              <w:right w:val="single" w:sz="4" w:space="0" w:color="auto"/>
            </w:tcBorders>
            <w:shd w:val="clear" w:color="auto" w:fill="auto"/>
            <w:noWrap/>
            <w:vAlign w:val="center"/>
            <w:hideMark/>
          </w:tcPr>
          <w:p w14:paraId="4F9C587D" w14:textId="77777777" w:rsidR="00E83522" w:rsidRPr="00E0328B" w:rsidRDefault="00E83522" w:rsidP="00E83522">
            <w:pPr>
              <w:jc w:val="center"/>
            </w:pPr>
            <w:r w:rsidRPr="00E0328B">
              <w:t>--</w:t>
            </w:r>
          </w:p>
        </w:tc>
        <w:tc>
          <w:tcPr>
            <w:tcW w:w="1706" w:type="dxa"/>
            <w:tcBorders>
              <w:top w:val="nil"/>
              <w:left w:val="nil"/>
              <w:bottom w:val="single" w:sz="4" w:space="0" w:color="auto"/>
              <w:right w:val="single" w:sz="4" w:space="0" w:color="auto"/>
            </w:tcBorders>
            <w:shd w:val="clear" w:color="auto" w:fill="auto"/>
            <w:noWrap/>
            <w:vAlign w:val="center"/>
            <w:hideMark/>
          </w:tcPr>
          <w:p w14:paraId="3BFB914C" w14:textId="77777777" w:rsidR="00E83522" w:rsidRPr="00E0328B" w:rsidRDefault="00E83522" w:rsidP="00E83522">
            <w:pPr>
              <w:jc w:val="center"/>
            </w:pPr>
            <w:r w:rsidRPr="00E0328B">
              <w:t>1,04</w:t>
            </w:r>
          </w:p>
        </w:tc>
      </w:tr>
    </w:tbl>
    <w:p w14:paraId="0B390A39" w14:textId="77777777" w:rsidR="00E83522" w:rsidRPr="00E0328B" w:rsidRDefault="00E83522" w:rsidP="008C11B8">
      <w:pPr>
        <w:tabs>
          <w:tab w:val="left" w:pos="6564"/>
        </w:tabs>
        <w:jc w:val="center"/>
        <w:rPr>
          <w:b/>
        </w:rPr>
      </w:pPr>
    </w:p>
    <w:p w14:paraId="2649E8CD" w14:textId="77777777" w:rsidR="00D252B4" w:rsidRPr="00E0328B" w:rsidRDefault="00D252B4" w:rsidP="008C11B8">
      <w:pPr>
        <w:tabs>
          <w:tab w:val="left" w:pos="6564"/>
        </w:tabs>
        <w:jc w:val="center"/>
        <w:rPr>
          <w:b/>
        </w:rPr>
      </w:pPr>
    </w:p>
    <w:p w14:paraId="7C74CDDF" w14:textId="77777777" w:rsidR="00DF3654" w:rsidRPr="00E0328B" w:rsidRDefault="00DF3654" w:rsidP="008C11B8">
      <w:pPr>
        <w:tabs>
          <w:tab w:val="left" w:pos="6564"/>
        </w:tabs>
        <w:jc w:val="center"/>
        <w:rPr>
          <w:b/>
        </w:rPr>
      </w:pPr>
    </w:p>
    <w:p w14:paraId="280AD634" w14:textId="77777777" w:rsidR="003C78C3" w:rsidRPr="00E0328B" w:rsidRDefault="003C78C3" w:rsidP="00D9264A">
      <w:pPr>
        <w:pStyle w:val="aa"/>
        <w:numPr>
          <w:ilvl w:val="0"/>
          <w:numId w:val="15"/>
        </w:numPr>
        <w:tabs>
          <w:tab w:val="left" w:pos="6564"/>
        </w:tabs>
        <w:rPr>
          <w:sz w:val="24"/>
          <w:szCs w:val="24"/>
        </w:rPr>
      </w:pPr>
      <w:r w:rsidRPr="00E0328B">
        <w:rPr>
          <w:rFonts w:eastAsia="Calibri"/>
          <w:b/>
          <w:bCs/>
          <w:sz w:val="24"/>
          <w:szCs w:val="24"/>
          <w:lang w:eastAsia="en-US"/>
        </w:rPr>
        <w:t>Возможные осложнения по разрезу скважины</w:t>
      </w:r>
    </w:p>
    <w:p w14:paraId="42C85BD6" w14:textId="77777777" w:rsidR="003C78C3" w:rsidRPr="00E0328B" w:rsidRDefault="003C78C3" w:rsidP="003C78C3">
      <w:pPr>
        <w:tabs>
          <w:tab w:val="left" w:pos="6564"/>
        </w:tabs>
        <w:ind w:firstLine="567"/>
        <w:contextualSpacing/>
        <w:jc w:val="right"/>
      </w:pPr>
      <w:r w:rsidRPr="00E0328B">
        <w:t xml:space="preserve">Таблица </w:t>
      </w:r>
      <w:r w:rsidR="00D9264A" w:rsidRPr="00E0328B">
        <w:t>7</w:t>
      </w:r>
      <w:r w:rsidRPr="00E0328B">
        <w:t>.1. Поглощения бурового раствора</w:t>
      </w:r>
    </w:p>
    <w:tbl>
      <w:tblPr>
        <w:tblW w:w="5000" w:type="pct"/>
        <w:tblLook w:val="04A0" w:firstRow="1" w:lastRow="0" w:firstColumn="1" w:lastColumn="0" w:noHBand="0" w:noVBand="1"/>
      </w:tblPr>
      <w:tblGrid>
        <w:gridCol w:w="1478"/>
        <w:gridCol w:w="802"/>
        <w:gridCol w:w="616"/>
        <w:gridCol w:w="2832"/>
        <w:gridCol w:w="1333"/>
        <w:gridCol w:w="1241"/>
        <w:gridCol w:w="1033"/>
        <w:gridCol w:w="851"/>
      </w:tblGrid>
      <w:tr w:rsidR="00AA6025" w:rsidRPr="00E0328B" w14:paraId="01B5D6D3" w14:textId="77777777" w:rsidTr="006F5BD6">
        <w:trPr>
          <w:trHeight w:val="270"/>
        </w:trPr>
        <w:tc>
          <w:tcPr>
            <w:tcW w:w="66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77FD82" w14:textId="77777777" w:rsidR="00AA6025" w:rsidRPr="00E0328B" w:rsidRDefault="00AA6025" w:rsidP="00AA6025">
            <w:pPr>
              <w:jc w:val="center"/>
            </w:pPr>
            <w:r w:rsidRPr="00E0328B">
              <w:t>Индекс страт. подразделения</w:t>
            </w:r>
          </w:p>
        </w:tc>
        <w:tc>
          <w:tcPr>
            <w:tcW w:w="1034" w:type="pct"/>
            <w:gridSpan w:val="2"/>
            <w:tcBorders>
              <w:top w:val="single" w:sz="8" w:space="0" w:color="auto"/>
              <w:left w:val="nil"/>
              <w:bottom w:val="single" w:sz="8" w:space="0" w:color="auto"/>
              <w:right w:val="single" w:sz="8" w:space="0" w:color="000000"/>
            </w:tcBorders>
            <w:shd w:val="clear" w:color="auto" w:fill="auto"/>
            <w:vAlign w:val="center"/>
            <w:hideMark/>
          </w:tcPr>
          <w:p w14:paraId="654512C1" w14:textId="77777777" w:rsidR="00AA6025" w:rsidRPr="00E0328B" w:rsidRDefault="00AA6025" w:rsidP="00AA6025">
            <w:pPr>
              <w:jc w:val="center"/>
            </w:pPr>
            <w:r w:rsidRPr="00E0328B">
              <w:t>Интервал залегания, м</w:t>
            </w:r>
            <w:r w:rsidR="00B271EB" w:rsidRPr="00E0328B">
              <w:t xml:space="preserve"> </w:t>
            </w:r>
            <w:r w:rsidRPr="00E0328B">
              <w:t>(по вертикали)</w:t>
            </w:r>
          </w:p>
        </w:tc>
        <w:tc>
          <w:tcPr>
            <w:tcW w:w="126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ED6E9A" w14:textId="77777777" w:rsidR="00AA6025" w:rsidRPr="00E0328B" w:rsidRDefault="00AA6025" w:rsidP="00AA6025">
            <w:pPr>
              <w:jc w:val="center"/>
            </w:pPr>
            <w:proofErr w:type="gramStart"/>
            <w:r w:rsidRPr="00E0328B">
              <w:t>Максимальная  интенсивность</w:t>
            </w:r>
            <w:proofErr w:type="gramEnd"/>
            <w:r w:rsidRPr="00E0328B">
              <w:t xml:space="preserve"> поглощения, м3/ч</w:t>
            </w:r>
          </w:p>
        </w:tc>
        <w:tc>
          <w:tcPr>
            <w:tcW w:w="6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B8C06C" w14:textId="77777777" w:rsidR="00AA6025" w:rsidRPr="00E0328B" w:rsidRDefault="00AA6025" w:rsidP="00502EC6">
            <w:pPr>
              <w:jc w:val="center"/>
            </w:pPr>
            <w:r w:rsidRPr="00E0328B">
              <w:t>Расстояние от устья до стат</w:t>
            </w:r>
            <w:r w:rsidR="00502EC6" w:rsidRPr="00E0328B">
              <w:t>ическо</w:t>
            </w:r>
            <w:r w:rsidRPr="00E0328B">
              <w:t>го уровня при его макс. снижении, м</w:t>
            </w:r>
          </w:p>
        </w:tc>
        <w:tc>
          <w:tcPr>
            <w:tcW w:w="58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BAA4BB" w14:textId="77777777" w:rsidR="00AA6025" w:rsidRPr="00E0328B" w:rsidRDefault="00AA6025" w:rsidP="00AA6025">
            <w:pPr>
              <w:jc w:val="center"/>
            </w:pPr>
            <w:r w:rsidRPr="00E0328B">
              <w:t>Имеется потеря циркуляции</w:t>
            </w:r>
          </w:p>
        </w:tc>
        <w:tc>
          <w:tcPr>
            <w:tcW w:w="854" w:type="pct"/>
            <w:gridSpan w:val="2"/>
            <w:tcBorders>
              <w:top w:val="single" w:sz="8" w:space="0" w:color="auto"/>
              <w:left w:val="nil"/>
              <w:bottom w:val="single" w:sz="8" w:space="0" w:color="auto"/>
              <w:right w:val="single" w:sz="8" w:space="0" w:color="000000"/>
            </w:tcBorders>
            <w:shd w:val="clear" w:color="auto" w:fill="auto"/>
            <w:vAlign w:val="center"/>
            <w:hideMark/>
          </w:tcPr>
          <w:p w14:paraId="154E8E4D" w14:textId="77777777" w:rsidR="00AA6025" w:rsidRPr="00E0328B" w:rsidRDefault="00AA6025" w:rsidP="00AA6025">
            <w:pPr>
              <w:jc w:val="center"/>
            </w:pPr>
            <w:r w:rsidRPr="00E0328B">
              <w:t>Градиент давления погл-я, МПа/м</w:t>
            </w:r>
          </w:p>
        </w:tc>
      </w:tr>
      <w:tr w:rsidR="00AA6025" w:rsidRPr="00E0328B" w14:paraId="28293CA4" w14:textId="77777777" w:rsidTr="006F5BD6">
        <w:trPr>
          <w:trHeight w:val="495"/>
        </w:trPr>
        <w:tc>
          <w:tcPr>
            <w:tcW w:w="664" w:type="pct"/>
            <w:vMerge/>
            <w:tcBorders>
              <w:top w:val="single" w:sz="8" w:space="0" w:color="auto"/>
              <w:left w:val="single" w:sz="8" w:space="0" w:color="auto"/>
              <w:bottom w:val="single" w:sz="8" w:space="0" w:color="000000"/>
              <w:right w:val="single" w:sz="8" w:space="0" w:color="auto"/>
            </w:tcBorders>
            <w:vAlign w:val="center"/>
            <w:hideMark/>
          </w:tcPr>
          <w:p w14:paraId="37FF0EA1" w14:textId="77777777" w:rsidR="00AA6025" w:rsidRPr="00E0328B" w:rsidRDefault="00AA6025" w:rsidP="00AA6025"/>
        </w:tc>
        <w:tc>
          <w:tcPr>
            <w:tcW w:w="565" w:type="pct"/>
            <w:tcBorders>
              <w:top w:val="nil"/>
              <w:left w:val="nil"/>
              <w:bottom w:val="single" w:sz="8" w:space="0" w:color="auto"/>
              <w:right w:val="single" w:sz="8" w:space="0" w:color="auto"/>
            </w:tcBorders>
            <w:shd w:val="clear" w:color="auto" w:fill="auto"/>
            <w:vAlign w:val="center"/>
            <w:hideMark/>
          </w:tcPr>
          <w:p w14:paraId="4EE11640" w14:textId="77777777" w:rsidR="00AA6025" w:rsidRPr="00E0328B" w:rsidRDefault="00AA6025" w:rsidP="00AA6025">
            <w:pPr>
              <w:jc w:val="center"/>
            </w:pPr>
            <w:r w:rsidRPr="00E0328B">
              <w:t>от</w:t>
            </w:r>
          </w:p>
        </w:tc>
        <w:tc>
          <w:tcPr>
            <w:tcW w:w="469" w:type="pct"/>
            <w:tcBorders>
              <w:top w:val="nil"/>
              <w:left w:val="nil"/>
              <w:bottom w:val="single" w:sz="8" w:space="0" w:color="auto"/>
              <w:right w:val="single" w:sz="8" w:space="0" w:color="auto"/>
            </w:tcBorders>
            <w:shd w:val="clear" w:color="auto" w:fill="auto"/>
            <w:vAlign w:val="center"/>
            <w:hideMark/>
          </w:tcPr>
          <w:p w14:paraId="2C1F64FA" w14:textId="77777777" w:rsidR="00AA6025" w:rsidRPr="00E0328B" w:rsidRDefault="00AA6025" w:rsidP="00AA6025">
            <w:pPr>
              <w:jc w:val="center"/>
            </w:pPr>
            <w:r w:rsidRPr="00E0328B">
              <w:t>до</w:t>
            </w:r>
          </w:p>
        </w:tc>
        <w:tc>
          <w:tcPr>
            <w:tcW w:w="1262" w:type="pct"/>
            <w:vMerge/>
            <w:tcBorders>
              <w:top w:val="single" w:sz="8" w:space="0" w:color="auto"/>
              <w:left w:val="single" w:sz="8" w:space="0" w:color="auto"/>
              <w:bottom w:val="single" w:sz="8" w:space="0" w:color="000000"/>
              <w:right w:val="single" w:sz="8" w:space="0" w:color="auto"/>
            </w:tcBorders>
            <w:vAlign w:val="center"/>
            <w:hideMark/>
          </w:tcPr>
          <w:p w14:paraId="4B71887C" w14:textId="77777777" w:rsidR="00AA6025" w:rsidRPr="00E0328B" w:rsidRDefault="00AA6025" w:rsidP="00AA6025"/>
        </w:tc>
        <w:tc>
          <w:tcPr>
            <w:tcW w:w="600" w:type="pct"/>
            <w:vMerge/>
            <w:tcBorders>
              <w:top w:val="single" w:sz="8" w:space="0" w:color="auto"/>
              <w:left w:val="single" w:sz="8" w:space="0" w:color="auto"/>
              <w:bottom w:val="single" w:sz="8" w:space="0" w:color="000000"/>
              <w:right w:val="single" w:sz="8" w:space="0" w:color="auto"/>
            </w:tcBorders>
            <w:vAlign w:val="center"/>
            <w:hideMark/>
          </w:tcPr>
          <w:p w14:paraId="5D8DE9B1" w14:textId="77777777" w:rsidR="00AA6025" w:rsidRPr="00E0328B" w:rsidRDefault="00AA6025" w:rsidP="00AA6025"/>
        </w:tc>
        <w:tc>
          <w:tcPr>
            <w:tcW w:w="587" w:type="pct"/>
            <w:vMerge/>
            <w:tcBorders>
              <w:top w:val="single" w:sz="8" w:space="0" w:color="auto"/>
              <w:left w:val="single" w:sz="8" w:space="0" w:color="auto"/>
              <w:bottom w:val="single" w:sz="8" w:space="0" w:color="000000"/>
              <w:right w:val="single" w:sz="8" w:space="0" w:color="auto"/>
            </w:tcBorders>
            <w:vAlign w:val="center"/>
            <w:hideMark/>
          </w:tcPr>
          <w:p w14:paraId="284B13AD" w14:textId="77777777" w:rsidR="00AA6025" w:rsidRPr="00E0328B" w:rsidRDefault="00AA6025" w:rsidP="00AA6025"/>
        </w:tc>
        <w:tc>
          <w:tcPr>
            <w:tcW w:w="467" w:type="pct"/>
            <w:tcBorders>
              <w:top w:val="nil"/>
              <w:left w:val="nil"/>
              <w:bottom w:val="single" w:sz="8" w:space="0" w:color="auto"/>
              <w:right w:val="single" w:sz="8" w:space="0" w:color="auto"/>
            </w:tcBorders>
            <w:shd w:val="clear" w:color="auto" w:fill="auto"/>
            <w:vAlign w:val="center"/>
            <w:hideMark/>
          </w:tcPr>
          <w:p w14:paraId="633EAEA9" w14:textId="77777777" w:rsidR="00AA6025" w:rsidRPr="00E0328B" w:rsidRDefault="00AA6025" w:rsidP="00AA6025">
            <w:pPr>
              <w:jc w:val="center"/>
            </w:pPr>
            <w:r w:rsidRPr="00E0328B">
              <w:t>при вскрытии</w:t>
            </w:r>
          </w:p>
        </w:tc>
        <w:tc>
          <w:tcPr>
            <w:tcW w:w="387" w:type="pct"/>
            <w:tcBorders>
              <w:top w:val="nil"/>
              <w:left w:val="nil"/>
              <w:bottom w:val="single" w:sz="8" w:space="0" w:color="auto"/>
              <w:right w:val="single" w:sz="8" w:space="0" w:color="auto"/>
            </w:tcBorders>
            <w:shd w:val="clear" w:color="auto" w:fill="auto"/>
            <w:vAlign w:val="center"/>
            <w:hideMark/>
          </w:tcPr>
          <w:p w14:paraId="76BF68ED" w14:textId="77777777" w:rsidR="00AA6025" w:rsidRPr="00E0328B" w:rsidRDefault="00AA6025" w:rsidP="00B271EB">
            <w:pPr>
              <w:jc w:val="center"/>
            </w:pPr>
            <w:r w:rsidRPr="00E0328B">
              <w:t>после из</w:t>
            </w:r>
            <w:r w:rsidR="00B271EB" w:rsidRPr="00E0328B">
              <w:t>оляц.</w:t>
            </w:r>
            <w:r w:rsidRPr="00E0328B">
              <w:t xml:space="preserve"> работ</w:t>
            </w:r>
          </w:p>
        </w:tc>
      </w:tr>
      <w:tr w:rsidR="00AA6025" w:rsidRPr="00E0328B" w14:paraId="5FED2A82" w14:textId="77777777" w:rsidTr="006F5BD6">
        <w:trPr>
          <w:trHeight w:val="270"/>
        </w:trPr>
        <w:tc>
          <w:tcPr>
            <w:tcW w:w="664" w:type="pct"/>
            <w:tcBorders>
              <w:top w:val="nil"/>
              <w:left w:val="single" w:sz="8" w:space="0" w:color="auto"/>
              <w:bottom w:val="single" w:sz="8" w:space="0" w:color="auto"/>
              <w:right w:val="single" w:sz="8" w:space="0" w:color="auto"/>
            </w:tcBorders>
            <w:shd w:val="clear" w:color="auto" w:fill="auto"/>
            <w:vAlign w:val="center"/>
            <w:hideMark/>
          </w:tcPr>
          <w:p w14:paraId="510832D3" w14:textId="77777777" w:rsidR="00AA6025" w:rsidRPr="00E0328B" w:rsidRDefault="00502EC6" w:rsidP="00AA6025">
            <w:pPr>
              <w:jc w:val="center"/>
              <w:rPr>
                <w:vertAlign w:val="subscript"/>
              </w:rPr>
            </w:pPr>
            <w:r w:rsidRPr="00E0328B">
              <w:t>Т</w:t>
            </w:r>
            <w:r w:rsidRPr="00E0328B">
              <w:rPr>
                <w:vertAlign w:val="subscript"/>
              </w:rPr>
              <w:t>1</w:t>
            </w:r>
            <w:r w:rsidRPr="00E0328B">
              <w:rPr>
                <w:lang w:val="en-US"/>
              </w:rPr>
              <w:t>cb</w:t>
            </w:r>
          </w:p>
        </w:tc>
        <w:tc>
          <w:tcPr>
            <w:tcW w:w="565" w:type="pct"/>
            <w:tcBorders>
              <w:top w:val="nil"/>
              <w:left w:val="nil"/>
              <w:bottom w:val="single" w:sz="8" w:space="0" w:color="auto"/>
              <w:right w:val="single" w:sz="8" w:space="0" w:color="auto"/>
            </w:tcBorders>
            <w:shd w:val="clear" w:color="auto" w:fill="auto"/>
            <w:vAlign w:val="center"/>
            <w:hideMark/>
          </w:tcPr>
          <w:p w14:paraId="42929AEC" w14:textId="77777777" w:rsidR="00AA6025" w:rsidRPr="00E0328B" w:rsidRDefault="00502EC6" w:rsidP="00AA6025">
            <w:pPr>
              <w:jc w:val="center"/>
            </w:pPr>
            <w:r w:rsidRPr="00E0328B">
              <w:t>835</w:t>
            </w:r>
          </w:p>
        </w:tc>
        <w:tc>
          <w:tcPr>
            <w:tcW w:w="469" w:type="pct"/>
            <w:tcBorders>
              <w:top w:val="nil"/>
              <w:left w:val="nil"/>
              <w:bottom w:val="single" w:sz="8" w:space="0" w:color="auto"/>
              <w:right w:val="single" w:sz="8" w:space="0" w:color="auto"/>
            </w:tcBorders>
            <w:shd w:val="clear" w:color="auto" w:fill="auto"/>
            <w:vAlign w:val="center"/>
            <w:hideMark/>
          </w:tcPr>
          <w:p w14:paraId="0D4E3A83" w14:textId="77777777" w:rsidR="00AA6025" w:rsidRPr="00E0328B" w:rsidRDefault="00502EC6" w:rsidP="00FC004F">
            <w:pPr>
              <w:jc w:val="center"/>
            </w:pPr>
            <w:r w:rsidRPr="00E0328B">
              <w:t>14</w:t>
            </w:r>
            <w:r w:rsidR="00FC004F" w:rsidRPr="00E0328B">
              <w:t>0</w:t>
            </w:r>
            <w:r w:rsidRPr="00E0328B">
              <w:t>0</w:t>
            </w:r>
          </w:p>
        </w:tc>
        <w:tc>
          <w:tcPr>
            <w:tcW w:w="1262" w:type="pct"/>
            <w:tcBorders>
              <w:top w:val="nil"/>
              <w:left w:val="nil"/>
              <w:bottom w:val="single" w:sz="8" w:space="0" w:color="auto"/>
              <w:right w:val="single" w:sz="8" w:space="0" w:color="auto"/>
            </w:tcBorders>
            <w:shd w:val="clear" w:color="auto" w:fill="auto"/>
            <w:vAlign w:val="center"/>
            <w:hideMark/>
          </w:tcPr>
          <w:p w14:paraId="0D2760DA" w14:textId="77777777" w:rsidR="00AA6025" w:rsidRPr="00E0328B" w:rsidRDefault="00502EC6" w:rsidP="00AA6025">
            <w:pPr>
              <w:jc w:val="center"/>
            </w:pPr>
            <w:r w:rsidRPr="00E0328B">
              <w:t>1-2</w:t>
            </w:r>
          </w:p>
        </w:tc>
        <w:tc>
          <w:tcPr>
            <w:tcW w:w="600" w:type="pct"/>
            <w:tcBorders>
              <w:top w:val="nil"/>
              <w:left w:val="nil"/>
              <w:bottom w:val="single" w:sz="8" w:space="0" w:color="auto"/>
              <w:right w:val="single" w:sz="8" w:space="0" w:color="auto"/>
            </w:tcBorders>
            <w:shd w:val="clear" w:color="auto" w:fill="auto"/>
            <w:vAlign w:val="center"/>
            <w:hideMark/>
          </w:tcPr>
          <w:p w14:paraId="3ABB3395" w14:textId="77777777" w:rsidR="00AA6025" w:rsidRPr="00E0328B" w:rsidRDefault="00AA6025" w:rsidP="00AA6025">
            <w:pPr>
              <w:jc w:val="center"/>
            </w:pPr>
            <w:r w:rsidRPr="00E0328B">
              <w:t>На устье</w:t>
            </w:r>
          </w:p>
        </w:tc>
        <w:tc>
          <w:tcPr>
            <w:tcW w:w="587" w:type="pct"/>
            <w:tcBorders>
              <w:top w:val="nil"/>
              <w:left w:val="nil"/>
              <w:bottom w:val="single" w:sz="8" w:space="0" w:color="auto"/>
              <w:right w:val="single" w:sz="8" w:space="0" w:color="auto"/>
            </w:tcBorders>
            <w:shd w:val="clear" w:color="auto" w:fill="auto"/>
            <w:vAlign w:val="center"/>
            <w:hideMark/>
          </w:tcPr>
          <w:p w14:paraId="3AB6B14C" w14:textId="77777777" w:rsidR="00AA6025" w:rsidRPr="00E0328B" w:rsidRDefault="00502EC6" w:rsidP="00AA6025">
            <w:pPr>
              <w:jc w:val="center"/>
            </w:pPr>
            <w:r w:rsidRPr="00E0328B">
              <w:t>нет</w:t>
            </w:r>
          </w:p>
        </w:tc>
        <w:tc>
          <w:tcPr>
            <w:tcW w:w="467" w:type="pct"/>
            <w:tcBorders>
              <w:top w:val="nil"/>
              <w:left w:val="nil"/>
              <w:bottom w:val="single" w:sz="8" w:space="0" w:color="auto"/>
              <w:right w:val="single" w:sz="8" w:space="0" w:color="auto"/>
            </w:tcBorders>
            <w:shd w:val="clear" w:color="auto" w:fill="auto"/>
            <w:vAlign w:val="center"/>
            <w:hideMark/>
          </w:tcPr>
          <w:p w14:paraId="0DBC861B" w14:textId="77777777" w:rsidR="00AA6025" w:rsidRPr="00E0328B" w:rsidRDefault="00AA6025" w:rsidP="006F5BD6">
            <w:pPr>
              <w:jc w:val="center"/>
            </w:pPr>
            <w:r w:rsidRPr="00E0328B">
              <w:t>0,0</w:t>
            </w:r>
            <w:r w:rsidR="006F5BD6" w:rsidRPr="00E0328B">
              <w:t>112</w:t>
            </w:r>
          </w:p>
        </w:tc>
        <w:tc>
          <w:tcPr>
            <w:tcW w:w="387" w:type="pct"/>
            <w:tcBorders>
              <w:top w:val="nil"/>
              <w:left w:val="nil"/>
              <w:bottom w:val="single" w:sz="8" w:space="0" w:color="auto"/>
              <w:right w:val="single" w:sz="8" w:space="0" w:color="auto"/>
            </w:tcBorders>
            <w:shd w:val="clear" w:color="auto" w:fill="auto"/>
            <w:vAlign w:val="center"/>
            <w:hideMark/>
          </w:tcPr>
          <w:p w14:paraId="147176F4" w14:textId="77777777" w:rsidR="00AA6025" w:rsidRPr="00E0328B" w:rsidRDefault="00AA6025" w:rsidP="006F5BD6">
            <w:pPr>
              <w:jc w:val="center"/>
            </w:pPr>
            <w:r w:rsidRPr="00E0328B">
              <w:t>0,01</w:t>
            </w:r>
            <w:r w:rsidR="006F5BD6" w:rsidRPr="00E0328B">
              <w:t>17</w:t>
            </w:r>
          </w:p>
        </w:tc>
      </w:tr>
      <w:tr w:rsidR="00AA6025" w:rsidRPr="00E0328B" w14:paraId="2FFF88DA" w14:textId="77777777" w:rsidTr="006F5BD6">
        <w:trPr>
          <w:trHeight w:val="300"/>
        </w:trPr>
        <w:tc>
          <w:tcPr>
            <w:tcW w:w="664" w:type="pct"/>
            <w:tcBorders>
              <w:top w:val="nil"/>
              <w:left w:val="single" w:sz="8" w:space="0" w:color="auto"/>
              <w:bottom w:val="single" w:sz="8" w:space="0" w:color="auto"/>
              <w:right w:val="single" w:sz="8" w:space="0" w:color="auto"/>
            </w:tcBorders>
            <w:shd w:val="clear" w:color="auto" w:fill="auto"/>
            <w:vAlign w:val="center"/>
            <w:hideMark/>
          </w:tcPr>
          <w:p w14:paraId="28849C16" w14:textId="77777777" w:rsidR="00AA6025" w:rsidRPr="00E0328B" w:rsidRDefault="00502EC6" w:rsidP="00AA6025">
            <w:pPr>
              <w:jc w:val="center"/>
              <w:rPr>
                <w:vertAlign w:val="subscript"/>
              </w:rPr>
            </w:pPr>
            <w:r w:rsidRPr="00E0328B">
              <w:t>С</w:t>
            </w:r>
            <w:r w:rsidRPr="00E0328B">
              <w:rPr>
                <w:vertAlign w:val="subscript"/>
              </w:rPr>
              <w:t>3+2</w:t>
            </w:r>
          </w:p>
        </w:tc>
        <w:tc>
          <w:tcPr>
            <w:tcW w:w="565" w:type="pct"/>
            <w:tcBorders>
              <w:top w:val="nil"/>
              <w:left w:val="nil"/>
              <w:bottom w:val="single" w:sz="8" w:space="0" w:color="auto"/>
              <w:right w:val="single" w:sz="8" w:space="0" w:color="auto"/>
            </w:tcBorders>
            <w:shd w:val="clear" w:color="auto" w:fill="auto"/>
            <w:vAlign w:val="center"/>
            <w:hideMark/>
          </w:tcPr>
          <w:p w14:paraId="0264D030" w14:textId="77777777" w:rsidR="00AA6025" w:rsidRPr="00E0328B" w:rsidRDefault="00502EC6" w:rsidP="00FC004F">
            <w:pPr>
              <w:jc w:val="center"/>
            </w:pPr>
            <w:r w:rsidRPr="00E0328B">
              <w:t>2</w:t>
            </w:r>
            <w:r w:rsidR="00FC004F" w:rsidRPr="00E0328B">
              <w:t>205</w:t>
            </w:r>
          </w:p>
        </w:tc>
        <w:tc>
          <w:tcPr>
            <w:tcW w:w="469" w:type="pct"/>
            <w:tcBorders>
              <w:top w:val="nil"/>
              <w:left w:val="nil"/>
              <w:bottom w:val="single" w:sz="8" w:space="0" w:color="auto"/>
              <w:right w:val="single" w:sz="8" w:space="0" w:color="auto"/>
            </w:tcBorders>
            <w:shd w:val="clear" w:color="auto" w:fill="auto"/>
            <w:vAlign w:val="center"/>
            <w:hideMark/>
          </w:tcPr>
          <w:p w14:paraId="70936CE5" w14:textId="77777777" w:rsidR="00AA6025" w:rsidRPr="00E0328B" w:rsidRDefault="00502EC6" w:rsidP="00FC004F">
            <w:pPr>
              <w:jc w:val="center"/>
            </w:pPr>
            <w:r w:rsidRPr="00E0328B">
              <w:t>24</w:t>
            </w:r>
            <w:r w:rsidR="00FC004F" w:rsidRPr="00E0328B">
              <w:t>4</w:t>
            </w:r>
            <w:r w:rsidRPr="00E0328B">
              <w:t>0</w:t>
            </w:r>
          </w:p>
        </w:tc>
        <w:tc>
          <w:tcPr>
            <w:tcW w:w="1262" w:type="pct"/>
            <w:tcBorders>
              <w:top w:val="nil"/>
              <w:left w:val="nil"/>
              <w:bottom w:val="single" w:sz="8" w:space="0" w:color="auto"/>
              <w:right w:val="single" w:sz="8" w:space="0" w:color="auto"/>
            </w:tcBorders>
            <w:shd w:val="clear" w:color="auto" w:fill="auto"/>
            <w:vAlign w:val="center"/>
            <w:hideMark/>
          </w:tcPr>
          <w:p w14:paraId="62C57485" w14:textId="77777777" w:rsidR="00AA6025" w:rsidRPr="00E0328B" w:rsidRDefault="00502EC6" w:rsidP="00AA6025">
            <w:pPr>
              <w:jc w:val="center"/>
            </w:pPr>
            <w:r w:rsidRPr="00E0328B">
              <w:t>2-5</w:t>
            </w:r>
          </w:p>
        </w:tc>
        <w:tc>
          <w:tcPr>
            <w:tcW w:w="600" w:type="pct"/>
            <w:tcBorders>
              <w:top w:val="nil"/>
              <w:left w:val="nil"/>
              <w:bottom w:val="single" w:sz="8" w:space="0" w:color="auto"/>
              <w:right w:val="single" w:sz="8" w:space="0" w:color="auto"/>
            </w:tcBorders>
            <w:shd w:val="clear" w:color="auto" w:fill="auto"/>
            <w:vAlign w:val="center"/>
            <w:hideMark/>
          </w:tcPr>
          <w:p w14:paraId="4C13EF4D" w14:textId="77777777" w:rsidR="00AA6025" w:rsidRPr="00E0328B" w:rsidRDefault="00AA6025" w:rsidP="00AA6025">
            <w:pPr>
              <w:jc w:val="center"/>
            </w:pPr>
            <w:r w:rsidRPr="00E0328B">
              <w:t>На устье</w:t>
            </w:r>
          </w:p>
        </w:tc>
        <w:tc>
          <w:tcPr>
            <w:tcW w:w="587" w:type="pct"/>
            <w:tcBorders>
              <w:top w:val="nil"/>
              <w:left w:val="nil"/>
              <w:bottom w:val="single" w:sz="8" w:space="0" w:color="auto"/>
              <w:right w:val="single" w:sz="8" w:space="0" w:color="auto"/>
            </w:tcBorders>
            <w:shd w:val="clear" w:color="auto" w:fill="auto"/>
            <w:vAlign w:val="center"/>
            <w:hideMark/>
          </w:tcPr>
          <w:p w14:paraId="33D046C6" w14:textId="77777777" w:rsidR="00AA6025" w:rsidRPr="00E0328B" w:rsidRDefault="00502EC6" w:rsidP="00AA6025">
            <w:pPr>
              <w:jc w:val="center"/>
            </w:pPr>
            <w:r w:rsidRPr="00E0328B">
              <w:t>нет</w:t>
            </w:r>
          </w:p>
        </w:tc>
        <w:tc>
          <w:tcPr>
            <w:tcW w:w="467" w:type="pct"/>
            <w:tcBorders>
              <w:top w:val="nil"/>
              <w:left w:val="nil"/>
              <w:bottom w:val="single" w:sz="8" w:space="0" w:color="auto"/>
              <w:right w:val="single" w:sz="8" w:space="0" w:color="auto"/>
            </w:tcBorders>
            <w:shd w:val="clear" w:color="auto" w:fill="auto"/>
            <w:vAlign w:val="center"/>
            <w:hideMark/>
          </w:tcPr>
          <w:p w14:paraId="5837DFB0" w14:textId="77777777" w:rsidR="00AA6025" w:rsidRPr="00E0328B" w:rsidRDefault="00AA6025" w:rsidP="006F5BD6">
            <w:pPr>
              <w:jc w:val="center"/>
            </w:pPr>
            <w:r w:rsidRPr="00E0328B">
              <w:t>0,01</w:t>
            </w:r>
            <w:r w:rsidR="006F5BD6" w:rsidRPr="00E0328B">
              <w:t>10</w:t>
            </w:r>
          </w:p>
        </w:tc>
        <w:tc>
          <w:tcPr>
            <w:tcW w:w="387" w:type="pct"/>
            <w:tcBorders>
              <w:top w:val="nil"/>
              <w:left w:val="nil"/>
              <w:bottom w:val="single" w:sz="8" w:space="0" w:color="auto"/>
              <w:right w:val="single" w:sz="8" w:space="0" w:color="auto"/>
            </w:tcBorders>
            <w:shd w:val="clear" w:color="auto" w:fill="auto"/>
            <w:vAlign w:val="center"/>
            <w:hideMark/>
          </w:tcPr>
          <w:p w14:paraId="728D40E5" w14:textId="77777777" w:rsidR="00AA6025" w:rsidRPr="00E0328B" w:rsidRDefault="00AA6025" w:rsidP="006F5BD6">
            <w:pPr>
              <w:jc w:val="center"/>
            </w:pPr>
            <w:r w:rsidRPr="00E0328B">
              <w:t>0,01</w:t>
            </w:r>
            <w:r w:rsidR="006F5BD6" w:rsidRPr="00E0328B">
              <w:t>1</w:t>
            </w:r>
            <w:r w:rsidRPr="00E0328B">
              <w:t>5</w:t>
            </w:r>
          </w:p>
        </w:tc>
      </w:tr>
      <w:tr w:rsidR="006F5BD6" w:rsidRPr="00E0328B" w14:paraId="5210DCDF" w14:textId="77777777" w:rsidTr="006F5BD6">
        <w:trPr>
          <w:trHeight w:val="300"/>
        </w:trPr>
        <w:tc>
          <w:tcPr>
            <w:tcW w:w="664" w:type="pct"/>
            <w:tcBorders>
              <w:top w:val="nil"/>
              <w:left w:val="single" w:sz="8" w:space="0" w:color="auto"/>
              <w:bottom w:val="single" w:sz="8" w:space="0" w:color="auto"/>
              <w:right w:val="single" w:sz="8" w:space="0" w:color="auto"/>
            </w:tcBorders>
            <w:shd w:val="clear" w:color="auto" w:fill="auto"/>
            <w:vAlign w:val="center"/>
            <w:hideMark/>
          </w:tcPr>
          <w:p w14:paraId="7931F02E" w14:textId="77777777" w:rsidR="006F5BD6" w:rsidRPr="00E0328B" w:rsidRDefault="006F5BD6" w:rsidP="006F5BD6">
            <w:pPr>
              <w:jc w:val="center"/>
              <w:rPr>
                <w:vertAlign w:val="subscript"/>
              </w:rPr>
            </w:pPr>
            <w:r w:rsidRPr="00E0328B">
              <w:t>С</w:t>
            </w:r>
            <w:r w:rsidRPr="00E0328B">
              <w:rPr>
                <w:vertAlign w:val="subscript"/>
              </w:rPr>
              <w:t>1</w:t>
            </w:r>
          </w:p>
        </w:tc>
        <w:tc>
          <w:tcPr>
            <w:tcW w:w="565" w:type="pct"/>
            <w:tcBorders>
              <w:top w:val="nil"/>
              <w:left w:val="nil"/>
              <w:bottom w:val="single" w:sz="8" w:space="0" w:color="auto"/>
              <w:right w:val="single" w:sz="8" w:space="0" w:color="auto"/>
            </w:tcBorders>
            <w:shd w:val="clear" w:color="auto" w:fill="auto"/>
            <w:vAlign w:val="center"/>
            <w:hideMark/>
          </w:tcPr>
          <w:p w14:paraId="0BD7FE83" w14:textId="77777777" w:rsidR="006F5BD6" w:rsidRPr="00E0328B" w:rsidRDefault="006F5BD6" w:rsidP="006F5BD6">
            <w:pPr>
              <w:jc w:val="center"/>
            </w:pPr>
            <w:r w:rsidRPr="00E0328B">
              <w:t>2645</w:t>
            </w:r>
          </w:p>
        </w:tc>
        <w:tc>
          <w:tcPr>
            <w:tcW w:w="469" w:type="pct"/>
            <w:tcBorders>
              <w:top w:val="nil"/>
              <w:left w:val="nil"/>
              <w:bottom w:val="single" w:sz="8" w:space="0" w:color="auto"/>
              <w:right w:val="single" w:sz="8" w:space="0" w:color="auto"/>
            </w:tcBorders>
            <w:shd w:val="clear" w:color="auto" w:fill="auto"/>
            <w:vAlign w:val="center"/>
            <w:hideMark/>
          </w:tcPr>
          <w:p w14:paraId="784BAD58" w14:textId="77777777" w:rsidR="006F5BD6" w:rsidRPr="00E0328B" w:rsidRDefault="006F5BD6" w:rsidP="00FC004F">
            <w:pPr>
              <w:jc w:val="center"/>
            </w:pPr>
            <w:r w:rsidRPr="00E0328B">
              <w:t>27</w:t>
            </w:r>
            <w:r w:rsidR="00FC004F" w:rsidRPr="00E0328B">
              <w:t>7</w:t>
            </w:r>
            <w:r w:rsidRPr="00E0328B">
              <w:t>0</w:t>
            </w:r>
          </w:p>
        </w:tc>
        <w:tc>
          <w:tcPr>
            <w:tcW w:w="1262" w:type="pct"/>
            <w:tcBorders>
              <w:top w:val="nil"/>
              <w:left w:val="nil"/>
              <w:bottom w:val="single" w:sz="8" w:space="0" w:color="auto"/>
              <w:right w:val="single" w:sz="8" w:space="0" w:color="auto"/>
            </w:tcBorders>
            <w:shd w:val="clear" w:color="auto" w:fill="auto"/>
            <w:vAlign w:val="center"/>
            <w:hideMark/>
          </w:tcPr>
          <w:p w14:paraId="0A460D4C" w14:textId="77777777" w:rsidR="006F5BD6" w:rsidRPr="00E0328B" w:rsidRDefault="006F5BD6" w:rsidP="006F5BD6">
            <w:pPr>
              <w:jc w:val="center"/>
            </w:pPr>
            <w:r w:rsidRPr="00E0328B">
              <w:t>7-10</w:t>
            </w:r>
          </w:p>
        </w:tc>
        <w:tc>
          <w:tcPr>
            <w:tcW w:w="600" w:type="pct"/>
            <w:tcBorders>
              <w:top w:val="nil"/>
              <w:left w:val="nil"/>
              <w:bottom w:val="single" w:sz="8" w:space="0" w:color="auto"/>
              <w:right w:val="single" w:sz="8" w:space="0" w:color="auto"/>
            </w:tcBorders>
            <w:shd w:val="clear" w:color="auto" w:fill="auto"/>
            <w:vAlign w:val="center"/>
            <w:hideMark/>
          </w:tcPr>
          <w:p w14:paraId="3C78C7B2" w14:textId="77777777" w:rsidR="006F5BD6" w:rsidRPr="00E0328B" w:rsidRDefault="006F5BD6" w:rsidP="006F5BD6">
            <w:pPr>
              <w:jc w:val="center"/>
            </w:pPr>
            <w:r w:rsidRPr="00E0328B">
              <w:t>На устье</w:t>
            </w:r>
          </w:p>
        </w:tc>
        <w:tc>
          <w:tcPr>
            <w:tcW w:w="587" w:type="pct"/>
            <w:tcBorders>
              <w:top w:val="nil"/>
              <w:left w:val="nil"/>
              <w:bottom w:val="single" w:sz="8" w:space="0" w:color="auto"/>
              <w:right w:val="single" w:sz="8" w:space="0" w:color="auto"/>
            </w:tcBorders>
            <w:shd w:val="clear" w:color="auto" w:fill="auto"/>
            <w:vAlign w:val="center"/>
            <w:hideMark/>
          </w:tcPr>
          <w:p w14:paraId="0091BC27" w14:textId="77777777" w:rsidR="006F5BD6" w:rsidRPr="00E0328B" w:rsidRDefault="006F5BD6" w:rsidP="006F5BD6">
            <w:pPr>
              <w:jc w:val="center"/>
            </w:pPr>
            <w:r w:rsidRPr="00E0328B">
              <w:t>нет</w:t>
            </w:r>
          </w:p>
        </w:tc>
        <w:tc>
          <w:tcPr>
            <w:tcW w:w="467" w:type="pct"/>
            <w:tcBorders>
              <w:top w:val="nil"/>
              <w:left w:val="nil"/>
              <w:bottom w:val="single" w:sz="8" w:space="0" w:color="auto"/>
              <w:right w:val="single" w:sz="8" w:space="0" w:color="auto"/>
            </w:tcBorders>
            <w:shd w:val="clear" w:color="auto" w:fill="auto"/>
            <w:vAlign w:val="center"/>
            <w:hideMark/>
          </w:tcPr>
          <w:p w14:paraId="71EBD864" w14:textId="77777777" w:rsidR="006F5BD6" w:rsidRPr="00E0328B" w:rsidRDefault="006F5BD6" w:rsidP="006F5BD6">
            <w:pPr>
              <w:jc w:val="center"/>
            </w:pPr>
            <w:r w:rsidRPr="00E0328B">
              <w:t>0,0110</w:t>
            </w:r>
          </w:p>
        </w:tc>
        <w:tc>
          <w:tcPr>
            <w:tcW w:w="387" w:type="pct"/>
            <w:tcBorders>
              <w:top w:val="nil"/>
              <w:left w:val="nil"/>
              <w:bottom w:val="single" w:sz="8" w:space="0" w:color="auto"/>
              <w:right w:val="single" w:sz="8" w:space="0" w:color="auto"/>
            </w:tcBorders>
            <w:shd w:val="clear" w:color="auto" w:fill="auto"/>
            <w:vAlign w:val="center"/>
            <w:hideMark/>
          </w:tcPr>
          <w:p w14:paraId="7FD96551" w14:textId="77777777" w:rsidR="006F5BD6" w:rsidRPr="00E0328B" w:rsidRDefault="006F5BD6" w:rsidP="006F5BD6">
            <w:pPr>
              <w:jc w:val="center"/>
            </w:pPr>
            <w:r w:rsidRPr="00E0328B">
              <w:t>0,0115</w:t>
            </w:r>
          </w:p>
        </w:tc>
      </w:tr>
    </w:tbl>
    <w:p w14:paraId="6BF62802" w14:textId="77777777" w:rsidR="003C78C3" w:rsidRPr="00E0328B" w:rsidRDefault="003C78C3" w:rsidP="003C78C3">
      <w:pPr>
        <w:tabs>
          <w:tab w:val="left" w:pos="6564"/>
        </w:tabs>
        <w:ind w:firstLine="567"/>
        <w:contextualSpacing/>
        <w:jc w:val="right"/>
      </w:pPr>
    </w:p>
    <w:p w14:paraId="5D69BC20" w14:textId="77777777" w:rsidR="003C78C3" w:rsidRPr="00E0328B" w:rsidRDefault="003C78C3" w:rsidP="003C78C3">
      <w:pPr>
        <w:tabs>
          <w:tab w:val="left" w:pos="6564"/>
        </w:tabs>
        <w:ind w:firstLine="567"/>
        <w:contextualSpacing/>
        <w:jc w:val="right"/>
      </w:pPr>
      <w:r w:rsidRPr="00E0328B">
        <w:t xml:space="preserve">Таблица </w:t>
      </w:r>
      <w:r w:rsidR="00D9264A" w:rsidRPr="00E0328B">
        <w:t>7</w:t>
      </w:r>
      <w:r w:rsidRPr="00E0328B">
        <w:t>.2.</w:t>
      </w:r>
      <w:r w:rsidR="00C7512A" w:rsidRPr="00E0328B">
        <w:t xml:space="preserve"> Осыпи и обвалы стенок скважин</w:t>
      </w:r>
    </w:p>
    <w:tbl>
      <w:tblPr>
        <w:tblW w:w="5000" w:type="pct"/>
        <w:jc w:val="center"/>
        <w:tblLook w:val="04A0" w:firstRow="1" w:lastRow="0" w:firstColumn="1" w:lastColumn="0" w:noHBand="0" w:noVBand="1"/>
      </w:tblPr>
      <w:tblGrid>
        <w:gridCol w:w="1478"/>
        <w:gridCol w:w="733"/>
        <w:gridCol w:w="643"/>
        <w:gridCol w:w="1626"/>
        <w:gridCol w:w="1123"/>
        <w:gridCol w:w="1369"/>
        <w:gridCol w:w="1295"/>
        <w:gridCol w:w="1929"/>
      </w:tblGrid>
      <w:tr w:rsidR="00EB047E" w:rsidRPr="00E0328B" w14:paraId="1AC41B66" w14:textId="77777777" w:rsidTr="00670EBC">
        <w:trPr>
          <w:trHeight w:val="735"/>
          <w:jc w:val="center"/>
        </w:trPr>
        <w:tc>
          <w:tcPr>
            <w:tcW w:w="5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630AF1" w14:textId="77777777" w:rsidR="00EB047E" w:rsidRPr="00E0328B" w:rsidRDefault="00EB047E" w:rsidP="00EB047E">
            <w:pPr>
              <w:jc w:val="center"/>
            </w:pPr>
            <w:r w:rsidRPr="00E0328B">
              <w:t>Индекс стратиграф. подразделения</w:t>
            </w:r>
          </w:p>
        </w:tc>
        <w:tc>
          <w:tcPr>
            <w:tcW w:w="732" w:type="pct"/>
            <w:gridSpan w:val="2"/>
            <w:tcBorders>
              <w:top w:val="single" w:sz="4" w:space="0" w:color="auto"/>
              <w:left w:val="nil"/>
              <w:bottom w:val="single" w:sz="4" w:space="0" w:color="auto"/>
              <w:right w:val="single" w:sz="4" w:space="0" w:color="auto"/>
            </w:tcBorders>
            <w:shd w:val="clear" w:color="auto" w:fill="auto"/>
            <w:vAlign w:val="center"/>
            <w:hideMark/>
          </w:tcPr>
          <w:p w14:paraId="3EA787EF" w14:textId="77777777" w:rsidR="00EB047E" w:rsidRPr="00E0328B" w:rsidRDefault="00EB047E" w:rsidP="00EB047E">
            <w:pPr>
              <w:jc w:val="center"/>
            </w:pPr>
            <w:r w:rsidRPr="00E0328B">
              <w:t>Интервал, м</w:t>
            </w:r>
          </w:p>
          <w:p w14:paraId="3C16A122" w14:textId="77777777" w:rsidR="00A93D04" w:rsidRPr="00E0328B" w:rsidRDefault="00A93D04" w:rsidP="00EB047E">
            <w:pPr>
              <w:jc w:val="center"/>
            </w:pPr>
            <w:r w:rsidRPr="00E0328B">
              <w:t>(по вертикали)</w:t>
            </w:r>
          </w:p>
        </w:tc>
        <w:tc>
          <w:tcPr>
            <w:tcW w:w="6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306FDD" w14:textId="77777777" w:rsidR="00EB047E" w:rsidRPr="00E0328B" w:rsidRDefault="00EB047E" w:rsidP="00764362">
            <w:pPr>
              <w:jc w:val="center"/>
            </w:pPr>
            <w:r w:rsidRPr="00E0328B">
              <w:t>Применявшийся тип бурового</w:t>
            </w:r>
            <w:r w:rsidR="00764362" w:rsidRPr="00E0328B">
              <w:t xml:space="preserve"> </w:t>
            </w:r>
            <w:r w:rsidRPr="00E0328B">
              <w:t>раствора</w:t>
            </w:r>
          </w:p>
        </w:tc>
        <w:tc>
          <w:tcPr>
            <w:tcW w:w="5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05B50" w14:textId="77777777" w:rsidR="00EB047E" w:rsidRPr="00E0328B" w:rsidRDefault="00EB047E" w:rsidP="00764362">
            <w:pPr>
              <w:jc w:val="center"/>
            </w:pPr>
            <w:r w:rsidRPr="00E0328B">
              <w:t>Плотность бурового раствора, г/см3</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FBC05C" w14:textId="77777777" w:rsidR="00EB047E" w:rsidRPr="00E0328B" w:rsidRDefault="00EB047E" w:rsidP="00EB047E">
            <w:pPr>
              <w:jc w:val="center"/>
            </w:pPr>
            <w:r w:rsidRPr="00E0328B">
              <w:t>Доп. данные по раствору, влияющие на устойчивость пород</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0F8162" w14:textId="77777777" w:rsidR="00EB047E" w:rsidRPr="00E0328B" w:rsidRDefault="00EB047E" w:rsidP="00EB047E">
            <w:pPr>
              <w:jc w:val="center"/>
            </w:pPr>
            <w:r w:rsidRPr="00E0328B">
              <w:t>Время до начала осложнения, сут.</w:t>
            </w:r>
          </w:p>
        </w:tc>
        <w:tc>
          <w:tcPr>
            <w:tcW w:w="15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E35F19" w14:textId="77777777" w:rsidR="00EB047E" w:rsidRPr="00E0328B" w:rsidRDefault="00EB047E" w:rsidP="00EB047E">
            <w:pPr>
              <w:jc w:val="center"/>
            </w:pPr>
            <w:r w:rsidRPr="00E0328B">
              <w:t>Мероприятия по ликвидации последствий</w:t>
            </w:r>
          </w:p>
        </w:tc>
      </w:tr>
      <w:tr w:rsidR="00EB047E" w:rsidRPr="00E0328B" w14:paraId="5BBEFFE4" w14:textId="77777777" w:rsidTr="00670EBC">
        <w:trPr>
          <w:trHeight w:val="735"/>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14:paraId="705BDF4F" w14:textId="77777777" w:rsidR="00EB047E" w:rsidRPr="00E0328B" w:rsidRDefault="00EB047E" w:rsidP="00EB047E"/>
        </w:tc>
        <w:tc>
          <w:tcPr>
            <w:tcW w:w="366" w:type="pct"/>
            <w:tcBorders>
              <w:top w:val="nil"/>
              <w:left w:val="nil"/>
              <w:bottom w:val="single" w:sz="4" w:space="0" w:color="auto"/>
              <w:right w:val="single" w:sz="4" w:space="0" w:color="auto"/>
            </w:tcBorders>
            <w:shd w:val="clear" w:color="auto" w:fill="auto"/>
            <w:vAlign w:val="center"/>
            <w:hideMark/>
          </w:tcPr>
          <w:p w14:paraId="0F92CFF0" w14:textId="77777777" w:rsidR="00EB047E" w:rsidRPr="00E0328B" w:rsidRDefault="00EB047E" w:rsidP="00EB047E">
            <w:pPr>
              <w:jc w:val="center"/>
            </w:pPr>
            <w:r w:rsidRPr="00E0328B">
              <w:t>от (верх)</w:t>
            </w:r>
          </w:p>
        </w:tc>
        <w:tc>
          <w:tcPr>
            <w:tcW w:w="366" w:type="pct"/>
            <w:tcBorders>
              <w:top w:val="nil"/>
              <w:left w:val="nil"/>
              <w:bottom w:val="single" w:sz="4" w:space="0" w:color="auto"/>
              <w:right w:val="single" w:sz="4" w:space="0" w:color="auto"/>
            </w:tcBorders>
            <w:shd w:val="clear" w:color="auto" w:fill="auto"/>
            <w:vAlign w:val="center"/>
            <w:hideMark/>
          </w:tcPr>
          <w:p w14:paraId="0E3FF5F2" w14:textId="77777777" w:rsidR="00EB047E" w:rsidRPr="00E0328B" w:rsidRDefault="00EB047E" w:rsidP="00EB047E">
            <w:pPr>
              <w:jc w:val="center"/>
            </w:pPr>
            <w:r w:rsidRPr="00E0328B">
              <w:t>до (низ)</w:t>
            </w: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46CAEA87" w14:textId="77777777" w:rsidR="00EB047E" w:rsidRPr="00E0328B" w:rsidRDefault="00EB047E" w:rsidP="00EB047E"/>
        </w:tc>
        <w:tc>
          <w:tcPr>
            <w:tcW w:w="512" w:type="pct"/>
            <w:vMerge/>
            <w:tcBorders>
              <w:top w:val="single" w:sz="4" w:space="0" w:color="auto"/>
              <w:left w:val="single" w:sz="4" w:space="0" w:color="auto"/>
              <w:bottom w:val="single" w:sz="4" w:space="0" w:color="auto"/>
              <w:right w:val="single" w:sz="4" w:space="0" w:color="auto"/>
            </w:tcBorders>
            <w:vAlign w:val="center"/>
            <w:hideMark/>
          </w:tcPr>
          <w:p w14:paraId="71941DEC" w14:textId="77777777" w:rsidR="00EB047E" w:rsidRPr="00E0328B" w:rsidRDefault="00EB047E" w:rsidP="00EB047E"/>
        </w:tc>
        <w:tc>
          <w:tcPr>
            <w:tcW w:w="600" w:type="pct"/>
            <w:vMerge/>
            <w:tcBorders>
              <w:top w:val="single" w:sz="4" w:space="0" w:color="auto"/>
              <w:left w:val="single" w:sz="4" w:space="0" w:color="auto"/>
              <w:bottom w:val="single" w:sz="4" w:space="0" w:color="auto"/>
              <w:right w:val="single" w:sz="4" w:space="0" w:color="auto"/>
            </w:tcBorders>
            <w:vAlign w:val="center"/>
            <w:hideMark/>
          </w:tcPr>
          <w:p w14:paraId="5A4CE19E" w14:textId="77777777" w:rsidR="00EB047E" w:rsidRPr="00E0328B" w:rsidRDefault="00EB047E" w:rsidP="00EB047E"/>
        </w:tc>
        <w:tc>
          <w:tcPr>
            <w:tcW w:w="473" w:type="pct"/>
            <w:vMerge/>
            <w:tcBorders>
              <w:top w:val="single" w:sz="4" w:space="0" w:color="auto"/>
              <w:left w:val="single" w:sz="4" w:space="0" w:color="auto"/>
              <w:bottom w:val="single" w:sz="4" w:space="0" w:color="auto"/>
              <w:right w:val="single" w:sz="4" w:space="0" w:color="auto"/>
            </w:tcBorders>
            <w:vAlign w:val="center"/>
            <w:hideMark/>
          </w:tcPr>
          <w:p w14:paraId="5278400A" w14:textId="77777777" w:rsidR="00EB047E" w:rsidRPr="00E0328B" w:rsidRDefault="00EB047E" w:rsidP="00EB047E"/>
        </w:tc>
        <w:tc>
          <w:tcPr>
            <w:tcW w:w="1521" w:type="pct"/>
            <w:vMerge/>
            <w:tcBorders>
              <w:top w:val="single" w:sz="4" w:space="0" w:color="auto"/>
              <w:left w:val="single" w:sz="4" w:space="0" w:color="auto"/>
              <w:bottom w:val="single" w:sz="4" w:space="0" w:color="auto"/>
              <w:right w:val="single" w:sz="4" w:space="0" w:color="auto"/>
            </w:tcBorders>
            <w:vAlign w:val="center"/>
            <w:hideMark/>
          </w:tcPr>
          <w:p w14:paraId="6A3DB112" w14:textId="77777777" w:rsidR="00EB047E" w:rsidRPr="00E0328B" w:rsidRDefault="00EB047E" w:rsidP="00EB047E"/>
        </w:tc>
      </w:tr>
      <w:tr w:rsidR="00EB047E" w:rsidRPr="00E0328B" w14:paraId="439B9D66" w14:textId="77777777" w:rsidTr="00670EBC">
        <w:trPr>
          <w:trHeight w:val="255"/>
          <w:jc w:val="center"/>
        </w:trPr>
        <w:tc>
          <w:tcPr>
            <w:tcW w:w="54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96BAD70" w14:textId="77777777" w:rsidR="00EB047E" w:rsidRPr="00E0328B" w:rsidRDefault="00EB047E" w:rsidP="00EB047E">
            <w:pPr>
              <w:jc w:val="center"/>
              <w:rPr>
                <w:b/>
                <w:bCs/>
              </w:rPr>
            </w:pPr>
            <w:r w:rsidRPr="00E0328B">
              <w:rPr>
                <w:b/>
                <w:bCs/>
              </w:rPr>
              <w:t>1</w:t>
            </w:r>
          </w:p>
        </w:tc>
        <w:tc>
          <w:tcPr>
            <w:tcW w:w="366" w:type="pct"/>
            <w:tcBorders>
              <w:top w:val="nil"/>
              <w:left w:val="nil"/>
              <w:bottom w:val="single" w:sz="4" w:space="0" w:color="auto"/>
              <w:right w:val="single" w:sz="4" w:space="0" w:color="auto"/>
            </w:tcBorders>
            <w:shd w:val="clear" w:color="auto" w:fill="D9D9D9" w:themeFill="background1" w:themeFillShade="D9"/>
            <w:vAlign w:val="center"/>
            <w:hideMark/>
          </w:tcPr>
          <w:p w14:paraId="42E972D6" w14:textId="77777777" w:rsidR="00EB047E" w:rsidRPr="00E0328B" w:rsidRDefault="00EB047E" w:rsidP="00EB047E">
            <w:pPr>
              <w:jc w:val="center"/>
              <w:rPr>
                <w:b/>
                <w:bCs/>
              </w:rPr>
            </w:pPr>
            <w:r w:rsidRPr="00E0328B">
              <w:rPr>
                <w:b/>
                <w:bCs/>
              </w:rPr>
              <w:t>2</w:t>
            </w:r>
          </w:p>
        </w:tc>
        <w:tc>
          <w:tcPr>
            <w:tcW w:w="366" w:type="pct"/>
            <w:tcBorders>
              <w:top w:val="nil"/>
              <w:left w:val="nil"/>
              <w:bottom w:val="single" w:sz="4" w:space="0" w:color="auto"/>
              <w:right w:val="single" w:sz="4" w:space="0" w:color="auto"/>
            </w:tcBorders>
            <w:shd w:val="clear" w:color="auto" w:fill="D9D9D9" w:themeFill="background1" w:themeFillShade="D9"/>
            <w:vAlign w:val="center"/>
            <w:hideMark/>
          </w:tcPr>
          <w:p w14:paraId="10E74AB8" w14:textId="77777777" w:rsidR="00EB047E" w:rsidRPr="00E0328B" w:rsidRDefault="00EB047E" w:rsidP="00EB047E">
            <w:pPr>
              <w:jc w:val="center"/>
              <w:rPr>
                <w:b/>
                <w:bCs/>
              </w:rPr>
            </w:pPr>
            <w:r w:rsidRPr="00E0328B">
              <w:rPr>
                <w:b/>
                <w:bCs/>
              </w:rPr>
              <w:t>3</w:t>
            </w:r>
          </w:p>
        </w:tc>
        <w:tc>
          <w:tcPr>
            <w:tcW w:w="622" w:type="pct"/>
            <w:tcBorders>
              <w:top w:val="nil"/>
              <w:left w:val="nil"/>
              <w:bottom w:val="single" w:sz="4" w:space="0" w:color="auto"/>
              <w:right w:val="single" w:sz="4" w:space="0" w:color="auto"/>
            </w:tcBorders>
            <w:shd w:val="clear" w:color="auto" w:fill="D9D9D9" w:themeFill="background1" w:themeFillShade="D9"/>
            <w:vAlign w:val="center"/>
            <w:hideMark/>
          </w:tcPr>
          <w:p w14:paraId="142A398E" w14:textId="77777777" w:rsidR="00EB047E" w:rsidRPr="00E0328B" w:rsidRDefault="00EB047E" w:rsidP="00EB047E">
            <w:pPr>
              <w:jc w:val="center"/>
              <w:rPr>
                <w:b/>
                <w:bCs/>
              </w:rPr>
            </w:pPr>
            <w:r w:rsidRPr="00E0328B">
              <w:rPr>
                <w:b/>
                <w:bCs/>
              </w:rPr>
              <w:t>4</w:t>
            </w:r>
          </w:p>
        </w:tc>
        <w:tc>
          <w:tcPr>
            <w:tcW w:w="512" w:type="pct"/>
            <w:tcBorders>
              <w:top w:val="nil"/>
              <w:left w:val="nil"/>
              <w:bottom w:val="single" w:sz="4" w:space="0" w:color="auto"/>
              <w:right w:val="single" w:sz="4" w:space="0" w:color="auto"/>
            </w:tcBorders>
            <w:shd w:val="clear" w:color="auto" w:fill="D9D9D9" w:themeFill="background1" w:themeFillShade="D9"/>
            <w:vAlign w:val="center"/>
            <w:hideMark/>
          </w:tcPr>
          <w:p w14:paraId="32EEC5B8" w14:textId="77777777" w:rsidR="00EB047E" w:rsidRPr="00E0328B" w:rsidRDefault="00EB047E" w:rsidP="00EB047E">
            <w:pPr>
              <w:jc w:val="center"/>
              <w:rPr>
                <w:b/>
                <w:bCs/>
              </w:rPr>
            </w:pPr>
            <w:r w:rsidRPr="00E0328B">
              <w:rPr>
                <w:b/>
                <w:bCs/>
              </w:rPr>
              <w:t>5</w:t>
            </w:r>
          </w:p>
        </w:tc>
        <w:tc>
          <w:tcPr>
            <w:tcW w:w="600" w:type="pct"/>
            <w:tcBorders>
              <w:top w:val="nil"/>
              <w:left w:val="nil"/>
              <w:bottom w:val="single" w:sz="4" w:space="0" w:color="auto"/>
              <w:right w:val="single" w:sz="4" w:space="0" w:color="auto"/>
            </w:tcBorders>
            <w:shd w:val="clear" w:color="auto" w:fill="D9D9D9" w:themeFill="background1" w:themeFillShade="D9"/>
            <w:vAlign w:val="center"/>
            <w:hideMark/>
          </w:tcPr>
          <w:p w14:paraId="0D23E21D" w14:textId="77777777" w:rsidR="00EB047E" w:rsidRPr="00E0328B" w:rsidRDefault="00EB047E" w:rsidP="00EB047E">
            <w:pPr>
              <w:jc w:val="center"/>
              <w:rPr>
                <w:b/>
                <w:bCs/>
              </w:rPr>
            </w:pPr>
            <w:r w:rsidRPr="00E0328B">
              <w:rPr>
                <w:b/>
                <w:bCs/>
              </w:rPr>
              <w:t>6</w:t>
            </w:r>
          </w:p>
        </w:tc>
        <w:tc>
          <w:tcPr>
            <w:tcW w:w="473" w:type="pct"/>
            <w:tcBorders>
              <w:top w:val="nil"/>
              <w:left w:val="nil"/>
              <w:bottom w:val="single" w:sz="4" w:space="0" w:color="auto"/>
              <w:right w:val="single" w:sz="4" w:space="0" w:color="auto"/>
            </w:tcBorders>
            <w:shd w:val="clear" w:color="auto" w:fill="D9D9D9" w:themeFill="background1" w:themeFillShade="D9"/>
            <w:vAlign w:val="center"/>
            <w:hideMark/>
          </w:tcPr>
          <w:p w14:paraId="34A623D7" w14:textId="77777777" w:rsidR="00EB047E" w:rsidRPr="00E0328B" w:rsidRDefault="00EB047E" w:rsidP="00EB047E">
            <w:pPr>
              <w:jc w:val="center"/>
              <w:rPr>
                <w:b/>
                <w:bCs/>
              </w:rPr>
            </w:pPr>
            <w:r w:rsidRPr="00E0328B">
              <w:rPr>
                <w:b/>
                <w:bCs/>
              </w:rPr>
              <w:t>7</w:t>
            </w:r>
          </w:p>
        </w:tc>
        <w:tc>
          <w:tcPr>
            <w:tcW w:w="1521" w:type="pct"/>
            <w:tcBorders>
              <w:top w:val="nil"/>
              <w:left w:val="nil"/>
              <w:bottom w:val="single" w:sz="4" w:space="0" w:color="auto"/>
              <w:right w:val="single" w:sz="4" w:space="0" w:color="auto"/>
            </w:tcBorders>
            <w:shd w:val="clear" w:color="auto" w:fill="D9D9D9" w:themeFill="background1" w:themeFillShade="D9"/>
            <w:vAlign w:val="center"/>
            <w:hideMark/>
          </w:tcPr>
          <w:p w14:paraId="64B9B683" w14:textId="77777777" w:rsidR="00EB047E" w:rsidRPr="00E0328B" w:rsidRDefault="00EB047E" w:rsidP="00EB047E">
            <w:pPr>
              <w:jc w:val="center"/>
              <w:rPr>
                <w:b/>
                <w:bCs/>
              </w:rPr>
            </w:pPr>
            <w:r w:rsidRPr="00E0328B">
              <w:rPr>
                <w:b/>
                <w:bCs/>
              </w:rPr>
              <w:t>8</w:t>
            </w:r>
          </w:p>
        </w:tc>
      </w:tr>
      <w:tr w:rsidR="00EB047E" w:rsidRPr="00E0328B" w14:paraId="7F4897BE" w14:textId="77777777" w:rsidTr="0047137D">
        <w:trPr>
          <w:trHeight w:val="634"/>
          <w:jc w:val="center"/>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43F23BC7" w14:textId="77777777" w:rsidR="00EB047E" w:rsidRPr="00E0328B" w:rsidRDefault="00EB047E" w:rsidP="00EB047E">
            <w:pPr>
              <w:jc w:val="center"/>
            </w:pPr>
            <w:r w:rsidRPr="00E0328B">
              <w:t>Q+K+J</w:t>
            </w:r>
          </w:p>
        </w:tc>
        <w:tc>
          <w:tcPr>
            <w:tcW w:w="366" w:type="pct"/>
            <w:tcBorders>
              <w:top w:val="nil"/>
              <w:left w:val="nil"/>
              <w:bottom w:val="single" w:sz="4" w:space="0" w:color="auto"/>
              <w:right w:val="single" w:sz="4" w:space="0" w:color="auto"/>
            </w:tcBorders>
            <w:shd w:val="clear" w:color="auto" w:fill="auto"/>
            <w:vAlign w:val="center"/>
            <w:hideMark/>
          </w:tcPr>
          <w:p w14:paraId="3EEC2672" w14:textId="77777777" w:rsidR="00EB047E" w:rsidRPr="00E0328B" w:rsidRDefault="00EB047E" w:rsidP="00EB047E">
            <w:pPr>
              <w:jc w:val="center"/>
            </w:pPr>
            <w:r w:rsidRPr="00E0328B">
              <w:t>0</w:t>
            </w:r>
          </w:p>
        </w:tc>
        <w:tc>
          <w:tcPr>
            <w:tcW w:w="366" w:type="pct"/>
            <w:tcBorders>
              <w:top w:val="nil"/>
              <w:left w:val="nil"/>
              <w:bottom w:val="single" w:sz="4" w:space="0" w:color="auto"/>
              <w:right w:val="single" w:sz="4" w:space="0" w:color="auto"/>
            </w:tcBorders>
            <w:shd w:val="clear" w:color="auto" w:fill="auto"/>
            <w:vAlign w:val="center"/>
            <w:hideMark/>
          </w:tcPr>
          <w:p w14:paraId="048BC580" w14:textId="77777777" w:rsidR="00EB047E" w:rsidRPr="00E0328B" w:rsidRDefault="00EB047E" w:rsidP="00EB047E">
            <w:pPr>
              <w:jc w:val="center"/>
            </w:pPr>
            <w:r w:rsidRPr="00E0328B">
              <w:t>450</w:t>
            </w:r>
          </w:p>
        </w:tc>
        <w:tc>
          <w:tcPr>
            <w:tcW w:w="622" w:type="pct"/>
            <w:tcBorders>
              <w:top w:val="nil"/>
              <w:left w:val="nil"/>
              <w:bottom w:val="single" w:sz="4" w:space="0" w:color="auto"/>
              <w:right w:val="single" w:sz="4" w:space="0" w:color="auto"/>
            </w:tcBorders>
            <w:shd w:val="clear" w:color="auto" w:fill="auto"/>
            <w:vAlign w:val="center"/>
            <w:hideMark/>
          </w:tcPr>
          <w:p w14:paraId="01246A10" w14:textId="77777777" w:rsidR="00EB047E" w:rsidRPr="00E0328B" w:rsidRDefault="00EB047E" w:rsidP="00EB047E">
            <w:pPr>
              <w:jc w:val="center"/>
            </w:pPr>
            <w:r w:rsidRPr="00E0328B">
              <w:t>глинистый на основе бентонита</w:t>
            </w:r>
          </w:p>
        </w:tc>
        <w:tc>
          <w:tcPr>
            <w:tcW w:w="512" w:type="pct"/>
            <w:tcBorders>
              <w:top w:val="nil"/>
              <w:left w:val="nil"/>
              <w:bottom w:val="single" w:sz="4" w:space="0" w:color="auto"/>
              <w:right w:val="single" w:sz="4" w:space="0" w:color="auto"/>
            </w:tcBorders>
            <w:shd w:val="clear" w:color="auto" w:fill="auto"/>
            <w:vAlign w:val="center"/>
            <w:hideMark/>
          </w:tcPr>
          <w:p w14:paraId="6D05A1E1" w14:textId="77777777" w:rsidR="00EB047E" w:rsidRPr="00E0328B" w:rsidRDefault="00EB047E" w:rsidP="00E91527">
            <w:pPr>
              <w:jc w:val="center"/>
            </w:pPr>
            <w:r w:rsidRPr="00E0328B">
              <w:t>1,1</w:t>
            </w:r>
            <w:r w:rsidR="00E91527" w:rsidRPr="00E0328B">
              <w:t>2</w:t>
            </w:r>
            <w:r w:rsidRPr="00E0328B">
              <w:t>-1,1</w:t>
            </w:r>
            <w:r w:rsidR="00E91527" w:rsidRPr="00E0328B">
              <w:t>4</w:t>
            </w:r>
          </w:p>
        </w:tc>
        <w:tc>
          <w:tcPr>
            <w:tcW w:w="600" w:type="pct"/>
            <w:vMerge w:val="restart"/>
            <w:tcBorders>
              <w:top w:val="nil"/>
              <w:left w:val="single" w:sz="4" w:space="0" w:color="auto"/>
              <w:bottom w:val="single" w:sz="4" w:space="0" w:color="auto"/>
              <w:right w:val="single" w:sz="4" w:space="0" w:color="auto"/>
            </w:tcBorders>
            <w:shd w:val="clear" w:color="auto" w:fill="auto"/>
            <w:vAlign w:val="center"/>
            <w:hideMark/>
          </w:tcPr>
          <w:p w14:paraId="0C202C2E" w14:textId="77777777" w:rsidR="00EB047E" w:rsidRPr="00E0328B" w:rsidRDefault="00EB047E" w:rsidP="00EB047E">
            <w:pPr>
              <w:jc w:val="center"/>
            </w:pPr>
            <w:r w:rsidRPr="00E0328B">
              <w:t>повышение водоотдачи, недолив скважины при подъёме инструмента</w:t>
            </w:r>
          </w:p>
        </w:tc>
        <w:tc>
          <w:tcPr>
            <w:tcW w:w="473" w:type="pct"/>
            <w:vMerge w:val="restart"/>
            <w:tcBorders>
              <w:top w:val="nil"/>
              <w:left w:val="single" w:sz="4" w:space="0" w:color="auto"/>
              <w:bottom w:val="single" w:sz="4" w:space="0" w:color="auto"/>
              <w:right w:val="single" w:sz="4" w:space="0" w:color="auto"/>
            </w:tcBorders>
            <w:shd w:val="clear" w:color="auto" w:fill="auto"/>
            <w:vAlign w:val="center"/>
            <w:hideMark/>
          </w:tcPr>
          <w:p w14:paraId="494B8DE4" w14:textId="77777777" w:rsidR="00EB047E" w:rsidRPr="00E0328B" w:rsidRDefault="00EB047E" w:rsidP="00EB047E">
            <w:pPr>
              <w:jc w:val="center"/>
            </w:pPr>
          </w:p>
        </w:tc>
        <w:tc>
          <w:tcPr>
            <w:tcW w:w="1521" w:type="pct"/>
            <w:vMerge w:val="restart"/>
            <w:tcBorders>
              <w:top w:val="nil"/>
              <w:left w:val="single" w:sz="4" w:space="0" w:color="auto"/>
              <w:bottom w:val="single" w:sz="4" w:space="0" w:color="auto"/>
              <w:right w:val="single" w:sz="4" w:space="0" w:color="auto"/>
            </w:tcBorders>
            <w:shd w:val="clear" w:color="auto" w:fill="auto"/>
            <w:vAlign w:val="center"/>
            <w:hideMark/>
          </w:tcPr>
          <w:p w14:paraId="728F51F8" w14:textId="77777777" w:rsidR="00EB047E" w:rsidRPr="00E0328B" w:rsidRDefault="00EB047E" w:rsidP="00EB047E">
            <w:pPr>
              <w:jc w:val="center"/>
            </w:pPr>
            <w:r w:rsidRPr="00E0328B">
              <w:t>Проработка, промывка; Проработка ствола с промывкой раствором повышенной вязкости и СНС</w:t>
            </w:r>
          </w:p>
        </w:tc>
      </w:tr>
      <w:tr w:rsidR="00EB047E" w:rsidRPr="00E0328B" w14:paraId="0E3CB25D" w14:textId="77777777" w:rsidTr="00670EBC">
        <w:trPr>
          <w:trHeight w:val="915"/>
          <w:jc w:val="center"/>
        </w:trPr>
        <w:tc>
          <w:tcPr>
            <w:tcW w:w="540" w:type="pct"/>
            <w:tcBorders>
              <w:top w:val="nil"/>
              <w:left w:val="single" w:sz="4" w:space="0" w:color="auto"/>
              <w:bottom w:val="single" w:sz="4" w:space="0" w:color="auto"/>
              <w:right w:val="single" w:sz="4" w:space="0" w:color="auto"/>
            </w:tcBorders>
            <w:shd w:val="clear" w:color="auto" w:fill="auto"/>
            <w:vAlign w:val="center"/>
            <w:hideMark/>
          </w:tcPr>
          <w:p w14:paraId="1EF24F95" w14:textId="77777777" w:rsidR="00EB047E" w:rsidRPr="00E0328B" w:rsidRDefault="00EB047E" w:rsidP="00FC004F">
            <w:pPr>
              <w:jc w:val="center"/>
            </w:pPr>
            <w:r w:rsidRPr="00E0328B">
              <w:t>Т+Р</w:t>
            </w:r>
          </w:p>
        </w:tc>
        <w:tc>
          <w:tcPr>
            <w:tcW w:w="366" w:type="pct"/>
            <w:tcBorders>
              <w:top w:val="nil"/>
              <w:left w:val="nil"/>
              <w:bottom w:val="single" w:sz="4" w:space="0" w:color="auto"/>
              <w:right w:val="single" w:sz="4" w:space="0" w:color="auto"/>
            </w:tcBorders>
            <w:shd w:val="clear" w:color="auto" w:fill="auto"/>
            <w:vAlign w:val="center"/>
            <w:hideMark/>
          </w:tcPr>
          <w:p w14:paraId="50E3CED6" w14:textId="77777777" w:rsidR="00EB047E" w:rsidRPr="00E0328B" w:rsidRDefault="00EB047E" w:rsidP="00EB047E">
            <w:pPr>
              <w:jc w:val="center"/>
            </w:pPr>
            <w:r w:rsidRPr="00E0328B">
              <w:t>450</w:t>
            </w:r>
          </w:p>
        </w:tc>
        <w:tc>
          <w:tcPr>
            <w:tcW w:w="366" w:type="pct"/>
            <w:tcBorders>
              <w:top w:val="nil"/>
              <w:left w:val="nil"/>
              <w:bottom w:val="single" w:sz="4" w:space="0" w:color="auto"/>
              <w:right w:val="single" w:sz="4" w:space="0" w:color="auto"/>
            </w:tcBorders>
            <w:shd w:val="clear" w:color="auto" w:fill="auto"/>
            <w:vAlign w:val="center"/>
            <w:hideMark/>
          </w:tcPr>
          <w:p w14:paraId="4E82BB10" w14:textId="77777777" w:rsidR="00EB047E" w:rsidRPr="00E0328B" w:rsidRDefault="00FC004F" w:rsidP="00AD5962">
            <w:pPr>
              <w:jc w:val="center"/>
            </w:pPr>
            <w:r w:rsidRPr="00E0328B">
              <w:t>2205</w:t>
            </w:r>
          </w:p>
        </w:tc>
        <w:tc>
          <w:tcPr>
            <w:tcW w:w="622" w:type="pct"/>
            <w:tcBorders>
              <w:top w:val="nil"/>
              <w:left w:val="nil"/>
              <w:bottom w:val="single" w:sz="4" w:space="0" w:color="auto"/>
              <w:right w:val="single" w:sz="4" w:space="0" w:color="auto"/>
            </w:tcBorders>
            <w:shd w:val="clear" w:color="auto" w:fill="auto"/>
            <w:vAlign w:val="center"/>
            <w:hideMark/>
          </w:tcPr>
          <w:p w14:paraId="084F2E0E" w14:textId="77777777" w:rsidR="00EB047E" w:rsidRPr="00E0328B" w:rsidRDefault="00EB047E" w:rsidP="00764362">
            <w:pPr>
              <w:jc w:val="center"/>
            </w:pPr>
            <w:r w:rsidRPr="00E0328B">
              <w:t>полимергли-нистый</w:t>
            </w:r>
          </w:p>
        </w:tc>
        <w:tc>
          <w:tcPr>
            <w:tcW w:w="512" w:type="pct"/>
            <w:tcBorders>
              <w:top w:val="nil"/>
              <w:left w:val="nil"/>
              <w:bottom w:val="single" w:sz="4" w:space="0" w:color="auto"/>
              <w:right w:val="single" w:sz="4" w:space="0" w:color="auto"/>
            </w:tcBorders>
            <w:shd w:val="clear" w:color="auto" w:fill="auto"/>
            <w:vAlign w:val="center"/>
            <w:hideMark/>
          </w:tcPr>
          <w:p w14:paraId="60A68F5F" w14:textId="77777777" w:rsidR="00EB047E" w:rsidRPr="00E0328B" w:rsidRDefault="00EB047E" w:rsidP="00E91527">
            <w:pPr>
              <w:jc w:val="center"/>
            </w:pPr>
            <w:r w:rsidRPr="00E0328B">
              <w:t>1,1</w:t>
            </w:r>
            <w:r w:rsidR="00E91527" w:rsidRPr="00E0328B">
              <w:t>4</w:t>
            </w:r>
          </w:p>
        </w:tc>
        <w:tc>
          <w:tcPr>
            <w:tcW w:w="600" w:type="pct"/>
            <w:vMerge/>
            <w:tcBorders>
              <w:top w:val="nil"/>
              <w:left w:val="single" w:sz="4" w:space="0" w:color="auto"/>
              <w:bottom w:val="single" w:sz="4" w:space="0" w:color="auto"/>
              <w:right w:val="single" w:sz="4" w:space="0" w:color="auto"/>
            </w:tcBorders>
            <w:vAlign w:val="center"/>
            <w:hideMark/>
          </w:tcPr>
          <w:p w14:paraId="70D729DE" w14:textId="77777777" w:rsidR="00EB047E" w:rsidRPr="00E0328B" w:rsidRDefault="00EB047E" w:rsidP="00EB047E"/>
        </w:tc>
        <w:tc>
          <w:tcPr>
            <w:tcW w:w="473" w:type="pct"/>
            <w:vMerge/>
            <w:tcBorders>
              <w:top w:val="nil"/>
              <w:left w:val="single" w:sz="4" w:space="0" w:color="auto"/>
              <w:bottom w:val="single" w:sz="4" w:space="0" w:color="auto"/>
              <w:right w:val="single" w:sz="4" w:space="0" w:color="auto"/>
            </w:tcBorders>
            <w:vAlign w:val="center"/>
            <w:hideMark/>
          </w:tcPr>
          <w:p w14:paraId="096E1B3E" w14:textId="77777777" w:rsidR="00EB047E" w:rsidRPr="00E0328B" w:rsidRDefault="00EB047E" w:rsidP="00EB047E"/>
        </w:tc>
        <w:tc>
          <w:tcPr>
            <w:tcW w:w="1521" w:type="pct"/>
            <w:vMerge/>
            <w:tcBorders>
              <w:top w:val="nil"/>
              <w:left w:val="single" w:sz="4" w:space="0" w:color="auto"/>
              <w:bottom w:val="single" w:sz="4" w:space="0" w:color="auto"/>
              <w:right w:val="single" w:sz="4" w:space="0" w:color="auto"/>
            </w:tcBorders>
            <w:vAlign w:val="center"/>
            <w:hideMark/>
          </w:tcPr>
          <w:p w14:paraId="6017DB16" w14:textId="77777777" w:rsidR="00EB047E" w:rsidRPr="00E0328B" w:rsidRDefault="00EB047E" w:rsidP="00EB047E"/>
        </w:tc>
      </w:tr>
    </w:tbl>
    <w:p w14:paraId="49934551" w14:textId="77777777" w:rsidR="00EB047E" w:rsidRPr="00E0328B" w:rsidRDefault="00EB047E" w:rsidP="00EB047E">
      <w:pPr>
        <w:spacing w:after="200" w:line="276" w:lineRule="auto"/>
        <w:rPr>
          <w:rFonts w:eastAsiaTheme="minorHAnsi"/>
          <w:b/>
          <w:lang w:eastAsia="en-US"/>
        </w:rPr>
      </w:pPr>
    </w:p>
    <w:tbl>
      <w:tblPr>
        <w:tblW w:w="5022" w:type="pct"/>
        <w:tblInd w:w="-92" w:type="dxa"/>
        <w:tblLayout w:type="fixed"/>
        <w:tblLook w:val="04A0" w:firstRow="1" w:lastRow="0" w:firstColumn="1" w:lastColumn="0" w:noHBand="0" w:noVBand="1"/>
      </w:tblPr>
      <w:tblGrid>
        <w:gridCol w:w="561"/>
        <w:gridCol w:w="701"/>
        <w:gridCol w:w="701"/>
        <w:gridCol w:w="1406"/>
        <w:gridCol w:w="1267"/>
        <w:gridCol w:w="1269"/>
        <w:gridCol w:w="1275"/>
        <w:gridCol w:w="1136"/>
        <w:gridCol w:w="951"/>
        <w:gridCol w:w="984"/>
      </w:tblGrid>
      <w:tr w:rsidR="00552D6E" w:rsidRPr="00E0328B" w14:paraId="1B33736B" w14:textId="77777777" w:rsidTr="00552D6E">
        <w:trPr>
          <w:trHeight w:val="398"/>
        </w:trPr>
        <w:tc>
          <w:tcPr>
            <w:tcW w:w="1642" w:type="pct"/>
            <w:gridSpan w:val="4"/>
            <w:tcBorders>
              <w:top w:val="nil"/>
              <w:left w:val="nil"/>
              <w:bottom w:val="nil"/>
              <w:right w:val="nil"/>
            </w:tcBorders>
            <w:shd w:val="clear" w:color="auto" w:fill="auto"/>
            <w:noWrap/>
            <w:vAlign w:val="bottom"/>
            <w:hideMark/>
          </w:tcPr>
          <w:p w14:paraId="31D722B9" w14:textId="77777777" w:rsidR="00C7512A" w:rsidRPr="00E0328B" w:rsidRDefault="00C7512A" w:rsidP="00C7512A">
            <w:pPr>
              <w:jc w:val="right"/>
              <w:rPr>
                <w:b/>
                <w:bCs/>
              </w:rPr>
            </w:pPr>
          </w:p>
        </w:tc>
        <w:tc>
          <w:tcPr>
            <w:tcW w:w="618" w:type="pct"/>
            <w:tcBorders>
              <w:top w:val="nil"/>
              <w:left w:val="nil"/>
              <w:bottom w:val="nil"/>
              <w:right w:val="nil"/>
            </w:tcBorders>
            <w:shd w:val="clear" w:color="auto" w:fill="auto"/>
            <w:noWrap/>
            <w:vAlign w:val="bottom"/>
            <w:hideMark/>
          </w:tcPr>
          <w:p w14:paraId="255BD512" w14:textId="77777777" w:rsidR="00C7512A" w:rsidRPr="00E0328B" w:rsidRDefault="00C7512A" w:rsidP="00C7512A">
            <w:pPr>
              <w:rPr>
                <w:b/>
                <w:bCs/>
              </w:rPr>
            </w:pPr>
          </w:p>
        </w:tc>
        <w:tc>
          <w:tcPr>
            <w:tcW w:w="619" w:type="pct"/>
            <w:tcBorders>
              <w:top w:val="nil"/>
              <w:left w:val="nil"/>
              <w:bottom w:val="nil"/>
              <w:right w:val="nil"/>
            </w:tcBorders>
            <w:shd w:val="clear" w:color="auto" w:fill="auto"/>
            <w:noWrap/>
            <w:vAlign w:val="bottom"/>
            <w:hideMark/>
          </w:tcPr>
          <w:p w14:paraId="4F09E06A" w14:textId="77777777" w:rsidR="00C7512A" w:rsidRPr="00E0328B" w:rsidRDefault="00C7512A" w:rsidP="00C7512A">
            <w:pPr>
              <w:rPr>
                <w:b/>
                <w:bCs/>
              </w:rPr>
            </w:pPr>
          </w:p>
        </w:tc>
        <w:tc>
          <w:tcPr>
            <w:tcW w:w="2121" w:type="pct"/>
            <w:gridSpan w:val="4"/>
            <w:tcBorders>
              <w:top w:val="nil"/>
              <w:left w:val="nil"/>
              <w:bottom w:val="nil"/>
              <w:right w:val="nil"/>
            </w:tcBorders>
            <w:shd w:val="clear" w:color="auto" w:fill="auto"/>
            <w:noWrap/>
            <w:vAlign w:val="bottom"/>
            <w:hideMark/>
          </w:tcPr>
          <w:p w14:paraId="48F32A49" w14:textId="77777777" w:rsidR="0061466D" w:rsidRPr="00E0328B" w:rsidRDefault="0061466D" w:rsidP="00764362">
            <w:pPr>
              <w:jc w:val="right"/>
              <w:rPr>
                <w:bCs/>
              </w:rPr>
            </w:pPr>
          </w:p>
          <w:p w14:paraId="33A9FBF3" w14:textId="77777777" w:rsidR="00C7512A" w:rsidRPr="00E0328B" w:rsidRDefault="00C7512A" w:rsidP="00764362">
            <w:pPr>
              <w:jc w:val="right"/>
              <w:rPr>
                <w:bCs/>
              </w:rPr>
            </w:pPr>
            <w:r w:rsidRPr="00E0328B">
              <w:rPr>
                <w:bCs/>
              </w:rPr>
              <w:t>Таблица 7.3. Прихватоопасные зоны</w:t>
            </w:r>
          </w:p>
        </w:tc>
      </w:tr>
      <w:tr w:rsidR="00552D6E" w:rsidRPr="00E0328B" w14:paraId="5C67DEBF" w14:textId="77777777" w:rsidTr="00552D6E">
        <w:trPr>
          <w:trHeight w:val="855"/>
        </w:trPr>
        <w:tc>
          <w:tcPr>
            <w:tcW w:w="273"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DF970E" w14:textId="77777777" w:rsidR="00C7512A" w:rsidRPr="00E0328B" w:rsidRDefault="00C7512A" w:rsidP="00C7512A">
            <w:pPr>
              <w:jc w:val="center"/>
            </w:pPr>
            <w:r w:rsidRPr="00E0328B">
              <w:t>Индекс стратиграф. подразделения</w:t>
            </w:r>
          </w:p>
        </w:tc>
        <w:tc>
          <w:tcPr>
            <w:tcW w:w="684" w:type="pct"/>
            <w:gridSpan w:val="2"/>
            <w:tcBorders>
              <w:top w:val="single" w:sz="4" w:space="0" w:color="auto"/>
              <w:left w:val="nil"/>
              <w:bottom w:val="single" w:sz="4" w:space="0" w:color="auto"/>
              <w:right w:val="single" w:sz="4" w:space="0" w:color="auto"/>
            </w:tcBorders>
            <w:shd w:val="clear" w:color="auto" w:fill="auto"/>
            <w:vAlign w:val="center"/>
            <w:hideMark/>
          </w:tcPr>
          <w:p w14:paraId="5FB2BCFD" w14:textId="77777777" w:rsidR="00C7512A" w:rsidRPr="00E0328B" w:rsidRDefault="00C7512A" w:rsidP="00C7512A">
            <w:pPr>
              <w:jc w:val="center"/>
            </w:pPr>
            <w:r w:rsidRPr="00E0328B">
              <w:t>Интервал, м</w:t>
            </w:r>
          </w:p>
          <w:p w14:paraId="67092BFF" w14:textId="77777777" w:rsidR="00A93D04" w:rsidRPr="00E0328B" w:rsidRDefault="00A93D04" w:rsidP="00C7512A">
            <w:pPr>
              <w:jc w:val="center"/>
            </w:pPr>
            <w:r w:rsidRPr="00E0328B">
              <w:t>(по вертикали)</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9B9AA" w14:textId="77777777" w:rsidR="00C7512A" w:rsidRPr="00E0328B" w:rsidRDefault="00C7512A" w:rsidP="00C7512A">
            <w:pPr>
              <w:jc w:val="center"/>
            </w:pPr>
            <w:r w:rsidRPr="00E0328B">
              <w:t>Вид прихвата</w:t>
            </w:r>
          </w:p>
        </w:tc>
        <w:tc>
          <w:tcPr>
            <w:tcW w:w="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49B67" w14:textId="77777777" w:rsidR="00C7512A" w:rsidRPr="00E0328B" w:rsidRDefault="00C7512A" w:rsidP="00C7512A">
            <w:pPr>
              <w:jc w:val="center"/>
            </w:pPr>
            <w:r w:rsidRPr="00E0328B">
              <w:t>Тип бурового</w:t>
            </w:r>
            <w:r w:rsidRPr="00E0328B">
              <w:br/>
              <w:t>раствора</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4AA6CB" w14:textId="77777777" w:rsidR="00C7512A" w:rsidRPr="00E0328B" w:rsidRDefault="00C7512A" w:rsidP="00C7512A">
            <w:pPr>
              <w:jc w:val="center"/>
            </w:pPr>
            <w:r w:rsidRPr="00E0328B">
              <w:t>Плотность бурового</w:t>
            </w:r>
            <w:r w:rsidRPr="00E0328B">
              <w:br/>
              <w:t>раствора, г/см3</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D948E" w14:textId="77777777" w:rsidR="00C7512A" w:rsidRPr="00E0328B" w:rsidRDefault="00C7512A" w:rsidP="00C7512A">
            <w:pPr>
              <w:jc w:val="center"/>
            </w:pPr>
            <w:r w:rsidRPr="00E0328B">
              <w:t>Водоотдача, см3/30 мин.</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9117B" w14:textId="77777777" w:rsidR="00C7512A" w:rsidRPr="00E0328B" w:rsidRDefault="00C7512A" w:rsidP="00C7512A">
            <w:pPr>
              <w:jc w:val="center"/>
            </w:pPr>
            <w:r w:rsidRPr="00E0328B">
              <w:t>Смазывающие добавки</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D08C4E" w14:textId="77777777" w:rsidR="00C7512A" w:rsidRPr="00E0328B" w:rsidRDefault="00C7512A" w:rsidP="00C7512A">
            <w:pPr>
              <w:jc w:val="center"/>
            </w:pPr>
            <w:r w:rsidRPr="00E0328B">
              <w:t>Наличие ограничений на оставление инструмента без движени</w:t>
            </w:r>
          </w:p>
          <w:p w14:paraId="43A3401D" w14:textId="77777777" w:rsidR="00C7512A" w:rsidRPr="00E0328B" w:rsidRDefault="00C7512A" w:rsidP="00C7512A">
            <w:pPr>
              <w:jc w:val="center"/>
            </w:pPr>
            <w:r w:rsidRPr="00E0328B">
              <w:t>(да, нет)</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F5FB7" w14:textId="77777777" w:rsidR="00C7512A" w:rsidRPr="00E0328B" w:rsidRDefault="00C7512A" w:rsidP="00C7512A">
            <w:pPr>
              <w:jc w:val="center"/>
            </w:pPr>
            <w:r w:rsidRPr="00E0328B">
              <w:t>Условия возникновения</w:t>
            </w:r>
          </w:p>
        </w:tc>
      </w:tr>
      <w:tr w:rsidR="00552D6E" w:rsidRPr="00E0328B" w14:paraId="7EFBDB58" w14:textId="77777777" w:rsidTr="00552D6E">
        <w:trPr>
          <w:trHeight w:val="445"/>
        </w:trPr>
        <w:tc>
          <w:tcPr>
            <w:tcW w:w="273" w:type="pct"/>
            <w:vMerge/>
            <w:tcBorders>
              <w:top w:val="single" w:sz="4" w:space="0" w:color="auto"/>
              <w:left w:val="single" w:sz="4" w:space="0" w:color="auto"/>
              <w:bottom w:val="single" w:sz="4" w:space="0" w:color="auto"/>
              <w:right w:val="single" w:sz="4" w:space="0" w:color="auto"/>
            </w:tcBorders>
            <w:vAlign w:val="center"/>
            <w:hideMark/>
          </w:tcPr>
          <w:p w14:paraId="17D93B7A" w14:textId="77777777" w:rsidR="00C7512A" w:rsidRPr="00E0328B" w:rsidRDefault="00C7512A" w:rsidP="00C7512A"/>
        </w:tc>
        <w:tc>
          <w:tcPr>
            <w:tcW w:w="342" w:type="pct"/>
            <w:tcBorders>
              <w:top w:val="nil"/>
              <w:left w:val="nil"/>
              <w:bottom w:val="single" w:sz="4" w:space="0" w:color="auto"/>
              <w:right w:val="single" w:sz="4" w:space="0" w:color="auto"/>
            </w:tcBorders>
            <w:shd w:val="clear" w:color="auto" w:fill="auto"/>
            <w:vAlign w:val="center"/>
            <w:hideMark/>
          </w:tcPr>
          <w:p w14:paraId="03CB74FE" w14:textId="77777777" w:rsidR="00C7512A" w:rsidRPr="00E0328B" w:rsidRDefault="00764362" w:rsidP="00764362">
            <w:pPr>
              <w:jc w:val="center"/>
            </w:pPr>
            <w:r w:rsidRPr="00E0328B">
              <w:t>о</w:t>
            </w:r>
            <w:r w:rsidR="00C7512A" w:rsidRPr="00E0328B">
              <w:t>т</w:t>
            </w:r>
            <w:r w:rsidRPr="00E0328B">
              <w:t xml:space="preserve"> </w:t>
            </w:r>
            <w:r w:rsidR="00C7512A" w:rsidRPr="00E0328B">
              <w:t>(верх</w:t>
            </w:r>
          </w:p>
        </w:tc>
        <w:tc>
          <w:tcPr>
            <w:tcW w:w="342" w:type="pct"/>
            <w:tcBorders>
              <w:top w:val="nil"/>
              <w:left w:val="nil"/>
              <w:bottom w:val="single" w:sz="4" w:space="0" w:color="auto"/>
              <w:right w:val="single" w:sz="4" w:space="0" w:color="auto"/>
            </w:tcBorders>
            <w:shd w:val="clear" w:color="auto" w:fill="auto"/>
            <w:vAlign w:val="center"/>
            <w:hideMark/>
          </w:tcPr>
          <w:p w14:paraId="2F53D432" w14:textId="77777777" w:rsidR="00C7512A" w:rsidRPr="00E0328B" w:rsidRDefault="00C7512A" w:rsidP="00764362">
            <w:pPr>
              <w:jc w:val="center"/>
            </w:pPr>
            <w:r w:rsidRPr="00E0328B">
              <w:t>до (низ)</w:t>
            </w:r>
          </w:p>
        </w:tc>
        <w:tc>
          <w:tcPr>
            <w:tcW w:w="686" w:type="pct"/>
            <w:tcBorders>
              <w:top w:val="single" w:sz="4" w:space="0" w:color="auto"/>
              <w:left w:val="single" w:sz="4" w:space="0" w:color="auto"/>
              <w:bottom w:val="single" w:sz="4" w:space="0" w:color="auto"/>
              <w:right w:val="single" w:sz="4" w:space="0" w:color="auto"/>
            </w:tcBorders>
            <w:vAlign w:val="center"/>
            <w:hideMark/>
          </w:tcPr>
          <w:p w14:paraId="3E00442D" w14:textId="77777777" w:rsidR="00C7512A" w:rsidRPr="00E0328B" w:rsidRDefault="00C7512A" w:rsidP="00C7512A"/>
        </w:tc>
        <w:tc>
          <w:tcPr>
            <w:tcW w:w="618" w:type="pct"/>
            <w:tcBorders>
              <w:top w:val="single" w:sz="4" w:space="0" w:color="auto"/>
              <w:left w:val="single" w:sz="4" w:space="0" w:color="auto"/>
              <w:bottom w:val="single" w:sz="4" w:space="0" w:color="auto"/>
              <w:right w:val="single" w:sz="4" w:space="0" w:color="auto"/>
            </w:tcBorders>
            <w:vAlign w:val="center"/>
            <w:hideMark/>
          </w:tcPr>
          <w:p w14:paraId="2B444D2A" w14:textId="77777777" w:rsidR="00C7512A" w:rsidRPr="00E0328B" w:rsidRDefault="00C7512A" w:rsidP="00C7512A"/>
        </w:tc>
        <w:tc>
          <w:tcPr>
            <w:tcW w:w="619" w:type="pct"/>
            <w:tcBorders>
              <w:top w:val="single" w:sz="4" w:space="0" w:color="auto"/>
              <w:left w:val="single" w:sz="4" w:space="0" w:color="auto"/>
              <w:bottom w:val="single" w:sz="4" w:space="0" w:color="auto"/>
              <w:right w:val="single" w:sz="4" w:space="0" w:color="auto"/>
            </w:tcBorders>
            <w:vAlign w:val="center"/>
            <w:hideMark/>
          </w:tcPr>
          <w:p w14:paraId="7650FD6D" w14:textId="77777777" w:rsidR="00C7512A" w:rsidRPr="00E0328B" w:rsidRDefault="00C7512A" w:rsidP="00C7512A"/>
        </w:tc>
        <w:tc>
          <w:tcPr>
            <w:tcW w:w="622" w:type="pct"/>
            <w:tcBorders>
              <w:top w:val="single" w:sz="4" w:space="0" w:color="auto"/>
              <w:left w:val="single" w:sz="4" w:space="0" w:color="auto"/>
              <w:bottom w:val="single" w:sz="4" w:space="0" w:color="auto"/>
              <w:right w:val="single" w:sz="4" w:space="0" w:color="auto"/>
            </w:tcBorders>
            <w:vAlign w:val="center"/>
            <w:hideMark/>
          </w:tcPr>
          <w:p w14:paraId="1C172F24" w14:textId="77777777" w:rsidR="00C7512A" w:rsidRPr="00E0328B" w:rsidRDefault="00C7512A" w:rsidP="00C7512A"/>
        </w:tc>
        <w:tc>
          <w:tcPr>
            <w:tcW w:w="554" w:type="pct"/>
            <w:tcBorders>
              <w:top w:val="single" w:sz="4" w:space="0" w:color="auto"/>
              <w:left w:val="single" w:sz="4" w:space="0" w:color="auto"/>
              <w:bottom w:val="single" w:sz="4" w:space="0" w:color="auto"/>
              <w:right w:val="single" w:sz="4" w:space="0" w:color="auto"/>
            </w:tcBorders>
            <w:vAlign w:val="center"/>
            <w:hideMark/>
          </w:tcPr>
          <w:p w14:paraId="40784B53" w14:textId="77777777" w:rsidR="00C7512A" w:rsidRPr="00E0328B" w:rsidRDefault="00C7512A" w:rsidP="00C7512A"/>
        </w:tc>
        <w:tc>
          <w:tcPr>
            <w:tcW w:w="464" w:type="pct"/>
            <w:tcBorders>
              <w:top w:val="single" w:sz="4" w:space="0" w:color="auto"/>
              <w:left w:val="single" w:sz="4" w:space="0" w:color="auto"/>
              <w:bottom w:val="single" w:sz="4" w:space="0" w:color="auto"/>
              <w:right w:val="single" w:sz="4" w:space="0" w:color="auto"/>
            </w:tcBorders>
            <w:vAlign w:val="center"/>
            <w:hideMark/>
          </w:tcPr>
          <w:p w14:paraId="61EE816C" w14:textId="77777777" w:rsidR="00C7512A" w:rsidRPr="00E0328B" w:rsidRDefault="00C7512A" w:rsidP="00C7512A"/>
        </w:tc>
        <w:tc>
          <w:tcPr>
            <w:tcW w:w="481" w:type="pct"/>
            <w:tcBorders>
              <w:top w:val="single" w:sz="4" w:space="0" w:color="auto"/>
              <w:left w:val="single" w:sz="4" w:space="0" w:color="auto"/>
              <w:bottom w:val="single" w:sz="4" w:space="0" w:color="auto"/>
              <w:right w:val="single" w:sz="4" w:space="0" w:color="auto"/>
            </w:tcBorders>
            <w:vAlign w:val="center"/>
            <w:hideMark/>
          </w:tcPr>
          <w:p w14:paraId="15E7F703" w14:textId="77777777" w:rsidR="00C7512A" w:rsidRPr="00E0328B" w:rsidRDefault="00C7512A" w:rsidP="00C7512A"/>
        </w:tc>
      </w:tr>
      <w:tr w:rsidR="00552D6E" w:rsidRPr="00E0328B" w14:paraId="60A53957" w14:textId="77777777" w:rsidTr="00552D6E">
        <w:trPr>
          <w:trHeight w:val="255"/>
        </w:trPr>
        <w:tc>
          <w:tcPr>
            <w:tcW w:w="27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F1AB416" w14:textId="77777777" w:rsidR="00C7512A" w:rsidRPr="00E0328B" w:rsidRDefault="00C7512A" w:rsidP="00C7512A">
            <w:pPr>
              <w:jc w:val="center"/>
              <w:rPr>
                <w:b/>
                <w:bCs/>
              </w:rPr>
            </w:pPr>
            <w:r w:rsidRPr="00E0328B">
              <w:rPr>
                <w:b/>
                <w:bCs/>
              </w:rPr>
              <w:t>1</w:t>
            </w:r>
          </w:p>
        </w:tc>
        <w:tc>
          <w:tcPr>
            <w:tcW w:w="342" w:type="pct"/>
            <w:tcBorders>
              <w:top w:val="nil"/>
              <w:left w:val="nil"/>
              <w:bottom w:val="single" w:sz="4" w:space="0" w:color="auto"/>
              <w:right w:val="single" w:sz="4" w:space="0" w:color="auto"/>
            </w:tcBorders>
            <w:shd w:val="clear" w:color="auto" w:fill="D9D9D9" w:themeFill="background1" w:themeFillShade="D9"/>
            <w:vAlign w:val="center"/>
            <w:hideMark/>
          </w:tcPr>
          <w:p w14:paraId="5E7B5FDF" w14:textId="77777777" w:rsidR="00C7512A" w:rsidRPr="00E0328B" w:rsidRDefault="00C7512A" w:rsidP="00C7512A">
            <w:pPr>
              <w:jc w:val="center"/>
              <w:rPr>
                <w:b/>
                <w:bCs/>
              </w:rPr>
            </w:pPr>
            <w:r w:rsidRPr="00E0328B">
              <w:rPr>
                <w:b/>
                <w:bCs/>
              </w:rPr>
              <w:t>2</w:t>
            </w:r>
          </w:p>
        </w:tc>
        <w:tc>
          <w:tcPr>
            <w:tcW w:w="342" w:type="pct"/>
            <w:tcBorders>
              <w:top w:val="nil"/>
              <w:left w:val="nil"/>
              <w:bottom w:val="single" w:sz="4" w:space="0" w:color="auto"/>
              <w:right w:val="single" w:sz="4" w:space="0" w:color="auto"/>
            </w:tcBorders>
            <w:shd w:val="clear" w:color="auto" w:fill="D9D9D9" w:themeFill="background1" w:themeFillShade="D9"/>
            <w:vAlign w:val="center"/>
            <w:hideMark/>
          </w:tcPr>
          <w:p w14:paraId="3E19CA79" w14:textId="77777777" w:rsidR="00C7512A" w:rsidRPr="00E0328B" w:rsidRDefault="00C7512A" w:rsidP="00C7512A">
            <w:pPr>
              <w:jc w:val="center"/>
              <w:rPr>
                <w:b/>
                <w:bCs/>
              </w:rPr>
            </w:pPr>
            <w:r w:rsidRPr="00E0328B">
              <w:rPr>
                <w:b/>
                <w:bCs/>
              </w:rPr>
              <w:t>3</w:t>
            </w:r>
          </w:p>
        </w:tc>
        <w:tc>
          <w:tcPr>
            <w:tcW w:w="686" w:type="pct"/>
            <w:tcBorders>
              <w:top w:val="nil"/>
              <w:left w:val="nil"/>
              <w:bottom w:val="single" w:sz="4" w:space="0" w:color="auto"/>
              <w:right w:val="single" w:sz="4" w:space="0" w:color="auto"/>
            </w:tcBorders>
            <w:shd w:val="clear" w:color="auto" w:fill="D9D9D9" w:themeFill="background1" w:themeFillShade="D9"/>
            <w:vAlign w:val="center"/>
            <w:hideMark/>
          </w:tcPr>
          <w:p w14:paraId="7E796356" w14:textId="77777777" w:rsidR="00C7512A" w:rsidRPr="00E0328B" w:rsidRDefault="00C7512A" w:rsidP="00C7512A">
            <w:pPr>
              <w:jc w:val="center"/>
              <w:rPr>
                <w:b/>
                <w:bCs/>
              </w:rPr>
            </w:pPr>
            <w:r w:rsidRPr="00E0328B">
              <w:rPr>
                <w:b/>
                <w:bCs/>
              </w:rPr>
              <w:t>4</w:t>
            </w:r>
          </w:p>
        </w:tc>
        <w:tc>
          <w:tcPr>
            <w:tcW w:w="618" w:type="pct"/>
            <w:tcBorders>
              <w:top w:val="nil"/>
              <w:left w:val="nil"/>
              <w:bottom w:val="single" w:sz="4" w:space="0" w:color="auto"/>
              <w:right w:val="single" w:sz="4" w:space="0" w:color="auto"/>
            </w:tcBorders>
            <w:shd w:val="clear" w:color="auto" w:fill="D9D9D9" w:themeFill="background1" w:themeFillShade="D9"/>
            <w:vAlign w:val="center"/>
            <w:hideMark/>
          </w:tcPr>
          <w:p w14:paraId="11E4E337" w14:textId="77777777" w:rsidR="00C7512A" w:rsidRPr="00E0328B" w:rsidRDefault="00C7512A" w:rsidP="00C7512A">
            <w:pPr>
              <w:jc w:val="center"/>
              <w:rPr>
                <w:b/>
                <w:bCs/>
              </w:rPr>
            </w:pPr>
            <w:r w:rsidRPr="00E0328B">
              <w:rPr>
                <w:b/>
                <w:bCs/>
              </w:rPr>
              <w:t>5</w:t>
            </w:r>
          </w:p>
        </w:tc>
        <w:tc>
          <w:tcPr>
            <w:tcW w:w="619" w:type="pct"/>
            <w:tcBorders>
              <w:top w:val="nil"/>
              <w:left w:val="nil"/>
              <w:bottom w:val="single" w:sz="4" w:space="0" w:color="auto"/>
              <w:right w:val="single" w:sz="4" w:space="0" w:color="auto"/>
            </w:tcBorders>
            <w:shd w:val="clear" w:color="auto" w:fill="D9D9D9" w:themeFill="background1" w:themeFillShade="D9"/>
            <w:vAlign w:val="center"/>
            <w:hideMark/>
          </w:tcPr>
          <w:p w14:paraId="14ED69F5" w14:textId="77777777" w:rsidR="00C7512A" w:rsidRPr="00E0328B" w:rsidRDefault="00C7512A" w:rsidP="00C7512A">
            <w:pPr>
              <w:jc w:val="center"/>
              <w:rPr>
                <w:b/>
                <w:bCs/>
              </w:rPr>
            </w:pPr>
            <w:r w:rsidRPr="00E0328B">
              <w:rPr>
                <w:b/>
                <w:bCs/>
              </w:rPr>
              <w:t>6</w:t>
            </w:r>
          </w:p>
        </w:tc>
        <w:tc>
          <w:tcPr>
            <w:tcW w:w="622" w:type="pct"/>
            <w:tcBorders>
              <w:top w:val="nil"/>
              <w:left w:val="nil"/>
              <w:bottom w:val="single" w:sz="4" w:space="0" w:color="auto"/>
              <w:right w:val="single" w:sz="4" w:space="0" w:color="auto"/>
            </w:tcBorders>
            <w:shd w:val="clear" w:color="auto" w:fill="D9D9D9" w:themeFill="background1" w:themeFillShade="D9"/>
            <w:vAlign w:val="center"/>
            <w:hideMark/>
          </w:tcPr>
          <w:p w14:paraId="73069F96" w14:textId="77777777" w:rsidR="00C7512A" w:rsidRPr="00E0328B" w:rsidRDefault="00C7512A" w:rsidP="00C7512A">
            <w:pPr>
              <w:jc w:val="center"/>
              <w:rPr>
                <w:b/>
                <w:bCs/>
              </w:rPr>
            </w:pPr>
            <w:r w:rsidRPr="00E0328B">
              <w:rPr>
                <w:b/>
                <w:bCs/>
              </w:rPr>
              <w:t>7</w:t>
            </w:r>
          </w:p>
        </w:tc>
        <w:tc>
          <w:tcPr>
            <w:tcW w:w="554" w:type="pct"/>
            <w:tcBorders>
              <w:top w:val="nil"/>
              <w:left w:val="nil"/>
              <w:bottom w:val="single" w:sz="4" w:space="0" w:color="auto"/>
              <w:right w:val="single" w:sz="4" w:space="0" w:color="auto"/>
            </w:tcBorders>
            <w:shd w:val="clear" w:color="auto" w:fill="D9D9D9" w:themeFill="background1" w:themeFillShade="D9"/>
            <w:vAlign w:val="center"/>
            <w:hideMark/>
          </w:tcPr>
          <w:p w14:paraId="6025378C" w14:textId="77777777" w:rsidR="00C7512A" w:rsidRPr="00E0328B" w:rsidRDefault="00C7512A" w:rsidP="00C7512A">
            <w:pPr>
              <w:jc w:val="center"/>
              <w:rPr>
                <w:b/>
                <w:bCs/>
              </w:rPr>
            </w:pPr>
            <w:r w:rsidRPr="00E0328B">
              <w:rPr>
                <w:b/>
                <w:bCs/>
              </w:rPr>
              <w:t>8</w:t>
            </w:r>
          </w:p>
        </w:tc>
        <w:tc>
          <w:tcPr>
            <w:tcW w:w="464" w:type="pct"/>
            <w:tcBorders>
              <w:top w:val="nil"/>
              <w:left w:val="nil"/>
              <w:bottom w:val="single" w:sz="4" w:space="0" w:color="auto"/>
              <w:right w:val="single" w:sz="4" w:space="0" w:color="auto"/>
            </w:tcBorders>
            <w:shd w:val="clear" w:color="auto" w:fill="D9D9D9" w:themeFill="background1" w:themeFillShade="D9"/>
            <w:vAlign w:val="center"/>
            <w:hideMark/>
          </w:tcPr>
          <w:p w14:paraId="0ED0F205" w14:textId="77777777" w:rsidR="00C7512A" w:rsidRPr="00E0328B" w:rsidRDefault="00C7512A" w:rsidP="00C7512A">
            <w:pPr>
              <w:jc w:val="center"/>
              <w:rPr>
                <w:b/>
                <w:bCs/>
              </w:rPr>
            </w:pPr>
            <w:r w:rsidRPr="00E0328B">
              <w:rPr>
                <w:b/>
                <w:bCs/>
              </w:rPr>
              <w:t>9</w:t>
            </w:r>
          </w:p>
        </w:tc>
        <w:tc>
          <w:tcPr>
            <w:tcW w:w="481" w:type="pct"/>
            <w:tcBorders>
              <w:top w:val="nil"/>
              <w:left w:val="nil"/>
              <w:bottom w:val="single" w:sz="4" w:space="0" w:color="auto"/>
              <w:right w:val="single" w:sz="4" w:space="0" w:color="auto"/>
            </w:tcBorders>
            <w:shd w:val="clear" w:color="auto" w:fill="D9D9D9" w:themeFill="background1" w:themeFillShade="D9"/>
            <w:vAlign w:val="center"/>
            <w:hideMark/>
          </w:tcPr>
          <w:p w14:paraId="00E15C79" w14:textId="77777777" w:rsidR="00C7512A" w:rsidRPr="00E0328B" w:rsidRDefault="00C7512A" w:rsidP="00C7512A">
            <w:pPr>
              <w:jc w:val="center"/>
              <w:rPr>
                <w:b/>
                <w:bCs/>
              </w:rPr>
            </w:pPr>
            <w:r w:rsidRPr="00E0328B">
              <w:rPr>
                <w:b/>
                <w:bCs/>
              </w:rPr>
              <w:t>10</w:t>
            </w:r>
          </w:p>
        </w:tc>
      </w:tr>
      <w:tr w:rsidR="00552D6E" w:rsidRPr="00E0328B" w14:paraId="0A388687" w14:textId="77777777" w:rsidTr="00552D6E">
        <w:trPr>
          <w:trHeight w:val="2145"/>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3D959EF7" w14:textId="77777777" w:rsidR="00C7512A" w:rsidRPr="00E0328B" w:rsidRDefault="00C7512A" w:rsidP="00C7512A">
            <w:pPr>
              <w:jc w:val="center"/>
            </w:pPr>
            <w:r w:rsidRPr="00E0328B">
              <w:t>Т</w:t>
            </w:r>
            <w:r w:rsidRPr="00E0328B">
              <w:rPr>
                <w:vertAlign w:val="subscript"/>
              </w:rPr>
              <w:t>1</w:t>
            </w:r>
            <w:r w:rsidRPr="00E0328B">
              <w:t>cb</w:t>
            </w:r>
          </w:p>
        </w:tc>
        <w:tc>
          <w:tcPr>
            <w:tcW w:w="342" w:type="pct"/>
            <w:tcBorders>
              <w:top w:val="nil"/>
              <w:left w:val="nil"/>
              <w:bottom w:val="single" w:sz="4" w:space="0" w:color="auto"/>
              <w:right w:val="single" w:sz="4" w:space="0" w:color="auto"/>
            </w:tcBorders>
            <w:shd w:val="clear" w:color="auto" w:fill="auto"/>
            <w:noWrap/>
            <w:vAlign w:val="center"/>
            <w:hideMark/>
          </w:tcPr>
          <w:p w14:paraId="30003F4D" w14:textId="77777777" w:rsidR="00C7512A" w:rsidRPr="00E0328B" w:rsidRDefault="00C7512A" w:rsidP="00C7512A">
            <w:pPr>
              <w:jc w:val="center"/>
            </w:pPr>
            <w:r w:rsidRPr="00E0328B">
              <w:t>835</w:t>
            </w:r>
          </w:p>
        </w:tc>
        <w:tc>
          <w:tcPr>
            <w:tcW w:w="342" w:type="pct"/>
            <w:tcBorders>
              <w:top w:val="nil"/>
              <w:left w:val="nil"/>
              <w:bottom w:val="single" w:sz="4" w:space="0" w:color="auto"/>
              <w:right w:val="single" w:sz="4" w:space="0" w:color="auto"/>
            </w:tcBorders>
            <w:shd w:val="clear" w:color="auto" w:fill="auto"/>
            <w:noWrap/>
            <w:vAlign w:val="center"/>
            <w:hideMark/>
          </w:tcPr>
          <w:p w14:paraId="14893116" w14:textId="77777777" w:rsidR="00C7512A" w:rsidRPr="00E0328B" w:rsidRDefault="00C7512A" w:rsidP="00C7512A">
            <w:pPr>
              <w:jc w:val="center"/>
            </w:pPr>
            <w:r w:rsidRPr="00E0328B">
              <w:t>1410</w:t>
            </w:r>
          </w:p>
        </w:tc>
        <w:tc>
          <w:tcPr>
            <w:tcW w:w="686" w:type="pct"/>
            <w:vMerge w:val="restart"/>
            <w:tcBorders>
              <w:top w:val="nil"/>
              <w:left w:val="single" w:sz="4" w:space="0" w:color="auto"/>
              <w:bottom w:val="single" w:sz="4" w:space="0" w:color="000000"/>
              <w:right w:val="nil"/>
            </w:tcBorders>
            <w:shd w:val="clear" w:color="auto" w:fill="auto"/>
            <w:vAlign w:val="center"/>
            <w:hideMark/>
          </w:tcPr>
          <w:p w14:paraId="6E2CD0BD" w14:textId="77777777" w:rsidR="00C7512A" w:rsidRPr="00E0328B" w:rsidRDefault="00C7512A" w:rsidP="00764362">
            <w:pPr>
              <w:jc w:val="center"/>
            </w:pPr>
            <w:r w:rsidRPr="00E0328B">
              <w:t>Возможно сужение ствола скважины в интервалах проницаемых песчаников, возможны сальникообра</w:t>
            </w:r>
            <w:r w:rsidRPr="00E0328B">
              <w:lastRenderedPageBreak/>
              <w:t>зования, дифференциальные прихваты</w:t>
            </w:r>
          </w:p>
        </w:tc>
        <w:tc>
          <w:tcPr>
            <w:tcW w:w="618" w:type="pct"/>
            <w:vMerge w:val="restart"/>
            <w:tcBorders>
              <w:top w:val="nil"/>
              <w:left w:val="single" w:sz="4" w:space="0" w:color="auto"/>
              <w:bottom w:val="single" w:sz="4" w:space="0" w:color="auto"/>
              <w:right w:val="single" w:sz="4" w:space="0" w:color="auto"/>
            </w:tcBorders>
            <w:shd w:val="clear" w:color="auto" w:fill="auto"/>
            <w:vAlign w:val="center"/>
            <w:hideMark/>
          </w:tcPr>
          <w:p w14:paraId="4850C1E5" w14:textId="77777777" w:rsidR="00C7512A" w:rsidRPr="00E0328B" w:rsidRDefault="00C7512A" w:rsidP="00C7512A">
            <w:pPr>
              <w:jc w:val="center"/>
            </w:pPr>
            <w:r w:rsidRPr="00E0328B">
              <w:lastRenderedPageBreak/>
              <w:t xml:space="preserve"> </w:t>
            </w:r>
            <w:r w:rsidR="00E91527" w:rsidRPr="00E0328B">
              <w:t>полимергли-нистый</w:t>
            </w:r>
          </w:p>
        </w:tc>
        <w:tc>
          <w:tcPr>
            <w:tcW w:w="619" w:type="pct"/>
            <w:vMerge w:val="restart"/>
            <w:tcBorders>
              <w:top w:val="nil"/>
              <w:left w:val="single" w:sz="4" w:space="0" w:color="auto"/>
              <w:bottom w:val="single" w:sz="4" w:space="0" w:color="000000"/>
              <w:right w:val="single" w:sz="4" w:space="0" w:color="auto"/>
            </w:tcBorders>
            <w:shd w:val="clear" w:color="auto" w:fill="auto"/>
            <w:vAlign w:val="center"/>
            <w:hideMark/>
          </w:tcPr>
          <w:p w14:paraId="5D2B42EF" w14:textId="77777777" w:rsidR="00C7512A" w:rsidRPr="00E0328B" w:rsidRDefault="00E91527" w:rsidP="00C7512A">
            <w:pPr>
              <w:jc w:val="center"/>
            </w:pPr>
            <w:r w:rsidRPr="00E0328B">
              <w:t>1,14</w:t>
            </w:r>
          </w:p>
        </w:tc>
        <w:tc>
          <w:tcPr>
            <w:tcW w:w="622" w:type="pct"/>
            <w:tcBorders>
              <w:top w:val="nil"/>
              <w:left w:val="nil"/>
              <w:bottom w:val="single" w:sz="4" w:space="0" w:color="auto"/>
              <w:right w:val="single" w:sz="4" w:space="0" w:color="auto"/>
            </w:tcBorders>
            <w:shd w:val="clear" w:color="auto" w:fill="auto"/>
            <w:vAlign w:val="center"/>
            <w:hideMark/>
          </w:tcPr>
          <w:p w14:paraId="5FB3B55F" w14:textId="77777777" w:rsidR="00C7512A" w:rsidRPr="00E0328B" w:rsidRDefault="00C7512A" w:rsidP="00C7512A">
            <w:pPr>
              <w:jc w:val="center"/>
            </w:pPr>
            <w:r w:rsidRPr="00E0328B">
              <w:t>4-6,</w:t>
            </w:r>
          </w:p>
          <w:p w14:paraId="0C41E298" w14:textId="77777777" w:rsidR="00C7512A" w:rsidRPr="00E0328B" w:rsidRDefault="00C7512A" w:rsidP="00C7512A">
            <w:pPr>
              <w:jc w:val="center"/>
            </w:pPr>
            <w:r w:rsidRPr="00E0328B">
              <w:t>УВ=30-50с</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14:paraId="569E95F8" w14:textId="77777777" w:rsidR="00C7512A" w:rsidRPr="00E0328B" w:rsidRDefault="00C7512A" w:rsidP="0061466D">
            <w:pPr>
              <w:jc w:val="center"/>
            </w:pPr>
            <w:r w:rsidRPr="00E0328B">
              <w:t xml:space="preserve"> по рекомендации проектировщика</w:t>
            </w:r>
          </w:p>
        </w:tc>
        <w:tc>
          <w:tcPr>
            <w:tcW w:w="46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CEC2024" w14:textId="77777777" w:rsidR="00C7512A" w:rsidRPr="00E0328B" w:rsidRDefault="00C7512A" w:rsidP="00C7512A">
            <w:pPr>
              <w:jc w:val="center"/>
            </w:pPr>
            <w:r w:rsidRPr="00E0328B">
              <w:t>нет</w:t>
            </w:r>
          </w:p>
        </w:tc>
        <w:tc>
          <w:tcPr>
            <w:tcW w:w="481" w:type="pct"/>
            <w:vMerge w:val="restart"/>
            <w:tcBorders>
              <w:top w:val="nil"/>
              <w:left w:val="single" w:sz="4" w:space="0" w:color="auto"/>
              <w:bottom w:val="single" w:sz="4" w:space="0" w:color="000000"/>
              <w:right w:val="single" w:sz="4" w:space="0" w:color="auto"/>
            </w:tcBorders>
            <w:shd w:val="clear" w:color="auto" w:fill="auto"/>
            <w:vAlign w:val="center"/>
            <w:hideMark/>
          </w:tcPr>
          <w:p w14:paraId="2999BEC6" w14:textId="77777777" w:rsidR="00C7512A" w:rsidRPr="00E0328B" w:rsidRDefault="00C7512A" w:rsidP="00C7512A">
            <w:pPr>
              <w:jc w:val="center"/>
            </w:pPr>
            <w:r w:rsidRPr="00E0328B">
              <w:t xml:space="preserve">несоответствие параметров промывочной жидкости </w:t>
            </w:r>
            <w:r w:rsidRPr="00E0328B">
              <w:lastRenderedPageBreak/>
              <w:t>проектным</w:t>
            </w:r>
          </w:p>
        </w:tc>
      </w:tr>
      <w:tr w:rsidR="00552D6E" w:rsidRPr="00E0328B" w14:paraId="24480250" w14:textId="77777777" w:rsidTr="00552D6E">
        <w:trPr>
          <w:trHeight w:val="1005"/>
        </w:trPr>
        <w:tc>
          <w:tcPr>
            <w:tcW w:w="273" w:type="pct"/>
            <w:tcBorders>
              <w:top w:val="nil"/>
              <w:left w:val="single" w:sz="4" w:space="0" w:color="auto"/>
              <w:bottom w:val="single" w:sz="4" w:space="0" w:color="auto"/>
              <w:right w:val="single" w:sz="4" w:space="0" w:color="auto"/>
            </w:tcBorders>
            <w:shd w:val="clear" w:color="auto" w:fill="auto"/>
            <w:noWrap/>
            <w:vAlign w:val="center"/>
            <w:hideMark/>
          </w:tcPr>
          <w:p w14:paraId="358D9F4B" w14:textId="77777777" w:rsidR="00C7512A" w:rsidRPr="00E0328B" w:rsidRDefault="00C7512A" w:rsidP="00C7512A">
            <w:pPr>
              <w:jc w:val="center"/>
            </w:pPr>
            <w:r w:rsidRPr="00E0328B">
              <w:lastRenderedPageBreak/>
              <w:t>Р</w:t>
            </w:r>
            <w:r w:rsidRPr="00E0328B">
              <w:rPr>
                <w:vertAlign w:val="subscript"/>
              </w:rPr>
              <w:t>1</w:t>
            </w:r>
          </w:p>
        </w:tc>
        <w:tc>
          <w:tcPr>
            <w:tcW w:w="342" w:type="pct"/>
            <w:tcBorders>
              <w:top w:val="nil"/>
              <w:left w:val="nil"/>
              <w:bottom w:val="single" w:sz="4" w:space="0" w:color="auto"/>
              <w:right w:val="single" w:sz="4" w:space="0" w:color="auto"/>
            </w:tcBorders>
            <w:shd w:val="clear" w:color="auto" w:fill="auto"/>
            <w:noWrap/>
            <w:vAlign w:val="center"/>
            <w:hideMark/>
          </w:tcPr>
          <w:p w14:paraId="1524C735" w14:textId="77777777" w:rsidR="00C7512A" w:rsidRPr="00E0328B" w:rsidRDefault="00E91527" w:rsidP="00C7512A">
            <w:pPr>
              <w:jc w:val="center"/>
            </w:pPr>
            <w:r w:rsidRPr="00E0328B">
              <w:t>1410</w:t>
            </w:r>
          </w:p>
        </w:tc>
        <w:tc>
          <w:tcPr>
            <w:tcW w:w="342" w:type="pct"/>
            <w:tcBorders>
              <w:top w:val="nil"/>
              <w:left w:val="nil"/>
              <w:bottom w:val="single" w:sz="4" w:space="0" w:color="auto"/>
              <w:right w:val="single" w:sz="4" w:space="0" w:color="auto"/>
            </w:tcBorders>
            <w:shd w:val="clear" w:color="auto" w:fill="auto"/>
            <w:noWrap/>
            <w:vAlign w:val="center"/>
            <w:hideMark/>
          </w:tcPr>
          <w:p w14:paraId="3EFAF041" w14:textId="77777777" w:rsidR="00C7512A" w:rsidRPr="00E0328B" w:rsidRDefault="00E91527" w:rsidP="00AD5962">
            <w:pPr>
              <w:jc w:val="center"/>
            </w:pPr>
            <w:r w:rsidRPr="00E0328B">
              <w:t>209</w:t>
            </w:r>
            <w:r w:rsidR="00AD5962" w:rsidRPr="00E0328B">
              <w:t>0</w:t>
            </w:r>
          </w:p>
        </w:tc>
        <w:tc>
          <w:tcPr>
            <w:tcW w:w="686" w:type="pct"/>
            <w:vMerge/>
            <w:tcBorders>
              <w:top w:val="nil"/>
              <w:left w:val="single" w:sz="4" w:space="0" w:color="auto"/>
              <w:bottom w:val="single" w:sz="4" w:space="0" w:color="000000"/>
              <w:right w:val="nil"/>
            </w:tcBorders>
            <w:vAlign w:val="center"/>
            <w:hideMark/>
          </w:tcPr>
          <w:p w14:paraId="3BDFC9B3" w14:textId="77777777" w:rsidR="00C7512A" w:rsidRPr="00E0328B" w:rsidRDefault="00C7512A" w:rsidP="00C7512A"/>
        </w:tc>
        <w:tc>
          <w:tcPr>
            <w:tcW w:w="618" w:type="pct"/>
            <w:vMerge/>
            <w:tcBorders>
              <w:top w:val="nil"/>
              <w:left w:val="single" w:sz="4" w:space="0" w:color="auto"/>
              <w:bottom w:val="single" w:sz="4" w:space="0" w:color="auto"/>
              <w:right w:val="single" w:sz="4" w:space="0" w:color="auto"/>
            </w:tcBorders>
            <w:vAlign w:val="center"/>
            <w:hideMark/>
          </w:tcPr>
          <w:p w14:paraId="1349BAF0" w14:textId="77777777" w:rsidR="00C7512A" w:rsidRPr="00E0328B" w:rsidRDefault="00C7512A" w:rsidP="00C7512A"/>
        </w:tc>
        <w:tc>
          <w:tcPr>
            <w:tcW w:w="619" w:type="pct"/>
            <w:vMerge/>
            <w:tcBorders>
              <w:top w:val="nil"/>
              <w:left w:val="single" w:sz="4" w:space="0" w:color="auto"/>
              <w:bottom w:val="single" w:sz="4" w:space="0" w:color="000000"/>
              <w:right w:val="single" w:sz="4" w:space="0" w:color="auto"/>
            </w:tcBorders>
            <w:vAlign w:val="center"/>
            <w:hideMark/>
          </w:tcPr>
          <w:p w14:paraId="0E9533AD" w14:textId="77777777" w:rsidR="00C7512A" w:rsidRPr="00E0328B" w:rsidRDefault="00C7512A" w:rsidP="00C7512A"/>
        </w:tc>
        <w:tc>
          <w:tcPr>
            <w:tcW w:w="622" w:type="pct"/>
            <w:tcBorders>
              <w:top w:val="nil"/>
              <w:left w:val="nil"/>
              <w:bottom w:val="single" w:sz="4" w:space="0" w:color="auto"/>
              <w:right w:val="single" w:sz="4" w:space="0" w:color="auto"/>
            </w:tcBorders>
            <w:shd w:val="clear" w:color="auto" w:fill="auto"/>
            <w:vAlign w:val="center"/>
            <w:hideMark/>
          </w:tcPr>
          <w:p w14:paraId="0CEC26F4" w14:textId="77777777" w:rsidR="00C7512A" w:rsidRPr="00E0328B" w:rsidRDefault="00C7512A" w:rsidP="00C7512A">
            <w:pPr>
              <w:jc w:val="center"/>
            </w:pPr>
            <w:r w:rsidRPr="00E0328B">
              <w:t>4-6,</w:t>
            </w:r>
          </w:p>
          <w:p w14:paraId="5A9F0D78" w14:textId="77777777" w:rsidR="00C7512A" w:rsidRPr="00E0328B" w:rsidRDefault="00C7512A" w:rsidP="00C7512A">
            <w:pPr>
              <w:jc w:val="center"/>
            </w:pPr>
            <w:r w:rsidRPr="00E0328B">
              <w:t>УВ=25-40с</w:t>
            </w:r>
          </w:p>
        </w:tc>
        <w:tc>
          <w:tcPr>
            <w:tcW w:w="554" w:type="pct"/>
            <w:vMerge/>
            <w:tcBorders>
              <w:top w:val="nil"/>
              <w:left w:val="single" w:sz="4" w:space="0" w:color="auto"/>
              <w:bottom w:val="single" w:sz="4" w:space="0" w:color="000000"/>
              <w:right w:val="single" w:sz="4" w:space="0" w:color="auto"/>
            </w:tcBorders>
            <w:vAlign w:val="center"/>
            <w:hideMark/>
          </w:tcPr>
          <w:p w14:paraId="22D4A297" w14:textId="77777777" w:rsidR="00C7512A" w:rsidRPr="00E0328B" w:rsidRDefault="00C7512A" w:rsidP="00C7512A"/>
        </w:tc>
        <w:tc>
          <w:tcPr>
            <w:tcW w:w="464" w:type="pct"/>
            <w:vMerge/>
            <w:tcBorders>
              <w:top w:val="nil"/>
              <w:left w:val="single" w:sz="4" w:space="0" w:color="auto"/>
              <w:bottom w:val="single" w:sz="4" w:space="0" w:color="000000"/>
              <w:right w:val="single" w:sz="4" w:space="0" w:color="auto"/>
            </w:tcBorders>
            <w:vAlign w:val="center"/>
            <w:hideMark/>
          </w:tcPr>
          <w:p w14:paraId="526E4735" w14:textId="77777777" w:rsidR="00C7512A" w:rsidRPr="00E0328B" w:rsidRDefault="00C7512A" w:rsidP="00C7512A"/>
        </w:tc>
        <w:tc>
          <w:tcPr>
            <w:tcW w:w="481" w:type="pct"/>
            <w:vMerge/>
            <w:tcBorders>
              <w:top w:val="nil"/>
              <w:left w:val="single" w:sz="4" w:space="0" w:color="auto"/>
              <w:bottom w:val="single" w:sz="4" w:space="0" w:color="000000"/>
              <w:right w:val="single" w:sz="4" w:space="0" w:color="auto"/>
            </w:tcBorders>
            <w:vAlign w:val="center"/>
            <w:hideMark/>
          </w:tcPr>
          <w:p w14:paraId="6BAE999D" w14:textId="77777777" w:rsidR="00C7512A" w:rsidRPr="00E0328B" w:rsidRDefault="00C7512A" w:rsidP="00C7512A"/>
        </w:tc>
      </w:tr>
    </w:tbl>
    <w:p w14:paraId="798D8EA7" w14:textId="77777777" w:rsidR="00C7512A" w:rsidRPr="00E0328B" w:rsidRDefault="00C7512A" w:rsidP="00C7512A">
      <w:pPr>
        <w:spacing w:after="200" w:line="276" w:lineRule="auto"/>
        <w:rPr>
          <w:rFonts w:eastAsiaTheme="minorHAnsi"/>
          <w:b/>
          <w:lang w:eastAsia="en-US"/>
        </w:rPr>
      </w:pPr>
    </w:p>
    <w:p w14:paraId="46A68378" w14:textId="77777777" w:rsidR="003C78C3" w:rsidRPr="00E0328B" w:rsidRDefault="003C78C3" w:rsidP="003C78C3">
      <w:pPr>
        <w:tabs>
          <w:tab w:val="left" w:pos="6564"/>
        </w:tabs>
        <w:ind w:firstLine="567"/>
        <w:contextualSpacing/>
        <w:jc w:val="right"/>
      </w:pPr>
      <w:r w:rsidRPr="00E0328B">
        <w:t xml:space="preserve">Таблица </w:t>
      </w:r>
      <w:r w:rsidR="00D9264A" w:rsidRPr="00E0328B">
        <w:t>7</w:t>
      </w:r>
      <w:r w:rsidRPr="00E0328B">
        <w:t>.</w:t>
      </w:r>
      <w:r w:rsidR="00C7512A" w:rsidRPr="00E0328B">
        <w:t>4</w:t>
      </w:r>
      <w:r w:rsidRPr="00E0328B">
        <w:t>. Нефтегазоводопроявления</w:t>
      </w:r>
    </w:p>
    <w:tbl>
      <w:tblPr>
        <w:tblW w:w="10456" w:type="dxa"/>
        <w:tblInd w:w="-147" w:type="dxa"/>
        <w:tblLayout w:type="fixed"/>
        <w:tblLook w:val="04A0" w:firstRow="1" w:lastRow="0" w:firstColumn="1" w:lastColumn="0" w:noHBand="0" w:noVBand="1"/>
      </w:tblPr>
      <w:tblGrid>
        <w:gridCol w:w="1221"/>
        <w:gridCol w:w="733"/>
        <w:gridCol w:w="656"/>
        <w:gridCol w:w="968"/>
        <w:gridCol w:w="817"/>
        <w:gridCol w:w="653"/>
        <w:gridCol w:w="460"/>
        <w:gridCol w:w="12"/>
        <w:gridCol w:w="833"/>
        <w:gridCol w:w="735"/>
        <w:gridCol w:w="567"/>
        <w:gridCol w:w="1383"/>
        <w:gridCol w:w="1418"/>
      </w:tblGrid>
      <w:tr w:rsidR="00EB047E" w:rsidRPr="00E0328B" w14:paraId="3869CC11" w14:textId="77777777" w:rsidTr="00BC7AF3">
        <w:trPr>
          <w:trHeight w:val="1185"/>
        </w:trPr>
        <w:tc>
          <w:tcPr>
            <w:tcW w:w="12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D0E7486" w14:textId="77777777" w:rsidR="00EB047E" w:rsidRPr="00E0328B" w:rsidRDefault="00EB047E" w:rsidP="00EB047E">
            <w:pPr>
              <w:jc w:val="center"/>
            </w:pPr>
            <w:r w:rsidRPr="00E0328B">
              <w:t>Индекс стратиграф. подразделения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14:paraId="2E992208" w14:textId="77777777" w:rsidR="00EB047E" w:rsidRPr="00E0328B" w:rsidRDefault="00EB047E" w:rsidP="00EB047E">
            <w:pPr>
              <w:jc w:val="center"/>
            </w:pPr>
            <w:r w:rsidRPr="00E0328B">
              <w:t>Интервал, м</w:t>
            </w:r>
          </w:p>
          <w:p w14:paraId="43BB4F5E" w14:textId="77777777" w:rsidR="00A93D04" w:rsidRPr="00E0328B" w:rsidRDefault="00A93D04" w:rsidP="00EB047E">
            <w:pPr>
              <w:jc w:val="center"/>
            </w:pPr>
            <w:r w:rsidRPr="00E0328B">
              <w:t>(по вертикали)</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0A76A" w14:textId="77777777" w:rsidR="00EB047E" w:rsidRPr="00E0328B" w:rsidRDefault="00EB047E" w:rsidP="00EB047E">
            <w:pPr>
              <w:jc w:val="center"/>
            </w:pPr>
            <w:r w:rsidRPr="00E0328B">
              <w:t>Вид проявля-емого флюида</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32DF3" w14:textId="77777777" w:rsidR="00EB047E" w:rsidRPr="00E0328B" w:rsidRDefault="00EB047E" w:rsidP="00EB047E">
            <w:pPr>
              <w:jc w:val="center"/>
            </w:pPr>
            <w:r w:rsidRPr="00E0328B">
              <w:t>Длина столба газа при ликви-дации проявле-ния, м</w:t>
            </w:r>
          </w:p>
        </w:tc>
        <w:tc>
          <w:tcPr>
            <w:tcW w:w="1125" w:type="dxa"/>
            <w:gridSpan w:val="3"/>
            <w:tcBorders>
              <w:top w:val="single" w:sz="4" w:space="0" w:color="auto"/>
              <w:left w:val="nil"/>
              <w:bottom w:val="single" w:sz="4" w:space="0" w:color="auto"/>
              <w:right w:val="single" w:sz="4" w:space="0" w:color="auto"/>
            </w:tcBorders>
            <w:shd w:val="clear" w:color="auto" w:fill="auto"/>
            <w:vAlign w:val="center"/>
            <w:hideMark/>
          </w:tcPr>
          <w:p w14:paraId="2F86B612" w14:textId="77777777" w:rsidR="00EB047E" w:rsidRPr="00E0328B" w:rsidRDefault="00EB047E" w:rsidP="00EB047E">
            <w:pPr>
              <w:jc w:val="center"/>
            </w:pPr>
            <w:r w:rsidRPr="00E0328B">
              <w:t>Плотность смеси при проявл. для расчета избыт. давл., г/см3</w:t>
            </w:r>
          </w:p>
        </w:tc>
        <w:tc>
          <w:tcPr>
            <w:tcW w:w="2135" w:type="dxa"/>
            <w:gridSpan w:val="3"/>
            <w:tcBorders>
              <w:top w:val="single" w:sz="4" w:space="0" w:color="auto"/>
              <w:left w:val="nil"/>
              <w:bottom w:val="single" w:sz="4" w:space="0" w:color="auto"/>
              <w:right w:val="single" w:sz="4" w:space="0" w:color="auto"/>
            </w:tcBorders>
            <w:shd w:val="clear" w:color="auto" w:fill="auto"/>
            <w:vAlign w:val="center"/>
            <w:hideMark/>
          </w:tcPr>
          <w:p w14:paraId="5E038E81" w14:textId="77777777" w:rsidR="00EB047E" w:rsidRPr="00E0328B" w:rsidRDefault="00EB047E" w:rsidP="00EB047E">
            <w:pPr>
              <w:jc w:val="center"/>
            </w:pPr>
            <w:r w:rsidRPr="00E0328B">
              <w:t>Данные по объекту, содержащему свободный газ</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ECD05" w14:textId="77777777" w:rsidR="00EB047E" w:rsidRPr="00E0328B" w:rsidRDefault="00EB047E" w:rsidP="00EB047E">
            <w:pPr>
              <w:jc w:val="center"/>
            </w:pPr>
            <w:r w:rsidRPr="00E0328B">
              <w:t>Условия возникновения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C10B6" w14:textId="77777777" w:rsidR="00EB047E" w:rsidRPr="00E0328B" w:rsidRDefault="00EB047E" w:rsidP="00EB047E">
            <w:pPr>
              <w:jc w:val="center"/>
            </w:pPr>
            <w:r w:rsidRPr="00E0328B">
              <w:t>Характер проявления</w:t>
            </w:r>
          </w:p>
        </w:tc>
      </w:tr>
      <w:tr w:rsidR="00EB047E" w:rsidRPr="00E0328B" w14:paraId="6E8A1664" w14:textId="77777777" w:rsidTr="00BC7AF3">
        <w:trPr>
          <w:trHeight w:val="495"/>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4DC6799F" w14:textId="77777777" w:rsidR="00EB047E" w:rsidRPr="00E0328B" w:rsidRDefault="00EB047E" w:rsidP="00EB047E"/>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5234B39C" w14:textId="77777777" w:rsidR="00EB047E" w:rsidRPr="00E0328B" w:rsidRDefault="00EB047E" w:rsidP="00EB047E">
            <w:pPr>
              <w:jc w:val="center"/>
            </w:pPr>
            <w:r w:rsidRPr="00E0328B">
              <w:t xml:space="preserve">от </w:t>
            </w:r>
            <w:r w:rsidRPr="00E0328B">
              <w:br/>
              <w:t>(верх)</w:t>
            </w:r>
          </w:p>
        </w:tc>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14:paraId="4ADB4243" w14:textId="77777777" w:rsidR="00EB047E" w:rsidRPr="00E0328B" w:rsidRDefault="00EB047E" w:rsidP="00EB047E">
            <w:pPr>
              <w:jc w:val="center"/>
            </w:pPr>
            <w:r w:rsidRPr="00E0328B">
              <w:t xml:space="preserve">до </w:t>
            </w:r>
            <w:r w:rsidRPr="00E0328B">
              <w:br/>
              <w:t>(низ)</w:t>
            </w:r>
          </w:p>
        </w:tc>
        <w:tc>
          <w:tcPr>
            <w:tcW w:w="968" w:type="dxa"/>
            <w:vMerge w:val="restart"/>
            <w:tcBorders>
              <w:top w:val="single" w:sz="4" w:space="0" w:color="auto"/>
              <w:left w:val="single" w:sz="4" w:space="0" w:color="auto"/>
              <w:bottom w:val="single" w:sz="4" w:space="0" w:color="auto"/>
              <w:right w:val="single" w:sz="4" w:space="0" w:color="auto"/>
            </w:tcBorders>
            <w:vAlign w:val="center"/>
            <w:hideMark/>
          </w:tcPr>
          <w:p w14:paraId="5889CEF8" w14:textId="77777777" w:rsidR="00EB047E" w:rsidRPr="00E0328B" w:rsidRDefault="00EB047E" w:rsidP="00EB047E"/>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39D5D6A3" w14:textId="77777777" w:rsidR="00EB047E" w:rsidRPr="00E0328B" w:rsidRDefault="00EB047E" w:rsidP="00EB047E"/>
        </w:tc>
        <w:tc>
          <w:tcPr>
            <w:tcW w:w="65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B97FD2F" w14:textId="77777777" w:rsidR="00EB047E" w:rsidRPr="00E0328B" w:rsidRDefault="00EB047E" w:rsidP="00EB047E">
            <w:pPr>
              <w:jc w:val="center"/>
            </w:pPr>
            <w:r w:rsidRPr="00E0328B">
              <w:t>внутреннего</w:t>
            </w:r>
          </w:p>
        </w:tc>
        <w:tc>
          <w:tcPr>
            <w:tcW w:w="4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0D8E956" w14:textId="77777777" w:rsidR="00EB047E" w:rsidRPr="00E0328B" w:rsidRDefault="00EB047E" w:rsidP="00EB047E">
            <w:pPr>
              <w:jc w:val="center"/>
            </w:pPr>
            <w:r w:rsidRPr="00E0328B">
              <w:t>наружного</w:t>
            </w:r>
          </w:p>
        </w:tc>
        <w:tc>
          <w:tcPr>
            <w:tcW w:w="84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C7C6C59" w14:textId="77777777" w:rsidR="00EB047E" w:rsidRPr="00E0328B" w:rsidRDefault="00EB047E" w:rsidP="00EB047E">
            <w:pPr>
              <w:jc w:val="center"/>
            </w:pPr>
            <w:r w:rsidRPr="00E0328B">
              <w:t xml:space="preserve">Коэфф. </w:t>
            </w:r>
            <w:proofErr w:type="gramStart"/>
            <w:r w:rsidRPr="00E0328B">
              <w:t>сжима-емости</w:t>
            </w:r>
            <w:proofErr w:type="gramEnd"/>
            <w:r w:rsidRPr="00E0328B">
              <w:t xml:space="preserve"> своб. газа</w:t>
            </w:r>
          </w:p>
        </w:tc>
        <w:tc>
          <w:tcPr>
            <w:tcW w:w="1302" w:type="dxa"/>
            <w:gridSpan w:val="2"/>
            <w:tcBorders>
              <w:top w:val="single" w:sz="4" w:space="0" w:color="auto"/>
              <w:left w:val="nil"/>
              <w:bottom w:val="single" w:sz="4" w:space="0" w:color="auto"/>
              <w:right w:val="single" w:sz="4" w:space="0" w:color="auto"/>
            </w:tcBorders>
            <w:shd w:val="clear" w:color="auto" w:fill="auto"/>
            <w:vAlign w:val="center"/>
            <w:hideMark/>
          </w:tcPr>
          <w:p w14:paraId="5C555F95" w14:textId="77777777" w:rsidR="00EB047E" w:rsidRPr="00E0328B" w:rsidRDefault="00EB047E" w:rsidP="00EB047E">
            <w:pPr>
              <w:jc w:val="center"/>
            </w:pPr>
            <w:r w:rsidRPr="00E0328B">
              <w:t>температура, град.</w:t>
            </w:r>
          </w:p>
        </w:tc>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5240BB62" w14:textId="77777777" w:rsidR="00EB047E" w:rsidRPr="00E0328B" w:rsidRDefault="00EB047E" w:rsidP="00EB047E"/>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86179CB" w14:textId="77777777" w:rsidR="00EB047E" w:rsidRPr="00E0328B" w:rsidRDefault="00EB047E" w:rsidP="00EB047E"/>
        </w:tc>
      </w:tr>
      <w:tr w:rsidR="00EB047E" w:rsidRPr="00E0328B" w14:paraId="5225E52F" w14:textId="77777777" w:rsidTr="00BC7AF3">
        <w:trPr>
          <w:trHeight w:val="1200"/>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4289FCA1" w14:textId="77777777" w:rsidR="00EB047E" w:rsidRPr="00E0328B" w:rsidRDefault="00EB047E" w:rsidP="00EB047E"/>
        </w:tc>
        <w:tc>
          <w:tcPr>
            <w:tcW w:w="733" w:type="dxa"/>
            <w:vMerge/>
            <w:tcBorders>
              <w:top w:val="nil"/>
              <w:left w:val="single" w:sz="4" w:space="0" w:color="auto"/>
              <w:bottom w:val="single" w:sz="4" w:space="0" w:color="auto"/>
              <w:right w:val="single" w:sz="4" w:space="0" w:color="auto"/>
            </w:tcBorders>
            <w:vAlign w:val="center"/>
            <w:hideMark/>
          </w:tcPr>
          <w:p w14:paraId="42AD8188" w14:textId="77777777" w:rsidR="00EB047E" w:rsidRPr="00E0328B" w:rsidRDefault="00EB047E" w:rsidP="00EB047E"/>
        </w:tc>
        <w:tc>
          <w:tcPr>
            <w:tcW w:w="656" w:type="dxa"/>
            <w:vMerge/>
            <w:tcBorders>
              <w:top w:val="nil"/>
              <w:left w:val="single" w:sz="4" w:space="0" w:color="auto"/>
              <w:bottom w:val="single" w:sz="4" w:space="0" w:color="auto"/>
              <w:right w:val="single" w:sz="4" w:space="0" w:color="auto"/>
            </w:tcBorders>
            <w:vAlign w:val="center"/>
            <w:hideMark/>
          </w:tcPr>
          <w:p w14:paraId="154F1E78" w14:textId="77777777" w:rsidR="00EB047E" w:rsidRPr="00E0328B" w:rsidRDefault="00EB047E" w:rsidP="00EB047E"/>
        </w:tc>
        <w:tc>
          <w:tcPr>
            <w:tcW w:w="968" w:type="dxa"/>
            <w:vMerge/>
            <w:tcBorders>
              <w:top w:val="single" w:sz="4" w:space="0" w:color="auto"/>
              <w:left w:val="single" w:sz="4" w:space="0" w:color="auto"/>
              <w:bottom w:val="single" w:sz="4" w:space="0" w:color="auto"/>
              <w:right w:val="single" w:sz="4" w:space="0" w:color="auto"/>
            </w:tcBorders>
            <w:vAlign w:val="center"/>
            <w:hideMark/>
          </w:tcPr>
          <w:p w14:paraId="17508FD4" w14:textId="77777777" w:rsidR="00EB047E" w:rsidRPr="00E0328B" w:rsidRDefault="00EB047E" w:rsidP="00EB047E"/>
        </w:tc>
        <w:tc>
          <w:tcPr>
            <w:tcW w:w="817" w:type="dxa"/>
            <w:vMerge/>
            <w:tcBorders>
              <w:top w:val="single" w:sz="4" w:space="0" w:color="auto"/>
              <w:left w:val="single" w:sz="4" w:space="0" w:color="auto"/>
              <w:bottom w:val="single" w:sz="4" w:space="0" w:color="auto"/>
              <w:right w:val="single" w:sz="4" w:space="0" w:color="auto"/>
            </w:tcBorders>
            <w:vAlign w:val="center"/>
            <w:hideMark/>
          </w:tcPr>
          <w:p w14:paraId="08AA6E44" w14:textId="77777777" w:rsidR="00EB047E" w:rsidRPr="00E0328B" w:rsidRDefault="00EB047E" w:rsidP="00EB047E"/>
        </w:tc>
        <w:tc>
          <w:tcPr>
            <w:tcW w:w="653" w:type="dxa"/>
            <w:vMerge/>
            <w:tcBorders>
              <w:top w:val="nil"/>
              <w:left w:val="single" w:sz="4" w:space="0" w:color="auto"/>
              <w:bottom w:val="single" w:sz="4" w:space="0" w:color="auto"/>
              <w:right w:val="single" w:sz="4" w:space="0" w:color="auto"/>
            </w:tcBorders>
            <w:vAlign w:val="center"/>
            <w:hideMark/>
          </w:tcPr>
          <w:p w14:paraId="0D54EDAA" w14:textId="77777777" w:rsidR="00EB047E" w:rsidRPr="00E0328B" w:rsidRDefault="00EB047E" w:rsidP="00EB047E"/>
        </w:tc>
        <w:tc>
          <w:tcPr>
            <w:tcW w:w="460" w:type="dxa"/>
            <w:vMerge/>
            <w:tcBorders>
              <w:top w:val="nil"/>
              <w:left w:val="single" w:sz="4" w:space="0" w:color="auto"/>
              <w:bottom w:val="single" w:sz="4" w:space="0" w:color="auto"/>
              <w:right w:val="single" w:sz="4" w:space="0" w:color="auto"/>
            </w:tcBorders>
            <w:vAlign w:val="center"/>
            <w:hideMark/>
          </w:tcPr>
          <w:p w14:paraId="0E2E46C3" w14:textId="77777777" w:rsidR="00EB047E" w:rsidRPr="00E0328B" w:rsidRDefault="00EB047E" w:rsidP="00EB047E"/>
        </w:tc>
        <w:tc>
          <w:tcPr>
            <w:tcW w:w="845" w:type="dxa"/>
            <w:gridSpan w:val="2"/>
            <w:vMerge/>
            <w:tcBorders>
              <w:top w:val="nil"/>
              <w:left w:val="single" w:sz="4" w:space="0" w:color="auto"/>
              <w:bottom w:val="single" w:sz="4" w:space="0" w:color="auto"/>
              <w:right w:val="single" w:sz="4" w:space="0" w:color="auto"/>
            </w:tcBorders>
            <w:vAlign w:val="center"/>
            <w:hideMark/>
          </w:tcPr>
          <w:p w14:paraId="205D5C91" w14:textId="77777777" w:rsidR="00EB047E" w:rsidRPr="00E0328B" w:rsidRDefault="00EB047E" w:rsidP="00EB047E"/>
        </w:tc>
        <w:tc>
          <w:tcPr>
            <w:tcW w:w="735" w:type="dxa"/>
            <w:tcBorders>
              <w:top w:val="nil"/>
              <w:left w:val="nil"/>
              <w:bottom w:val="single" w:sz="4" w:space="0" w:color="auto"/>
              <w:right w:val="single" w:sz="4" w:space="0" w:color="auto"/>
            </w:tcBorders>
            <w:shd w:val="clear" w:color="auto" w:fill="auto"/>
            <w:textDirection w:val="btLr"/>
            <w:vAlign w:val="center"/>
            <w:hideMark/>
          </w:tcPr>
          <w:p w14:paraId="38B4E338" w14:textId="77777777" w:rsidR="00EB047E" w:rsidRPr="00E0328B" w:rsidRDefault="00EB047E" w:rsidP="00EB047E">
            <w:pPr>
              <w:jc w:val="center"/>
            </w:pPr>
            <w:r w:rsidRPr="00E0328B">
              <w:t>на устье скважины</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E7DAC32" w14:textId="77777777" w:rsidR="00EB047E" w:rsidRPr="00E0328B" w:rsidRDefault="00EB047E" w:rsidP="00EB047E">
            <w:pPr>
              <w:jc w:val="center"/>
            </w:pPr>
            <w:r w:rsidRPr="00E0328B">
              <w:t>в проявляющ. пласте</w:t>
            </w: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0643AD45" w14:textId="77777777" w:rsidR="00EB047E" w:rsidRPr="00E0328B" w:rsidRDefault="00EB047E" w:rsidP="00EB047E"/>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D5ADEE5" w14:textId="77777777" w:rsidR="00EB047E" w:rsidRPr="00E0328B" w:rsidRDefault="00EB047E" w:rsidP="00EB047E"/>
        </w:tc>
      </w:tr>
      <w:tr w:rsidR="00EB047E" w:rsidRPr="00E0328B" w14:paraId="3899B13A" w14:textId="77777777" w:rsidTr="00BC7AF3">
        <w:trPr>
          <w:trHeight w:val="255"/>
        </w:trPr>
        <w:tc>
          <w:tcPr>
            <w:tcW w:w="122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D62ECB" w14:textId="77777777" w:rsidR="00EB047E" w:rsidRPr="00E0328B" w:rsidRDefault="00EB047E" w:rsidP="00EB047E">
            <w:pPr>
              <w:jc w:val="center"/>
              <w:rPr>
                <w:b/>
                <w:bCs/>
              </w:rPr>
            </w:pPr>
            <w:r w:rsidRPr="00E0328B">
              <w:rPr>
                <w:b/>
                <w:bCs/>
              </w:rPr>
              <w:t>1</w:t>
            </w:r>
          </w:p>
        </w:tc>
        <w:tc>
          <w:tcPr>
            <w:tcW w:w="733" w:type="dxa"/>
            <w:tcBorders>
              <w:top w:val="nil"/>
              <w:left w:val="nil"/>
              <w:bottom w:val="single" w:sz="4" w:space="0" w:color="auto"/>
              <w:right w:val="single" w:sz="4" w:space="0" w:color="auto"/>
            </w:tcBorders>
            <w:shd w:val="clear" w:color="auto" w:fill="D9D9D9" w:themeFill="background1" w:themeFillShade="D9"/>
            <w:vAlign w:val="center"/>
            <w:hideMark/>
          </w:tcPr>
          <w:p w14:paraId="3DCDD8BE" w14:textId="77777777" w:rsidR="00EB047E" w:rsidRPr="00E0328B" w:rsidRDefault="00EB047E" w:rsidP="00EB047E">
            <w:pPr>
              <w:jc w:val="center"/>
              <w:rPr>
                <w:b/>
                <w:bCs/>
              </w:rPr>
            </w:pPr>
            <w:r w:rsidRPr="00E0328B">
              <w:rPr>
                <w:b/>
                <w:bCs/>
              </w:rPr>
              <w:t>2</w:t>
            </w:r>
          </w:p>
        </w:tc>
        <w:tc>
          <w:tcPr>
            <w:tcW w:w="656" w:type="dxa"/>
            <w:tcBorders>
              <w:top w:val="nil"/>
              <w:left w:val="nil"/>
              <w:bottom w:val="single" w:sz="4" w:space="0" w:color="auto"/>
              <w:right w:val="single" w:sz="4" w:space="0" w:color="auto"/>
            </w:tcBorders>
            <w:shd w:val="clear" w:color="auto" w:fill="D9D9D9" w:themeFill="background1" w:themeFillShade="D9"/>
            <w:vAlign w:val="center"/>
            <w:hideMark/>
          </w:tcPr>
          <w:p w14:paraId="1D00D74E" w14:textId="77777777" w:rsidR="00EB047E" w:rsidRPr="00E0328B" w:rsidRDefault="00EB047E" w:rsidP="00EB047E">
            <w:pPr>
              <w:jc w:val="center"/>
              <w:rPr>
                <w:b/>
                <w:bCs/>
              </w:rPr>
            </w:pPr>
            <w:r w:rsidRPr="00E0328B">
              <w:rPr>
                <w:b/>
                <w:bCs/>
              </w:rPr>
              <w:t>3</w:t>
            </w:r>
          </w:p>
        </w:tc>
        <w:tc>
          <w:tcPr>
            <w:tcW w:w="968" w:type="dxa"/>
            <w:tcBorders>
              <w:top w:val="nil"/>
              <w:left w:val="nil"/>
              <w:bottom w:val="single" w:sz="4" w:space="0" w:color="auto"/>
              <w:right w:val="single" w:sz="4" w:space="0" w:color="auto"/>
            </w:tcBorders>
            <w:shd w:val="clear" w:color="auto" w:fill="D9D9D9" w:themeFill="background1" w:themeFillShade="D9"/>
            <w:vAlign w:val="center"/>
            <w:hideMark/>
          </w:tcPr>
          <w:p w14:paraId="44507C7D" w14:textId="77777777" w:rsidR="00EB047E" w:rsidRPr="00E0328B" w:rsidRDefault="00EB047E" w:rsidP="00EB047E">
            <w:pPr>
              <w:jc w:val="center"/>
              <w:rPr>
                <w:b/>
                <w:bCs/>
              </w:rPr>
            </w:pPr>
            <w:r w:rsidRPr="00E0328B">
              <w:rPr>
                <w:b/>
                <w:bCs/>
              </w:rPr>
              <w:t>4</w:t>
            </w:r>
          </w:p>
        </w:tc>
        <w:tc>
          <w:tcPr>
            <w:tcW w:w="817" w:type="dxa"/>
            <w:tcBorders>
              <w:top w:val="nil"/>
              <w:left w:val="nil"/>
              <w:bottom w:val="single" w:sz="4" w:space="0" w:color="auto"/>
              <w:right w:val="single" w:sz="4" w:space="0" w:color="auto"/>
            </w:tcBorders>
            <w:shd w:val="clear" w:color="auto" w:fill="D9D9D9" w:themeFill="background1" w:themeFillShade="D9"/>
            <w:vAlign w:val="center"/>
            <w:hideMark/>
          </w:tcPr>
          <w:p w14:paraId="5EC4A73E" w14:textId="77777777" w:rsidR="00EB047E" w:rsidRPr="00E0328B" w:rsidRDefault="00EB047E" w:rsidP="00EB047E">
            <w:pPr>
              <w:jc w:val="center"/>
              <w:rPr>
                <w:b/>
                <w:bCs/>
              </w:rPr>
            </w:pPr>
            <w:r w:rsidRPr="00E0328B">
              <w:rPr>
                <w:b/>
                <w:bCs/>
              </w:rPr>
              <w:t>5</w:t>
            </w:r>
          </w:p>
        </w:tc>
        <w:tc>
          <w:tcPr>
            <w:tcW w:w="653" w:type="dxa"/>
            <w:tcBorders>
              <w:top w:val="nil"/>
              <w:left w:val="nil"/>
              <w:bottom w:val="single" w:sz="4" w:space="0" w:color="auto"/>
              <w:right w:val="single" w:sz="4" w:space="0" w:color="auto"/>
            </w:tcBorders>
            <w:shd w:val="clear" w:color="auto" w:fill="D9D9D9" w:themeFill="background1" w:themeFillShade="D9"/>
            <w:vAlign w:val="center"/>
            <w:hideMark/>
          </w:tcPr>
          <w:p w14:paraId="3950DB94" w14:textId="77777777" w:rsidR="00EB047E" w:rsidRPr="00E0328B" w:rsidRDefault="00EB047E" w:rsidP="00EB047E">
            <w:pPr>
              <w:jc w:val="center"/>
              <w:rPr>
                <w:b/>
                <w:bCs/>
              </w:rPr>
            </w:pPr>
            <w:r w:rsidRPr="00E0328B">
              <w:rPr>
                <w:b/>
                <w:bCs/>
              </w:rPr>
              <w:t>6</w:t>
            </w:r>
          </w:p>
        </w:tc>
        <w:tc>
          <w:tcPr>
            <w:tcW w:w="460" w:type="dxa"/>
            <w:tcBorders>
              <w:top w:val="nil"/>
              <w:left w:val="nil"/>
              <w:bottom w:val="single" w:sz="4" w:space="0" w:color="auto"/>
              <w:right w:val="single" w:sz="4" w:space="0" w:color="auto"/>
            </w:tcBorders>
            <w:shd w:val="clear" w:color="auto" w:fill="D9D9D9" w:themeFill="background1" w:themeFillShade="D9"/>
            <w:vAlign w:val="center"/>
            <w:hideMark/>
          </w:tcPr>
          <w:p w14:paraId="6E047F60" w14:textId="77777777" w:rsidR="00EB047E" w:rsidRPr="00E0328B" w:rsidRDefault="00EB047E" w:rsidP="00EB047E">
            <w:pPr>
              <w:jc w:val="center"/>
              <w:rPr>
                <w:b/>
                <w:bCs/>
              </w:rPr>
            </w:pPr>
            <w:r w:rsidRPr="00E0328B">
              <w:rPr>
                <w:b/>
                <w:bCs/>
              </w:rPr>
              <w:t>7</w:t>
            </w:r>
          </w:p>
        </w:tc>
        <w:tc>
          <w:tcPr>
            <w:tcW w:w="845" w:type="dxa"/>
            <w:gridSpan w:val="2"/>
            <w:tcBorders>
              <w:top w:val="nil"/>
              <w:left w:val="nil"/>
              <w:bottom w:val="single" w:sz="4" w:space="0" w:color="auto"/>
              <w:right w:val="single" w:sz="4" w:space="0" w:color="auto"/>
            </w:tcBorders>
            <w:shd w:val="clear" w:color="auto" w:fill="D9D9D9" w:themeFill="background1" w:themeFillShade="D9"/>
            <w:vAlign w:val="center"/>
            <w:hideMark/>
          </w:tcPr>
          <w:p w14:paraId="3D977212" w14:textId="77777777" w:rsidR="00EB047E" w:rsidRPr="00E0328B" w:rsidRDefault="00EB047E" w:rsidP="00EB047E">
            <w:pPr>
              <w:jc w:val="center"/>
              <w:rPr>
                <w:b/>
                <w:bCs/>
              </w:rPr>
            </w:pPr>
            <w:r w:rsidRPr="00E0328B">
              <w:rPr>
                <w:b/>
                <w:bCs/>
              </w:rPr>
              <w:t>8</w:t>
            </w:r>
          </w:p>
        </w:tc>
        <w:tc>
          <w:tcPr>
            <w:tcW w:w="735" w:type="dxa"/>
            <w:tcBorders>
              <w:top w:val="nil"/>
              <w:left w:val="nil"/>
              <w:bottom w:val="single" w:sz="4" w:space="0" w:color="auto"/>
              <w:right w:val="single" w:sz="4" w:space="0" w:color="auto"/>
            </w:tcBorders>
            <w:shd w:val="clear" w:color="auto" w:fill="D9D9D9" w:themeFill="background1" w:themeFillShade="D9"/>
            <w:vAlign w:val="center"/>
            <w:hideMark/>
          </w:tcPr>
          <w:p w14:paraId="76000177" w14:textId="77777777" w:rsidR="00EB047E" w:rsidRPr="00E0328B" w:rsidRDefault="00EB047E" w:rsidP="00EB047E">
            <w:pPr>
              <w:jc w:val="center"/>
              <w:rPr>
                <w:b/>
                <w:bCs/>
              </w:rPr>
            </w:pPr>
            <w:r w:rsidRPr="00E0328B">
              <w:rPr>
                <w:b/>
                <w:bCs/>
              </w:rPr>
              <w:t>9</w:t>
            </w:r>
          </w:p>
        </w:tc>
        <w:tc>
          <w:tcPr>
            <w:tcW w:w="567" w:type="dxa"/>
            <w:tcBorders>
              <w:top w:val="nil"/>
              <w:left w:val="nil"/>
              <w:bottom w:val="single" w:sz="4" w:space="0" w:color="auto"/>
              <w:right w:val="single" w:sz="4" w:space="0" w:color="auto"/>
            </w:tcBorders>
            <w:shd w:val="clear" w:color="auto" w:fill="D9D9D9" w:themeFill="background1" w:themeFillShade="D9"/>
            <w:vAlign w:val="center"/>
            <w:hideMark/>
          </w:tcPr>
          <w:p w14:paraId="794525C4" w14:textId="77777777" w:rsidR="00EB047E" w:rsidRPr="00E0328B" w:rsidRDefault="00EB047E" w:rsidP="00EB047E">
            <w:pPr>
              <w:jc w:val="center"/>
              <w:rPr>
                <w:b/>
                <w:bCs/>
              </w:rPr>
            </w:pPr>
            <w:r w:rsidRPr="00E0328B">
              <w:rPr>
                <w:b/>
                <w:bCs/>
              </w:rPr>
              <w:t>10</w:t>
            </w:r>
          </w:p>
        </w:tc>
        <w:tc>
          <w:tcPr>
            <w:tcW w:w="1383" w:type="dxa"/>
            <w:tcBorders>
              <w:top w:val="nil"/>
              <w:left w:val="nil"/>
              <w:bottom w:val="single" w:sz="4" w:space="0" w:color="auto"/>
              <w:right w:val="single" w:sz="4" w:space="0" w:color="auto"/>
            </w:tcBorders>
            <w:shd w:val="clear" w:color="auto" w:fill="D9D9D9" w:themeFill="background1" w:themeFillShade="D9"/>
            <w:vAlign w:val="center"/>
            <w:hideMark/>
          </w:tcPr>
          <w:p w14:paraId="6CC6D400" w14:textId="77777777" w:rsidR="00EB047E" w:rsidRPr="00E0328B" w:rsidRDefault="00EB047E" w:rsidP="00EB047E">
            <w:pPr>
              <w:jc w:val="center"/>
              <w:rPr>
                <w:b/>
                <w:bCs/>
              </w:rPr>
            </w:pPr>
            <w:r w:rsidRPr="00E0328B">
              <w:rPr>
                <w:b/>
                <w:bCs/>
              </w:rPr>
              <w:t>11</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22BFF153" w14:textId="77777777" w:rsidR="00EB047E" w:rsidRPr="00E0328B" w:rsidRDefault="00EB047E" w:rsidP="00EB047E">
            <w:pPr>
              <w:jc w:val="center"/>
              <w:rPr>
                <w:b/>
                <w:bCs/>
              </w:rPr>
            </w:pPr>
            <w:r w:rsidRPr="00E0328B">
              <w:rPr>
                <w:b/>
                <w:bCs/>
              </w:rPr>
              <w:t>12</w:t>
            </w:r>
          </w:p>
        </w:tc>
      </w:tr>
      <w:tr w:rsidR="00EB047E" w:rsidRPr="00E0328B" w14:paraId="2664867B" w14:textId="77777777" w:rsidTr="00BC7AF3">
        <w:trPr>
          <w:trHeight w:val="2430"/>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7B30E11F" w14:textId="77777777" w:rsidR="00EB047E" w:rsidRPr="00E0328B" w:rsidRDefault="00EB047E" w:rsidP="00EB047E">
            <w:pPr>
              <w:jc w:val="center"/>
            </w:pPr>
            <w:r w:rsidRPr="00E0328B">
              <w:t>C</w:t>
            </w:r>
            <w:r w:rsidRPr="00E0328B">
              <w:rPr>
                <w:vertAlign w:val="subscript"/>
              </w:rPr>
              <w:t>1</w:t>
            </w:r>
            <w:r w:rsidRPr="00E0328B">
              <w:t>s</w:t>
            </w:r>
          </w:p>
        </w:tc>
        <w:tc>
          <w:tcPr>
            <w:tcW w:w="733" w:type="dxa"/>
            <w:tcBorders>
              <w:top w:val="nil"/>
              <w:left w:val="nil"/>
              <w:bottom w:val="single" w:sz="4" w:space="0" w:color="auto"/>
              <w:right w:val="single" w:sz="4" w:space="0" w:color="auto"/>
            </w:tcBorders>
            <w:shd w:val="clear" w:color="auto" w:fill="auto"/>
            <w:vAlign w:val="center"/>
            <w:hideMark/>
          </w:tcPr>
          <w:p w14:paraId="1D396769" w14:textId="77777777" w:rsidR="00EB047E" w:rsidRPr="00E0328B" w:rsidRDefault="00055039" w:rsidP="00B96019">
            <w:pPr>
              <w:jc w:val="center"/>
              <w:rPr>
                <w:lang w:val="en-US"/>
              </w:rPr>
            </w:pPr>
            <w:r w:rsidRPr="00E0328B">
              <w:rPr>
                <w:lang w:val="en-US"/>
              </w:rPr>
              <w:t>2710</w:t>
            </w:r>
          </w:p>
        </w:tc>
        <w:tc>
          <w:tcPr>
            <w:tcW w:w="656" w:type="dxa"/>
            <w:tcBorders>
              <w:top w:val="nil"/>
              <w:left w:val="nil"/>
              <w:bottom w:val="single" w:sz="4" w:space="0" w:color="auto"/>
              <w:right w:val="single" w:sz="4" w:space="0" w:color="auto"/>
            </w:tcBorders>
            <w:shd w:val="clear" w:color="auto" w:fill="auto"/>
            <w:vAlign w:val="center"/>
            <w:hideMark/>
          </w:tcPr>
          <w:p w14:paraId="3E40F871" w14:textId="77777777" w:rsidR="00EB047E" w:rsidRPr="00E0328B" w:rsidRDefault="00EB047E" w:rsidP="00B96019">
            <w:pPr>
              <w:jc w:val="center"/>
            </w:pPr>
            <w:r w:rsidRPr="00E0328B">
              <w:t>27</w:t>
            </w:r>
            <w:r w:rsidR="00B96019" w:rsidRPr="00E0328B">
              <w:t>6</w:t>
            </w:r>
            <w:r w:rsidRPr="00E0328B">
              <w:t>0</w:t>
            </w:r>
          </w:p>
        </w:tc>
        <w:tc>
          <w:tcPr>
            <w:tcW w:w="968" w:type="dxa"/>
            <w:tcBorders>
              <w:top w:val="nil"/>
              <w:left w:val="nil"/>
              <w:bottom w:val="single" w:sz="4" w:space="0" w:color="auto"/>
              <w:right w:val="single" w:sz="4" w:space="0" w:color="auto"/>
            </w:tcBorders>
            <w:shd w:val="clear" w:color="auto" w:fill="auto"/>
            <w:vAlign w:val="center"/>
            <w:hideMark/>
          </w:tcPr>
          <w:p w14:paraId="5D87E3F6" w14:textId="77777777" w:rsidR="00EB047E" w:rsidRPr="00E0328B" w:rsidRDefault="00EB047E" w:rsidP="00EB047E">
            <w:pPr>
              <w:jc w:val="center"/>
            </w:pPr>
            <w:r w:rsidRPr="00E0328B">
              <w:t>Нефть, вода</w:t>
            </w:r>
          </w:p>
        </w:tc>
        <w:tc>
          <w:tcPr>
            <w:tcW w:w="817" w:type="dxa"/>
            <w:tcBorders>
              <w:top w:val="nil"/>
              <w:left w:val="nil"/>
              <w:bottom w:val="single" w:sz="4" w:space="0" w:color="auto"/>
              <w:right w:val="single" w:sz="4" w:space="0" w:color="auto"/>
            </w:tcBorders>
            <w:shd w:val="clear" w:color="auto" w:fill="auto"/>
            <w:vAlign w:val="center"/>
            <w:hideMark/>
          </w:tcPr>
          <w:p w14:paraId="41413733" w14:textId="77777777" w:rsidR="00EB047E" w:rsidRPr="00E0328B" w:rsidRDefault="00EB047E" w:rsidP="00EB047E">
            <w:pPr>
              <w:jc w:val="center"/>
            </w:pPr>
            <w:r w:rsidRPr="00E0328B">
              <w:t>-</w:t>
            </w:r>
          </w:p>
        </w:tc>
        <w:tc>
          <w:tcPr>
            <w:tcW w:w="653" w:type="dxa"/>
            <w:tcBorders>
              <w:top w:val="nil"/>
              <w:left w:val="nil"/>
              <w:bottom w:val="single" w:sz="4" w:space="0" w:color="auto"/>
              <w:right w:val="single" w:sz="4" w:space="0" w:color="auto"/>
            </w:tcBorders>
            <w:shd w:val="clear" w:color="auto" w:fill="auto"/>
            <w:vAlign w:val="center"/>
            <w:hideMark/>
          </w:tcPr>
          <w:p w14:paraId="7DEF6967" w14:textId="77777777" w:rsidR="00EB047E" w:rsidRPr="00E0328B" w:rsidRDefault="00EB047E" w:rsidP="00EB047E">
            <w:pPr>
              <w:jc w:val="center"/>
            </w:pPr>
            <w:r w:rsidRPr="00E0328B">
              <w:t>-</w:t>
            </w:r>
          </w:p>
        </w:tc>
        <w:tc>
          <w:tcPr>
            <w:tcW w:w="460" w:type="dxa"/>
            <w:tcBorders>
              <w:top w:val="nil"/>
              <w:left w:val="nil"/>
              <w:bottom w:val="single" w:sz="4" w:space="0" w:color="auto"/>
              <w:right w:val="single" w:sz="4" w:space="0" w:color="auto"/>
            </w:tcBorders>
            <w:shd w:val="clear" w:color="auto" w:fill="auto"/>
            <w:vAlign w:val="center"/>
            <w:hideMark/>
          </w:tcPr>
          <w:p w14:paraId="64AB985D" w14:textId="77777777" w:rsidR="00EB047E" w:rsidRPr="00E0328B" w:rsidRDefault="00EB047E" w:rsidP="00EB047E">
            <w:pPr>
              <w:jc w:val="center"/>
            </w:pPr>
            <w:r w:rsidRPr="00E0328B">
              <w:t>-</w:t>
            </w:r>
          </w:p>
        </w:tc>
        <w:tc>
          <w:tcPr>
            <w:tcW w:w="845" w:type="dxa"/>
            <w:gridSpan w:val="2"/>
            <w:tcBorders>
              <w:top w:val="nil"/>
              <w:left w:val="nil"/>
              <w:bottom w:val="single" w:sz="4" w:space="0" w:color="auto"/>
              <w:right w:val="single" w:sz="4" w:space="0" w:color="auto"/>
            </w:tcBorders>
            <w:shd w:val="clear" w:color="auto" w:fill="auto"/>
            <w:vAlign w:val="center"/>
            <w:hideMark/>
          </w:tcPr>
          <w:p w14:paraId="2601230B" w14:textId="77777777" w:rsidR="00EB047E" w:rsidRPr="00E0328B" w:rsidRDefault="00EB047E" w:rsidP="00EB047E">
            <w:pPr>
              <w:jc w:val="center"/>
            </w:pPr>
            <w:r w:rsidRPr="00E0328B">
              <w:t>-</w:t>
            </w:r>
          </w:p>
        </w:tc>
        <w:tc>
          <w:tcPr>
            <w:tcW w:w="735" w:type="dxa"/>
            <w:tcBorders>
              <w:top w:val="nil"/>
              <w:left w:val="nil"/>
              <w:bottom w:val="single" w:sz="4" w:space="0" w:color="auto"/>
              <w:right w:val="single" w:sz="4" w:space="0" w:color="auto"/>
            </w:tcBorders>
            <w:shd w:val="clear" w:color="auto" w:fill="auto"/>
            <w:vAlign w:val="center"/>
            <w:hideMark/>
          </w:tcPr>
          <w:p w14:paraId="14AA2F1F" w14:textId="77777777" w:rsidR="00EB047E" w:rsidRPr="00E0328B" w:rsidRDefault="00EB047E" w:rsidP="00EB047E">
            <w:pPr>
              <w:jc w:val="center"/>
            </w:pPr>
            <w:r w:rsidRPr="00E0328B">
              <w:t>-</w:t>
            </w:r>
          </w:p>
        </w:tc>
        <w:tc>
          <w:tcPr>
            <w:tcW w:w="567" w:type="dxa"/>
            <w:tcBorders>
              <w:top w:val="nil"/>
              <w:left w:val="nil"/>
              <w:bottom w:val="single" w:sz="4" w:space="0" w:color="auto"/>
              <w:right w:val="single" w:sz="4" w:space="0" w:color="auto"/>
            </w:tcBorders>
            <w:shd w:val="clear" w:color="auto" w:fill="auto"/>
            <w:vAlign w:val="center"/>
            <w:hideMark/>
          </w:tcPr>
          <w:p w14:paraId="5FDE6EBC" w14:textId="77777777" w:rsidR="00EB047E" w:rsidRPr="00E0328B" w:rsidRDefault="00EB047E" w:rsidP="00EB047E">
            <w:pPr>
              <w:jc w:val="center"/>
            </w:pPr>
            <w:r w:rsidRPr="00E0328B">
              <w:t>-</w:t>
            </w:r>
          </w:p>
        </w:tc>
        <w:tc>
          <w:tcPr>
            <w:tcW w:w="1383" w:type="dxa"/>
            <w:tcBorders>
              <w:top w:val="nil"/>
              <w:left w:val="nil"/>
              <w:bottom w:val="single" w:sz="4" w:space="0" w:color="auto"/>
              <w:right w:val="single" w:sz="4" w:space="0" w:color="auto"/>
            </w:tcBorders>
            <w:shd w:val="clear" w:color="auto" w:fill="auto"/>
            <w:vAlign w:val="center"/>
            <w:hideMark/>
          </w:tcPr>
          <w:p w14:paraId="734AFE28" w14:textId="77777777" w:rsidR="00EB047E" w:rsidRPr="00E0328B" w:rsidRDefault="00EB047E" w:rsidP="002912F5">
            <w:pPr>
              <w:jc w:val="center"/>
            </w:pPr>
            <w:r w:rsidRPr="00E0328B">
              <w:t xml:space="preserve">Несоответствие параметров промывочной жидкости </w:t>
            </w:r>
            <w:proofErr w:type="gramStart"/>
            <w:r w:rsidRPr="00E0328B">
              <w:t>проектным.Снижение</w:t>
            </w:r>
            <w:proofErr w:type="gramEnd"/>
            <w:r w:rsidRPr="00E0328B">
              <w:t xml:space="preserve"> противодавления на пласт более чем на 5%</w:t>
            </w:r>
          </w:p>
        </w:tc>
        <w:tc>
          <w:tcPr>
            <w:tcW w:w="1418" w:type="dxa"/>
            <w:tcBorders>
              <w:top w:val="nil"/>
              <w:left w:val="nil"/>
              <w:bottom w:val="single" w:sz="4" w:space="0" w:color="auto"/>
              <w:right w:val="single" w:sz="4" w:space="0" w:color="auto"/>
            </w:tcBorders>
            <w:shd w:val="clear" w:color="auto" w:fill="auto"/>
            <w:vAlign w:val="center"/>
            <w:hideMark/>
          </w:tcPr>
          <w:p w14:paraId="1F0538E6" w14:textId="77777777" w:rsidR="00EB047E" w:rsidRPr="00E0328B" w:rsidRDefault="00EB047E" w:rsidP="00EB047E">
            <w:pPr>
              <w:jc w:val="center"/>
            </w:pPr>
            <w:r w:rsidRPr="00E0328B">
              <w:t>Увеличение водоотдачи, появление пленки нефти, повышенное газосодержание в растворе, перелив</w:t>
            </w:r>
          </w:p>
        </w:tc>
      </w:tr>
    </w:tbl>
    <w:p w14:paraId="7987D5A0" w14:textId="77777777" w:rsidR="00EB047E" w:rsidRPr="00E0328B" w:rsidRDefault="00EB047E" w:rsidP="00EB047E">
      <w:pPr>
        <w:tabs>
          <w:tab w:val="left" w:pos="6564"/>
        </w:tabs>
        <w:ind w:firstLine="567"/>
        <w:contextualSpacing/>
      </w:pPr>
    </w:p>
    <w:p w14:paraId="6B1B5D20" w14:textId="77777777" w:rsidR="00EB047E" w:rsidRPr="00E0328B" w:rsidRDefault="00EB047E" w:rsidP="003C78C3">
      <w:pPr>
        <w:tabs>
          <w:tab w:val="left" w:pos="6564"/>
        </w:tabs>
        <w:ind w:firstLine="567"/>
        <w:contextualSpacing/>
        <w:jc w:val="right"/>
      </w:pPr>
    </w:p>
    <w:p w14:paraId="13D07429" w14:textId="77777777" w:rsidR="003C78C3" w:rsidRPr="00E0328B" w:rsidRDefault="003C78C3" w:rsidP="003C78C3">
      <w:pPr>
        <w:tabs>
          <w:tab w:val="left" w:pos="0"/>
        </w:tabs>
        <w:contextualSpacing/>
        <w:jc w:val="right"/>
      </w:pPr>
    </w:p>
    <w:p w14:paraId="3F051326" w14:textId="77777777" w:rsidR="003C78C3" w:rsidRPr="00E0328B" w:rsidRDefault="003C78C3" w:rsidP="00A95595">
      <w:pPr>
        <w:tabs>
          <w:tab w:val="left" w:pos="0"/>
        </w:tabs>
        <w:contextualSpacing/>
        <w:jc w:val="right"/>
      </w:pPr>
      <w:r w:rsidRPr="00E0328B">
        <w:t xml:space="preserve">Таблица </w:t>
      </w:r>
      <w:r w:rsidR="00D9264A" w:rsidRPr="00E0328B">
        <w:t>7</w:t>
      </w:r>
      <w:r w:rsidRPr="00E0328B">
        <w:t>.</w:t>
      </w:r>
      <w:r w:rsidR="00C7512A" w:rsidRPr="00E0328B">
        <w:t>5</w:t>
      </w:r>
      <w:r w:rsidRPr="00E0328B">
        <w:t>. Основные продуктивные пласты в разрезе скважин:</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1154"/>
        <w:gridCol w:w="1134"/>
        <w:gridCol w:w="1560"/>
        <w:gridCol w:w="1134"/>
        <w:gridCol w:w="2257"/>
      </w:tblGrid>
      <w:tr w:rsidR="001533FD" w:rsidRPr="00E0328B" w14:paraId="71786694" w14:textId="77777777" w:rsidTr="001533FD">
        <w:trPr>
          <w:trHeight w:val="315"/>
        </w:trPr>
        <w:tc>
          <w:tcPr>
            <w:tcW w:w="1450" w:type="pct"/>
            <w:vMerge w:val="restart"/>
            <w:shd w:val="clear" w:color="auto" w:fill="auto"/>
            <w:vAlign w:val="center"/>
            <w:hideMark/>
          </w:tcPr>
          <w:p w14:paraId="40BC72DE" w14:textId="77777777" w:rsidR="001533FD" w:rsidRPr="00E0328B" w:rsidRDefault="001533FD" w:rsidP="005A718A">
            <w:pPr>
              <w:contextualSpacing/>
              <w:jc w:val="center"/>
              <w:rPr>
                <w:color w:val="000000"/>
              </w:rPr>
            </w:pPr>
            <w:r w:rsidRPr="00E0328B">
              <w:rPr>
                <w:color w:val="000000"/>
              </w:rPr>
              <w:t>Индекс стратиграфического подразделения</w:t>
            </w:r>
          </w:p>
        </w:tc>
        <w:tc>
          <w:tcPr>
            <w:tcW w:w="1122" w:type="pct"/>
            <w:gridSpan w:val="2"/>
            <w:shd w:val="clear" w:color="auto" w:fill="auto"/>
            <w:vAlign w:val="center"/>
            <w:hideMark/>
          </w:tcPr>
          <w:p w14:paraId="188F953A" w14:textId="77777777" w:rsidR="001533FD" w:rsidRPr="00E0328B" w:rsidRDefault="001533FD" w:rsidP="005A718A">
            <w:pPr>
              <w:contextualSpacing/>
              <w:jc w:val="center"/>
              <w:rPr>
                <w:color w:val="000000"/>
              </w:rPr>
            </w:pPr>
            <w:r w:rsidRPr="00E0328B">
              <w:rPr>
                <w:color w:val="000000"/>
              </w:rPr>
              <w:t>Интервал, м (по вертикали)</w:t>
            </w:r>
          </w:p>
        </w:tc>
        <w:tc>
          <w:tcPr>
            <w:tcW w:w="765" w:type="pct"/>
            <w:vMerge w:val="restart"/>
            <w:shd w:val="clear" w:color="auto" w:fill="auto"/>
          </w:tcPr>
          <w:p w14:paraId="575C9F18" w14:textId="77777777" w:rsidR="001533FD" w:rsidRPr="00E0328B" w:rsidRDefault="001533FD" w:rsidP="005A718A">
            <w:pPr>
              <w:contextualSpacing/>
              <w:jc w:val="center"/>
            </w:pPr>
            <w:r w:rsidRPr="00E0328B">
              <w:rPr>
                <w:lang w:val="en-US"/>
              </w:rPr>
              <w:t>L</w:t>
            </w:r>
            <w:r w:rsidRPr="00E0328B">
              <w:t xml:space="preserve"> кровли пл, </w:t>
            </w:r>
          </w:p>
          <w:p w14:paraId="1750516F" w14:textId="77777777" w:rsidR="001533FD" w:rsidRPr="00E0328B" w:rsidRDefault="001533FD" w:rsidP="005A718A">
            <w:pPr>
              <w:contextualSpacing/>
              <w:jc w:val="center"/>
            </w:pPr>
            <w:r w:rsidRPr="00E0328B">
              <w:t>м</w:t>
            </w:r>
          </w:p>
        </w:tc>
        <w:tc>
          <w:tcPr>
            <w:tcW w:w="556" w:type="pct"/>
            <w:vMerge w:val="restart"/>
            <w:shd w:val="clear" w:color="auto" w:fill="auto"/>
          </w:tcPr>
          <w:p w14:paraId="7F50D082" w14:textId="77777777" w:rsidR="001533FD" w:rsidRPr="00E0328B" w:rsidRDefault="001533FD" w:rsidP="005A718A">
            <w:pPr>
              <w:contextualSpacing/>
              <w:jc w:val="center"/>
            </w:pPr>
            <w:r w:rsidRPr="00E0328B">
              <w:t xml:space="preserve">Рпл, </w:t>
            </w:r>
          </w:p>
          <w:p w14:paraId="5A5C0C7A" w14:textId="77777777" w:rsidR="001533FD" w:rsidRPr="00E0328B" w:rsidRDefault="001533FD" w:rsidP="005A718A">
            <w:pPr>
              <w:contextualSpacing/>
              <w:jc w:val="center"/>
            </w:pPr>
            <w:r w:rsidRPr="00E0328B">
              <w:t>МПа</w:t>
            </w:r>
          </w:p>
        </w:tc>
        <w:tc>
          <w:tcPr>
            <w:tcW w:w="1107" w:type="pct"/>
            <w:vMerge w:val="restart"/>
            <w:shd w:val="clear" w:color="auto" w:fill="auto"/>
            <w:vAlign w:val="center"/>
            <w:hideMark/>
          </w:tcPr>
          <w:p w14:paraId="18578AE6" w14:textId="77777777" w:rsidR="001533FD" w:rsidRPr="00E0328B" w:rsidRDefault="001533FD" w:rsidP="005A718A">
            <w:pPr>
              <w:contextualSpacing/>
              <w:jc w:val="center"/>
            </w:pPr>
            <w:r w:rsidRPr="00E0328B">
              <w:t>Характер насыщения</w:t>
            </w:r>
          </w:p>
        </w:tc>
      </w:tr>
      <w:tr w:rsidR="001533FD" w:rsidRPr="00E0328B" w14:paraId="58DB90BF" w14:textId="77777777" w:rsidTr="001533FD">
        <w:trPr>
          <w:trHeight w:val="64"/>
        </w:trPr>
        <w:tc>
          <w:tcPr>
            <w:tcW w:w="1450" w:type="pct"/>
            <w:vMerge/>
            <w:shd w:val="clear" w:color="auto" w:fill="auto"/>
            <w:vAlign w:val="center"/>
            <w:hideMark/>
          </w:tcPr>
          <w:p w14:paraId="3304317B" w14:textId="77777777" w:rsidR="001533FD" w:rsidRPr="00E0328B" w:rsidRDefault="001533FD" w:rsidP="005A718A">
            <w:pPr>
              <w:contextualSpacing/>
              <w:rPr>
                <w:color w:val="000000"/>
              </w:rPr>
            </w:pPr>
          </w:p>
        </w:tc>
        <w:tc>
          <w:tcPr>
            <w:tcW w:w="566" w:type="pct"/>
            <w:shd w:val="clear" w:color="auto" w:fill="auto"/>
            <w:vAlign w:val="center"/>
            <w:hideMark/>
          </w:tcPr>
          <w:p w14:paraId="42EAFCF2" w14:textId="77777777" w:rsidR="001533FD" w:rsidRPr="00E0328B" w:rsidRDefault="001533FD" w:rsidP="005A718A">
            <w:pPr>
              <w:contextualSpacing/>
              <w:jc w:val="center"/>
            </w:pPr>
            <w:r w:rsidRPr="00E0328B">
              <w:t>от</w:t>
            </w:r>
          </w:p>
        </w:tc>
        <w:tc>
          <w:tcPr>
            <w:tcW w:w="556" w:type="pct"/>
            <w:shd w:val="clear" w:color="auto" w:fill="auto"/>
            <w:vAlign w:val="center"/>
            <w:hideMark/>
          </w:tcPr>
          <w:p w14:paraId="4BF6B1C5" w14:textId="77777777" w:rsidR="001533FD" w:rsidRPr="00E0328B" w:rsidRDefault="001533FD" w:rsidP="005A718A">
            <w:pPr>
              <w:contextualSpacing/>
              <w:jc w:val="center"/>
            </w:pPr>
            <w:r w:rsidRPr="00E0328B">
              <w:t>до</w:t>
            </w:r>
          </w:p>
        </w:tc>
        <w:tc>
          <w:tcPr>
            <w:tcW w:w="765" w:type="pct"/>
            <w:vMerge/>
            <w:shd w:val="clear" w:color="auto" w:fill="auto"/>
          </w:tcPr>
          <w:p w14:paraId="520EB4F2" w14:textId="77777777" w:rsidR="001533FD" w:rsidRPr="00E0328B" w:rsidRDefault="001533FD" w:rsidP="005A718A">
            <w:pPr>
              <w:contextualSpacing/>
            </w:pPr>
          </w:p>
        </w:tc>
        <w:tc>
          <w:tcPr>
            <w:tcW w:w="556" w:type="pct"/>
            <w:vMerge/>
            <w:shd w:val="clear" w:color="auto" w:fill="auto"/>
          </w:tcPr>
          <w:p w14:paraId="194094B6" w14:textId="77777777" w:rsidR="001533FD" w:rsidRPr="00E0328B" w:rsidRDefault="001533FD" w:rsidP="005A718A">
            <w:pPr>
              <w:contextualSpacing/>
            </w:pPr>
          </w:p>
        </w:tc>
        <w:tc>
          <w:tcPr>
            <w:tcW w:w="1107" w:type="pct"/>
            <w:vMerge/>
            <w:shd w:val="clear" w:color="auto" w:fill="auto"/>
          </w:tcPr>
          <w:p w14:paraId="5D95DA10" w14:textId="77777777" w:rsidR="001533FD" w:rsidRPr="00E0328B" w:rsidRDefault="001533FD" w:rsidP="005A718A">
            <w:pPr>
              <w:contextualSpacing/>
            </w:pPr>
          </w:p>
        </w:tc>
      </w:tr>
      <w:tr w:rsidR="001533FD" w:rsidRPr="00E0328B" w14:paraId="2038AC66" w14:textId="77777777" w:rsidTr="001533FD">
        <w:trPr>
          <w:trHeight w:val="467"/>
        </w:trPr>
        <w:tc>
          <w:tcPr>
            <w:tcW w:w="1450" w:type="pct"/>
            <w:shd w:val="clear" w:color="auto" w:fill="auto"/>
            <w:vAlign w:val="center"/>
          </w:tcPr>
          <w:p w14:paraId="7A4CCFAB" w14:textId="77777777" w:rsidR="001533FD" w:rsidRPr="00E0328B" w:rsidRDefault="001533FD" w:rsidP="005A718A">
            <w:pPr>
              <w:contextualSpacing/>
              <w:jc w:val="center"/>
              <w:rPr>
                <w:color w:val="000000"/>
              </w:rPr>
            </w:pPr>
            <w:r w:rsidRPr="00E0328B">
              <w:rPr>
                <w:color w:val="000000"/>
              </w:rPr>
              <w:t>Нижнесерпуховский подъярус</w:t>
            </w:r>
          </w:p>
        </w:tc>
        <w:tc>
          <w:tcPr>
            <w:tcW w:w="566" w:type="pct"/>
            <w:shd w:val="clear" w:color="auto" w:fill="auto"/>
            <w:vAlign w:val="center"/>
          </w:tcPr>
          <w:p w14:paraId="6FC7BC9E" w14:textId="77777777" w:rsidR="001533FD" w:rsidRPr="00E0328B" w:rsidRDefault="001533FD" w:rsidP="002912F5">
            <w:pPr>
              <w:jc w:val="center"/>
              <w:rPr>
                <w:lang w:val="en-US"/>
              </w:rPr>
            </w:pPr>
            <w:r w:rsidRPr="00E0328B">
              <w:rPr>
                <w:lang w:val="en-US"/>
              </w:rPr>
              <w:t>2710</w:t>
            </w:r>
          </w:p>
        </w:tc>
        <w:tc>
          <w:tcPr>
            <w:tcW w:w="556" w:type="pct"/>
            <w:shd w:val="clear" w:color="auto" w:fill="auto"/>
            <w:vAlign w:val="center"/>
          </w:tcPr>
          <w:p w14:paraId="5C9BF002" w14:textId="77777777" w:rsidR="001533FD" w:rsidRPr="00E0328B" w:rsidRDefault="001533FD" w:rsidP="00055039">
            <w:pPr>
              <w:jc w:val="center"/>
              <w:rPr>
                <w:lang w:val="en-US"/>
              </w:rPr>
            </w:pPr>
            <w:r w:rsidRPr="00E0328B">
              <w:t>27</w:t>
            </w:r>
            <w:r w:rsidRPr="00E0328B">
              <w:rPr>
                <w:lang w:val="en-US"/>
              </w:rPr>
              <w:t>60</w:t>
            </w:r>
          </w:p>
        </w:tc>
        <w:tc>
          <w:tcPr>
            <w:tcW w:w="765" w:type="pct"/>
            <w:shd w:val="clear" w:color="auto" w:fill="auto"/>
            <w:vAlign w:val="center"/>
          </w:tcPr>
          <w:p w14:paraId="65536B3E" w14:textId="77777777" w:rsidR="001533FD" w:rsidRPr="00E0328B" w:rsidRDefault="001533FD" w:rsidP="005A718A">
            <w:pPr>
              <w:jc w:val="center"/>
              <w:rPr>
                <w:lang w:val="en-US"/>
              </w:rPr>
            </w:pPr>
            <w:r w:rsidRPr="00E0328B">
              <w:rPr>
                <w:lang w:val="en-US"/>
              </w:rPr>
              <w:t>2710</w:t>
            </w:r>
          </w:p>
        </w:tc>
        <w:tc>
          <w:tcPr>
            <w:tcW w:w="556" w:type="pct"/>
            <w:shd w:val="clear" w:color="auto" w:fill="auto"/>
            <w:vAlign w:val="center"/>
          </w:tcPr>
          <w:p w14:paraId="4C4626A7" w14:textId="77777777" w:rsidR="001533FD" w:rsidRPr="00E0328B" w:rsidRDefault="001533FD" w:rsidP="005A718A">
            <w:pPr>
              <w:jc w:val="center"/>
            </w:pPr>
            <w:r w:rsidRPr="00E0328B">
              <w:t>20</w:t>
            </w:r>
          </w:p>
        </w:tc>
        <w:tc>
          <w:tcPr>
            <w:tcW w:w="1107" w:type="pct"/>
            <w:shd w:val="clear" w:color="auto" w:fill="auto"/>
            <w:vAlign w:val="center"/>
          </w:tcPr>
          <w:p w14:paraId="3A45BB8C" w14:textId="77777777" w:rsidR="001533FD" w:rsidRPr="00E0328B" w:rsidRDefault="001533FD" w:rsidP="005A718A">
            <w:pPr>
              <w:jc w:val="center"/>
            </w:pPr>
            <w:r w:rsidRPr="00E0328B">
              <w:t>Нефть+газ</w:t>
            </w:r>
          </w:p>
        </w:tc>
      </w:tr>
    </w:tbl>
    <w:p w14:paraId="393A83EC" w14:textId="77777777" w:rsidR="007D7A58" w:rsidRPr="00E0328B" w:rsidRDefault="007D7A58" w:rsidP="007D7A58">
      <w:pPr>
        <w:pStyle w:val="aa"/>
        <w:ind w:left="0"/>
        <w:rPr>
          <w:b/>
        </w:rPr>
      </w:pPr>
    </w:p>
    <w:p w14:paraId="14E3B76C" w14:textId="77777777" w:rsidR="007D7A58" w:rsidRPr="00E0328B" w:rsidRDefault="007D7A58">
      <w:pPr>
        <w:rPr>
          <w:b/>
        </w:rPr>
      </w:pPr>
      <w:r w:rsidRPr="00E0328B">
        <w:rPr>
          <w:b/>
        </w:rPr>
        <w:br w:type="page"/>
      </w:r>
    </w:p>
    <w:p w14:paraId="7F007708" w14:textId="77777777" w:rsidR="00FA0E7F" w:rsidRPr="00E0328B" w:rsidRDefault="00FA0E7F" w:rsidP="00D9264A">
      <w:pPr>
        <w:pStyle w:val="aa"/>
        <w:numPr>
          <w:ilvl w:val="0"/>
          <w:numId w:val="15"/>
        </w:numPr>
        <w:ind w:left="0" w:firstLine="0"/>
        <w:rPr>
          <w:b/>
          <w:sz w:val="24"/>
          <w:szCs w:val="24"/>
        </w:rPr>
      </w:pPr>
      <w:r w:rsidRPr="00E0328B">
        <w:rPr>
          <w:b/>
          <w:sz w:val="24"/>
          <w:szCs w:val="24"/>
        </w:rPr>
        <w:lastRenderedPageBreak/>
        <w:t>Разделительная ведомость</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827"/>
        <w:gridCol w:w="992"/>
        <w:gridCol w:w="1134"/>
        <w:gridCol w:w="4111"/>
      </w:tblGrid>
      <w:tr w:rsidR="004C1EAE" w:rsidRPr="00E0328B" w14:paraId="17F3C33A" w14:textId="77777777" w:rsidTr="00A342EB">
        <w:trPr>
          <w:trHeight w:val="553"/>
        </w:trPr>
        <w:tc>
          <w:tcPr>
            <w:tcW w:w="710" w:type="dxa"/>
            <w:shd w:val="clear" w:color="auto" w:fill="auto"/>
            <w:vAlign w:val="center"/>
            <w:hideMark/>
          </w:tcPr>
          <w:p w14:paraId="4FE37514" w14:textId="77777777" w:rsidR="004C1EAE" w:rsidRPr="00E0328B" w:rsidRDefault="004C1EAE" w:rsidP="004C1EAE">
            <w:pPr>
              <w:jc w:val="center"/>
              <w:rPr>
                <w:b/>
                <w:bCs/>
                <w:sz w:val="16"/>
                <w:szCs w:val="16"/>
              </w:rPr>
            </w:pPr>
            <w:r w:rsidRPr="00E0328B">
              <w:rPr>
                <w:b/>
                <w:bCs/>
                <w:sz w:val="16"/>
                <w:szCs w:val="16"/>
              </w:rPr>
              <w:t xml:space="preserve">№ п/п </w:t>
            </w:r>
          </w:p>
        </w:tc>
        <w:tc>
          <w:tcPr>
            <w:tcW w:w="3827" w:type="dxa"/>
            <w:shd w:val="clear" w:color="auto" w:fill="auto"/>
            <w:vAlign w:val="center"/>
            <w:hideMark/>
          </w:tcPr>
          <w:p w14:paraId="640F4DD1" w14:textId="77777777" w:rsidR="004C1EAE" w:rsidRPr="00E0328B" w:rsidRDefault="004C1EAE" w:rsidP="004C1EAE">
            <w:pPr>
              <w:jc w:val="center"/>
              <w:rPr>
                <w:b/>
                <w:bCs/>
                <w:sz w:val="16"/>
                <w:szCs w:val="16"/>
              </w:rPr>
            </w:pPr>
            <w:r w:rsidRPr="00E0328B">
              <w:rPr>
                <w:b/>
                <w:bCs/>
                <w:sz w:val="16"/>
                <w:szCs w:val="16"/>
              </w:rPr>
              <w:t>Виды работ</w:t>
            </w:r>
          </w:p>
        </w:tc>
        <w:tc>
          <w:tcPr>
            <w:tcW w:w="992" w:type="dxa"/>
            <w:shd w:val="clear" w:color="auto" w:fill="auto"/>
            <w:vAlign w:val="center"/>
            <w:hideMark/>
          </w:tcPr>
          <w:p w14:paraId="3A2924B1" w14:textId="77777777" w:rsidR="004C1EAE" w:rsidRPr="00E0328B" w:rsidRDefault="004C1EAE" w:rsidP="004C1EAE">
            <w:pPr>
              <w:jc w:val="center"/>
              <w:rPr>
                <w:b/>
                <w:bCs/>
                <w:sz w:val="16"/>
                <w:szCs w:val="16"/>
              </w:rPr>
            </w:pPr>
            <w:r w:rsidRPr="00E0328B">
              <w:rPr>
                <w:b/>
                <w:bCs/>
                <w:sz w:val="16"/>
                <w:szCs w:val="16"/>
              </w:rPr>
              <w:t>Заказчик</w:t>
            </w:r>
          </w:p>
        </w:tc>
        <w:tc>
          <w:tcPr>
            <w:tcW w:w="1134" w:type="dxa"/>
            <w:shd w:val="clear" w:color="auto" w:fill="auto"/>
            <w:vAlign w:val="center"/>
            <w:hideMark/>
          </w:tcPr>
          <w:p w14:paraId="57716501" w14:textId="77777777" w:rsidR="004C1EAE" w:rsidRPr="00E0328B" w:rsidRDefault="004C1EAE" w:rsidP="004C1EAE">
            <w:pPr>
              <w:jc w:val="center"/>
              <w:rPr>
                <w:b/>
                <w:bCs/>
                <w:sz w:val="16"/>
                <w:szCs w:val="16"/>
              </w:rPr>
            </w:pPr>
            <w:r w:rsidRPr="00E0328B">
              <w:rPr>
                <w:b/>
                <w:bCs/>
                <w:sz w:val="16"/>
                <w:szCs w:val="16"/>
              </w:rPr>
              <w:t>Подрядчик</w:t>
            </w:r>
          </w:p>
        </w:tc>
        <w:tc>
          <w:tcPr>
            <w:tcW w:w="4111" w:type="dxa"/>
            <w:shd w:val="clear" w:color="auto" w:fill="auto"/>
            <w:vAlign w:val="center"/>
            <w:hideMark/>
          </w:tcPr>
          <w:p w14:paraId="343CB4E0" w14:textId="77777777" w:rsidR="004C1EAE" w:rsidRPr="00E0328B" w:rsidRDefault="004C1EAE" w:rsidP="004C1EAE">
            <w:pPr>
              <w:tabs>
                <w:tab w:val="left" w:pos="2670"/>
              </w:tabs>
              <w:ind w:left="34" w:hanging="34"/>
              <w:jc w:val="center"/>
              <w:rPr>
                <w:b/>
                <w:bCs/>
                <w:sz w:val="16"/>
                <w:szCs w:val="16"/>
              </w:rPr>
            </w:pPr>
            <w:r w:rsidRPr="00E0328B">
              <w:rPr>
                <w:b/>
                <w:bCs/>
                <w:sz w:val="16"/>
                <w:szCs w:val="16"/>
              </w:rPr>
              <w:t>Примечание</w:t>
            </w:r>
          </w:p>
        </w:tc>
      </w:tr>
      <w:tr w:rsidR="004C1EAE" w:rsidRPr="00E0328B" w14:paraId="2CE62C1C" w14:textId="77777777" w:rsidTr="00A342EB">
        <w:trPr>
          <w:trHeight w:val="146"/>
        </w:trPr>
        <w:tc>
          <w:tcPr>
            <w:tcW w:w="710" w:type="dxa"/>
            <w:shd w:val="clear" w:color="auto" w:fill="auto"/>
            <w:vAlign w:val="center"/>
            <w:hideMark/>
          </w:tcPr>
          <w:p w14:paraId="7D955757" w14:textId="77777777" w:rsidR="004C1EAE" w:rsidRPr="00E0328B" w:rsidRDefault="004C1EAE" w:rsidP="0020361A">
            <w:pPr>
              <w:jc w:val="center"/>
              <w:rPr>
                <w:bCs/>
                <w:sz w:val="16"/>
                <w:szCs w:val="16"/>
              </w:rPr>
            </w:pPr>
            <w:r w:rsidRPr="00E0328B">
              <w:rPr>
                <w:bCs/>
                <w:sz w:val="16"/>
                <w:szCs w:val="16"/>
              </w:rPr>
              <w:t>1</w:t>
            </w:r>
          </w:p>
        </w:tc>
        <w:tc>
          <w:tcPr>
            <w:tcW w:w="3827" w:type="dxa"/>
            <w:shd w:val="clear" w:color="auto" w:fill="auto"/>
            <w:vAlign w:val="center"/>
            <w:hideMark/>
          </w:tcPr>
          <w:p w14:paraId="6544AB8D" w14:textId="77777777" w:rsidR="004C1EAE" w:rsidRPr="00E0328B" w:rsidRDefault="004C1EAE" w:rsidP="0020361A">
            <w:pPr>
              <w:jc w:val="center"/>
              <w:rPr>
                <w:bCs/>
                <w:sz w:val="16"/>
                <w:szCs w:val="16"/>
              </w:rPr>
            </w:pPr>
            <w:r w:rsidRPr="00E0328B">
              <w:rPr>
                <w:bCs/>
                <w:sz w:val="16"/>
                <w:szCs w:val="16"/>
              </w:rPr>
              <w:t>2</w:t>
            </w:r>
          </w:p>
        </w:tc>
        <w:tc>
          <w:tcPr>
            <w:tcW w:w="992" w:type="dxa"/>
            <w:shd w:val="clear" w:color="auto" w:fill="auto"/>
            <w:vAlign w:val="center"/>
            <w:hideMark/>
          </w:tcPr>
          <w:p w14:paraId="16761F4F" w14:textId="77777777" w:rsidR="004C1EAE" w:rsidRPr="00E0328B" w:rsidRDefault="004C1EAE" w:rsidP="0020361A">
            <w:pPr>
              <w:jc w:val="center"/>
              <w:rPr>
                <w:bCs/>
                <w:sz w:val="16"/>
                <w:szCs w:val="16"/>
              </w:rPr>
            </w:pPr>
            <w:r w:rsidRPr="00E0328B">
              <w:rPr>
                <w:bCs/>
                <w:sz w:val="16"/>
                <w:szCs w:val="16"/>
              </w:rPr>
              <w:t>3</w:t>
            </w:r>
          </w:p>
        </w:tc>
        <w:tc>
          <w:tcPr>
            <w:tcW w:w="1134" w:type="dxa"/>
            <w:shd w:val="clear" w:color="auto" w:fill="auto"/>
            <w:vAlign w:val="center"/>
            <w:hideMark/>
          </w:tcPr>
          <w:p w14:paraId="4C9BE06E" w14:textId="77777777" w:rsidR="004C1EAE" w:rsidRPr="00E0328B" w:rsidRDefault="004C1EAE" w:rsidP="0020361A">
            <w:pPr>
              <w:jc w:val="center"/>
              <w:rPr>
                <w:bCs/>
                <w:sz w:val="16"/>
                <w:szCs w:val="16"/>
              </w:rPr>
            </w:pPr>
            <w:r w:rsidRPr="00E0328B">
              <w:rPr>
                <w:bCs/>
                <w:sz w:val="16"/>
                <w:szCs w:val="16"/>
              </w:rPr>
              <w:t>4</w:t>
            </w:r>
          </w:p>
        </w:tc>
        <w:tc>
          <w:tcPr>
            <w:tcW w:w="4111" w:type="dxa"/>
            <w:shd w:val="clear" w:color="auto" w:fill="auto"/>
            <w:vAlign w:val="center"/>
            <w:hideMark/>
          </w:tcPr>
          <w:p w14:paraId="12FDC7C9" w14:textId="77777777" w:rsidR="004C1EAE" w:rsidRPr="00E0328B" w:rsidRDefault="004C1EAE" w:rsidP="0020361A">
            <w:pPr>
              <w:jc w:val="center"/>
              <w:rPr>
                <w:bCs/>
                <w:sz w:val="16"/>
                <w:szCs w:val="16"/>
              </w:rPr>
            </w:pPr>
            <w:r w:rsidRPr="00E0328B">
              <w:rPr>
                <w:bCs/>
                <w:sz w:val="16"/>
                <w:szCs w:val="16"/>
              </w:rPr>
              <w:t>5</w:t>
            </w:r>
          </w:p>
        </w:tc>
      </w:tr>
      <w:tr w:rsidR="0054681D" w:rsidRPr="00E0328B" w14:paraId="3C52E1A9" w14:textId="77777777" w:rsidTr="00A342EB">
        <w:trPr>
          <w:trHeight w:val="19"/>
        </w:trPr>
        <w:tc>
          <w:tcPr>
            <w:tcW w:w="710" w:type="dxa"/>
            <w:shd w:val="clear" w:color="auto" w:fill="auto"/>
            <w:vAlign w:val="center"/>
          </w:tcPr>
          <w:p w14:paraId="1536E998" w14:textId="77777777" w:rsidR="0054681D" w:rsidRPr="00E0328B" w:rsidRDefault="0054681D" w:rsidP="0020361A">
            <w:pPr>
              <w:jc w:val="center"/>
              <w:rPr>
                <w:bCs/>
                <w:sz w:val="16"/>
                <w:szCs w:val="16"/>
              </w:rPr>
            </w:pPr>
            <w:r w:rsidRPr="00E0328B">
              <w:rPr>
                <w:bCs/>
                <w:sz w:val="16"/>
                <w:szCs w:val="16"/>
              </w:rPr>
              <w:t>1</w:t>
            </w:r>
          </w:p>
        </w:tc>
        <w:tc>
          <w:tcPr>
            <w:tcW w:w="3827" w:type="dxa"/>
            <w:shd w:val="clear" w:color="auto" w:fill="auto"/>
            <w:vAlign w:val="center"/>
          </w:tcPr>
          <w:p w14:paraId="76AC2144" w14:textId="77777777" w:rsidR="0054681D" w:rsidRPr="00E0328B" w:rsidRDefault="0054681D" w:rsidP="0020361A">
            <w:pPr>
              <w:rPr>
                <w:bCs/>
                <w:sz w:val="16"/>
                <w:szCs w:val="16"/>
              </w:rPr>
            </w:pPr>
            <w:r w:rsidRPr="00E0328B">
              <w:rPr>
                <w:bCs/>
                <w:sz w:val="16"/>
                <w:szCs w:val="16"/>
              </w:rPr>
              <w:t>Оформление разрешительных документов и договора аренды земельного участка</w:t>
            </w:r>
          </w:p>
        </w:tc>
        <w:tc>
          <w:tcPr>
            <w:tcW w:w="992" w:type="dxa"/>
            <w:shd w:val="clear" w:color="auto" w:fill="auto"/>
            <w:noWrap/>
            <w:vAlign w:val="center"/>
          </w:tcPr>
          <w:p w14:paraId="44851E9F" w14:textId="77777777" w:rsidR="0054681D" w:rsidRPr="00E0328B" w:rsidRDefault="0054681D" w:rsidP="0020361A">
            <w:pPr>
              <w:jc w:val="center"/>
              <w:rPr>
                <w:b/>
                <w:bCs/>
                <w:sz w:val="16"/>
                <w:szCs w:val="16"/>
              </w:rPr>
            </w:pPr>
            <w:r w:rsidRPr="00E0328B">
              <w:rPr>
                <w:b/>
                <w:bCs/>
                <w:sz w:val="16"/>
                <w:szCs w:val="16"/>
              </w:rPr>
              <w:t>+</w:t>
            </w:r>
          </w:p>
        </w:tc>
        <w:tc>
          <w:tcPr>
            <w:tcW w:w="1134" w:type="dxa"/>
            <w:shd w:val="clear" w:color="auto" w:fill="auto"/>
            <w:noWrap/>
            <w:vAlign w:val="center"/>
          </w:tcPr>
          <w:p w14:paraId="41F48969" w14:textId="77777777" w:rsidR="0054681D" w:rsidRPr="00E0328B" w:rsidRDefault="0054681D" w:rsidP="0020361A">
            <w:pPr>
              <w:jc w:val="center"/>
              <w:rPr>
                <w:b/>
                <w:bCs/>
                <w:sz w:val="16"/>
                <w:szCs w:val="16"/>
              </w:rPr>
            </w:pPr>
          </w:p>
        </w:tc>
        <w:tc>
          <w:tcPr>
            <w:tcW w:w="4111" w:type="dxa"/>
            <w:shd w:val="clear" w:color="auto" w:fill="auto"/>
            <w:vAlign w:val="center"/>
          </w:tcPr>
          <w:p w14:paraId="5D485E34" w14:textId="77777777" w:rsidR="0054681D" w:rsidRPr="00E0328B" w:rsidRDefault="0054681D" w:rsidP="0020361A">
            <w:pPr>
              <w:rPr>
                <w:bCs/>
                <w:sz w:val="16"/>
                <w:szCs w:val="16"/>
              </w:rPr>
            </w:pPr>
          </w:p>
        </w:tc>
      </w:tr>
      <w:tr w:rsidR="001E1015" w:rsidRPr="00E0328B" w14:paraId="4A9853A4" w14:textId="77777777" w:rsidTr="00A342EB">
        <w:trPr>
          <w:trHeight w:val="19"/>
        </w:trPr>
        <w:tc>
          <w:tcPr>
            <w:tcW w:w="710" w:type="dxa"/>
            <w:shd w:val="clear" w:color="auto" w:fill="auto"/>
            <w:vAlign w:val="center"/>
          </w:tcPr>
          <w:p w14:paraId="52A7D208" w14:textId="77777777" w:rsidR="001E1015" w:rsidRPr="00E0328B" w:rsidRDefault="001E1015" w:rsidP="0020361A">
            <w:pPr>
              <w:jc w:val="center"/>
              <w:rPr>
                <w:bCs/>
                <w:sz w:val="16"/>
                <w:szCs w:val="16"/>
              </w:rPr>
            </w:pPr>
            <w:r w:rsidRPr="00E0328B">
              <w:rPr>
                <w:bCs/>
                <w:sz w:val="16"/>
                <w:szCs w:val="16"/>
              </w:rPr>
              <w:t>2</w:t>
            </w:r>
          </w:p>
        </w:tc>
        <w:tc>
          <w:tcPr>
            <w:tcW w:w="3827" w:type="dxa"/>
            <w:shd w:val="clear" w:color="auto" w:fill="auto"/>
            <w:vAlign w:val="center"/>
          </w:tcPr>
          <w:p w14:paraId="0B315B3F" w14:textId="77777777" w:rsidR="001E1015" w:rsidRPr="00E0328B" w:rsidRDefault="001E1015" w:rsidP="001E1015">
            <w:pPr>
              <w:rPr>
                <w:bCs/>
                <w:sz w:val="16"/>
                <w:szCs w:val="16"/>
              </w:rPr>
            </w:pPr>
            <w:r w:rsidRPr="00E0328B">
              <w:rPr>
                <w:bCs/>
                <w:sz w:val="16"/>
                <w:szCs w:val="16"/>
              </w:rPr>
              <w:t>Разработка проектной документации для строительства скважины</w:t>
            </w:r>
          </w:p>
        </w:tc>
        <w:tc>
          <w:tcPr>
            <w:tcW w:w="992" w:type="dxa"/>
            <w:shd w:val="clear" w:color="auto" w:fill="auto"/>
            <w:noWrap/>
            <w:vAlign w:val="center"/>
          </w:tcPr>
          <w:p w14:paraId="7F86274C" w14:textId="77777777" w:rsidR="001E1015" w:rsidRPr="00E0328B" w:rsidRDefault="001E1015" w:rsidP="0020361A">
            <w:pPr>
              <w:jc w:val="center"/>
              <w:rPr>
                <w:b/>
                <w:bCs/>
                <w:sz w:val="16"/>
                <w:szCs w:val="16"/>
              </w:rPr>
            </w:pPr>
            <w:r w:rsidRPr="00E0328B">
              <w:rPr>
                <w:b/>
                <w:bCs/>
                <w:sz w:val="16"/>
                <w:szCs w:val="16"/>
              </w:rPr>
              <w:t>+</w:t>
            </w:r>
          </w:p>
        </w:tc>
        <w:tc>
          <w:tcPr>
            <w:tcW w:w="1134" w:type="dxa"/>
            <w:shd w:val="clear" w:color="auto" w:fill="auto"/>
            <w:noWrap/>
            <w:vAlign w:val="center"/>
          </w:tcPr>
          <w:p w14:paraId="589E7D47" w14:textId="77777777" w:rsidR="001E1015" w:rsidRPr="00E0328B" w:rsidRDefault="001E1015" w:rsidP="0020361A">
            <w:pPr>
              <w:jc w:val="center"/>
              <w:rPr>
                <w:b/>
                <w:bCs/>
                <w:sz w:val="16"/>
                <w:szCs w:val="16"/>
              </w:rPr>
            </w:pPr>
          </w:p>
        </w:tc>
        <w:tc>
          <w:tcPr>
            <w:tcW w:w="4111" w:type="dxa"/>
            <w:shd w:val="clear" w:color="auto" w:fill="auto"/>
            <w:vAlign w:val="center"/>
          </w:tcPr>
          <w:p w14:paraId="5338F192" w14:textId="77777777" w:rsidR="001E1015" w:rsidRPr="00E0328B" w:rsidRDefault="001E1015" w:rsidP="0020361A">
            <w:pPr>
              <w:rPr>
                <w:bCs/>
                <w:sz w:val="16"/>
                <w:szCs w:val="16"/>
              </w:rPr>
            </w:pPr>
          </w:p>
        </w:tc>
      </w:tr>
      <w:tr w:rsidR="004C1EAE" w:rsidRPr="00E0328B" w14:paraId="63C4AF28" w14:textId="77777777" w:rsidTr="00A342EB">
        <w:trPr>
          <w:trHeight w:val="19"/>
        </w:trPr>
        <w:tc>
          <w:tcPr>
            <w:tcW w:w="710" w:type="dxa"/>
            <w:shd w:val="clear" w:color="auto" w:fill="auto"/>
            <w:vAlign w:val="center"/>
            <w:hideMark/>
          </w:tcPr>
          <w:p w14:paraId="50CDA01B" w14:textId="77777777" w:rsidR="004C1EAE" w:rsidRPr="00E0328B" w:rsidRDefault="00C767C7" w:rsidP="0020361A">
            <w:pPr>
              <w:jc w:val="center"/>
              <w:rPr>
                <w:bCs/>
                <w:sz w:val="16"/>
                <w:szCs w:val="16"/>
              </w:rPr>
            </w:pPr>
            <w:r w:rsidRPr="00E0328B">
              <w:rPr>
                <w:bCs/>
                <w:sz w:val="16"/>
                <w:szCs w:val="16"/>
              </w:rPr>
              <w:t>3</w:t>
            </w:r>
          </w:p>
        </w:tc>
        <w:tc>
          <w:tcPr>
            <w:tcW w:w="3827" w:type="dxa"/>
            <w:shd w:val="clear" w:color="auto" w:fill="auto"/>
            <w:vAlign w:val="center"/>
            <w:hideMark/>
          </w:tcPr>
          <w:p w14:paraId="7B840A5D" w14:textId="77777777" w:rsidR="004C1EAE" w:rsidRPr="00E0328B" w:rsidRDefault="004C1EAE" w:rsidP="0020361A">
            <w:pPr>
              <w:rPr>
                <w:bCs/>
                <w:sz w:val="16"/>
                <w:szCs w:val="16"/>
              </w:rPr>
            </w:pPr>
            <w:r w:rsidRPr="00E0328B">
              <w:rPr>
                <w:bCs/>
                <w:sz w:val="16"/>
                <w:szCs w:val="16"/>
              </w:rPr>
              <w:t>Подготовительные работы:</w:t>
            </w:r>
          </w:p>
          <w:p w14:paraId="138E9AD5" w14:textId="77777777" w:rsidR="004C1EAE" w:rsidRPr="00E0328B" w:rsidRDefault="004C1EAE" w:rsidP="00A10585">
            <w:pPr>
              <w:rPr>
                <w:bCs/>
                <w:sz w:val="16"/>
                <w:szCs w:val="16"/>
              </w:rPr>
            </w:pPr>
            <w:r w:rsidRPr="00E0328B">
              <w:rPr>
                <w:bCs/>
                <w:sz w:val="16"/>
                <w:szCs w:val="16"/>
              </w:rPr>
              <w:t>Строительство кустовой площадки</w:t>
            </w:r>
            <w:r w:rsidR="00A10585" w:rsidRPr="00E0328B">
              <w:rPr>
                <w:bCs/>
                <w:sz w:val="16"/>
                <w:szCs w:val="16"/>
              </w:rPr>
              <w:t>, шламового и ПВО амбара,</w:t>
            </w:r>
            <w:r w:rsidRPr="00E0328B">
              <w:rPr>
                <w:bCs/>
                <w:sz w:val="16"/>
                <w:szCs w:val="16"/>
              </w:rPr>
              <w:t xml:space="preserve"> подъездных дорог (включая обеспечение проезда до места производства работ, а также содержание внутрипромысловых дорог до буровой площадки).</w:t>
            </w:r>
          </w:p>
        </w:tc>
        <w:tc>
          <w:tcPr>
            <w:tcW w:w="992" w:type="dxa"/>
            <w:shd w:val="clear" w:color="auto" w:fill="auto"/>
            <w:noWrap/>
            <w:vAlign w:val="center"/>
            <w:hideMark/>
          </w:tcPr>
          <w:p w14:paraId="60D69965" w14:textId="77777777" w:rsidR="004C1EAE" w:rsidRPr="00E0328B" w:rsidRDefault="004C1EAE" w:rsidP="0020361A">
            <w:pPr>
              <w:jc w:val="center"/>
              <w:rPr>
                <w:b/>
                <w:bCs/>
                <w:sz w:val="16"/>
                <w:szCs w:val="16"/>
              </w:rPr>
            </w:pPr>
            <w:r w:rsidRPr="00E0328B">
              <w:rPr>
                <w:b/>
                <w:bCs/>
                <w:sz w:val="16"/>
                <w:szCs w:val="16"/>
              </w:rPr>
              <w:t xml:space="preserve"> +</w:t>
            </w:r>
          </w:p>
        </w:tc>
        <w:tc>
          <w:tcPr>
            <w:tcW w:w="1134" w:type="dxa"/>
            <w:shd w:val="clear" w:color="auto" w:fill="auto"/>
            <w:noWrap/>
            <w:vAlign w:val="center"/>
            <w:hideMark/>
          </w:tcPr>
          <w:p w14:paraId="23C7A47D" w14:textId="77777777" w:rsidR="004C1EAE" w:rsidRPr="00E0328B" w:rsidRDefault="004C1EAE" w:rsidP="0020361A">
            <w:pPr>
              <w:jc w:val="center"/>
              <w:rPr>
                <w:b/>
                <w:bCs/>
                <w:sz w:val="16"/>
                <w:szCs w:val="16"/>
              </w:rPr>
            </w:pPr>
            <w:r w:rsidRPr="00E0328B">
              <w:rPr>
                <w:b/>
                <w:bCs/>
                <w:sz w:val="16"/>
                <w:szCs w:val="16"/>
              </w:rPr>
              <w:t> </w:t>
            </w:r>
          </w:p>
        </w:tc>
        <w:tc>
          <w:tcPr>
            <w:tcW w:w="4111" w:type="dxa"/>
            <w:shd w:val="clear" w:color="auto" w:fill="auto"/>
            <w:vAlign w:val="center"/>
            <w:hideMark/>
          </w:tcPr>
          <w:p w14:paraId="3CFE1F5C" w14:textId="77777777" w:rsidR="004C1EAE" w:rsidRPr="00E0328B" w:rsidRDefault="004C1EAE" w:rsidP="0020361A">
            <w:pPr>
              <w:rPr>
                <w:bCs/>
                <w:sz w:val="16"/>
                <w:szCs w:val="16"/>
              </w:rPr>
            </w:pPr>
            <w:r w:rsidRPr="00E0328B">
              <w:rPr>
                <w:bCs/>
                <w:sz w:val="16"/>
                <w:szCs w:val="16"/>
              </w:rPr>
              <w:t xml:space="preserve">Устройство (обвалование, гидроизоляция) септиков, </w:t>
            </w:r>
            <w:r w:rsidR="00BF749C" w:rsidRPr="00E0328B">
              <w:rPr>
                <w:bCs/>
                <w:sz w:val="16"/>
                <w:szCs w:val="16"/>
              </w:rPr>
              <w:t>площадок, складов ГСМ,</w:t>
            </w:r>
            <w:r w:rsidR="000719ED" w:rsidRPr="00E0328B">
              <w:rPr>
                <w:bCs/>
                <w:sz w:val="16"/>
                <w:szCs w:val="16"/>
              </w:rPr>
              <w:t xml:space="preserve"> амбара для котельной</w:t>
            </w:r>
            <w:r w:rsidR="00BF749C" w:rsidRPr="00E0328B">
              <w:rPr>
                <w:bCs/>
                <w:sz w:val="16"/>
                <w:szCs w:val="16"/>
              </w:rPr>
              <w:t xml:space="preserve"> </w:t>
            </w:r>
            <w:r w:rsidRPr="00E0328B">
              <w:rPr>
                <w:bCs/>
                <w:sz w:val="16"/>
                <w:szCs w:val="16"/>
              </w:rPr>
              <w:t>выполняется силами Подрядчика.</w:t>
            </w:r>
          </w:p>
          <w:p w14:paraId="7C05DEFD" w14:textId="77777777" w:rsidR="004C1EAE" w:rsidRPr="00E0328B" w:rsidRDefault="004C1EAE" w:rsidP="0020361A">
            <w:pPr>
              <w:rPr>
                <w:bCs/>
                <w:sz w:val="16"/>
                <w:szCs w:val="16"/>
              </w:rPr>
            </w:pPr>
            <w:r w:rsidRPr="00E0328B">
              <w:rPr>
                <w:bCs/>
                <w:sz w:val="16"/>
                <w:szCs w:val="16"/>
              </w:rPr>
              <w:t>Для выполнения данных работ Заказчик обеспечивает на объекте запас грунта не менее 500 м3</w:t>
            </w:r>
          </w:p>
          <w:p w14:paraId="0848968F" w14:textId="77777777" w:rsidR="004C1EAE" w:rsidRPr="00E0328B" w:rsidRDefault="004C1EAE" w:rsidP="0020361A">
            <w:pPr>
              <w:rPr>
                <w:bCs/>
                <w:color w:val="C00000"/>
                <w:sz w:val="16"/>
                <w:szCs w:val="16"/>
              </w:rPr>
            </w:pPr>
            <w:r w:rsidRPr="00E0328B">
              <w:rPr>
                <w:bCs/>
                <w:sz w:val="16"/>
                <w:szCs w:val="16"/>
              </w:rPr>
              <w:t>Подрядчик самостоятельно обеспечивает объект стеллажами и подкладочным материалом, требуемый для складирования оборудования</w:t>
            </w:r>
            <w:r w:rsidR="00535672" w:rsidRPr="00E0328B">
              <w:rPr>
                <w:bCs/>
                <w:sz w:val="16"/>
                <w:szCs w:val="16"/>
              </w:rPr>
              <w:t xml:space="preserve"> в период мобилизации и ВМР </w:t>
            </w:r>
          </w:p>
        </w:tc>
      </w:tr>
      <w:tr w:rsidR="004C1EAE" w:rsidRPr="00E0328B" w14:paraId="5235CA53" w14:textId="77777777" w:rsidTr="00A342EB">
        <w:trPr>
          <w:trHeight w:val="351"/>
        </w:trPr>
        <w:tc>
          <w:tcPr>
            <w:tcW w:w="710" w:type="dxa"/>
            <w:shd w:val="clear" w:color="auto" w:fill="auto"/>
            <w:vAlign w:val="center"/>
            <w:hideMark/>
          </w:tcPr>
          <w:p w14:paraId="0B808F1D" w14:textId="77777777" w:rsidR="004C1EAE" w:rsidRPr="00E0328B" w:rsidRDefault="00532075" w:rsidP="0020361A">
            <w:pPr>
              <w:jc w:val="center"/>
              <w:rPr>
                <w:sz w:val="16"/>
                <w:szCs w:val="16"/>
              </w:rPr>
            </w:pPr>
            <w:r w:rsidRPr="00E0328B">
              <w:rPr>
                <w:sz w:val="16"/>
                <w:szCs w:val="16"/>
              </w:rPr>
              <w:t>3</w:t>
            </w:r>
            <w:r w:rsidR="004C1EAE" w:rsidRPr="00E0328B">
              <w:rPr>
                <w:sz w:val="16"/>
                <w:szCs w:val="16"/>
              </w:rPr>
              <w:t>.1.</w:t>
            </w:r>
          </w:p>
        </w:tc>
        <w:tc>
          <w:tcPr>
            <w:tcW w:w="3827" w:type="dxa"/>
            <w:shd w:val="clear" w:color="auto" w:fill="auto"/>
            <w:vAlign w:val="center"/>
            <w:hideMark/>
          </w:tcPr>
          <w:p w14:paraId="5DFF0F7E" w14:textId="77777777" w:rsidR="004C1EAE" w:rsidRPr="00E0328B" w:rsidRDefault="004C1EAE" w:rsidP="0020361A">
            <w:pPr>
              <w:rPr>
                <w:sz w:val="16"/>
                <w:szCs w:val="16"/>
              </w:rPr>
            </w:pPr>
            <w:r w:rsidRPr="00E0328B">
              <w:rPr>
                <w:sz w:val="16"/>
                <w:szCs w:val="16"/>
              </w:rPr>
              <w:t>Обеспечение дозавоза грунта для подсыпки кустовой площадки в период выполнения работ</w:t>
            </w:r>
          </w:p>
        </w:tc>
        <w:tc>
          <w:tcPr>
            <w:tcW w:w="992" w:type="dxa"/>
            <w:shd w:val="clear" w:color="auto" w:fill="auto"/>
            <w:noWrap/>
            <w:vAlign w:val="center"/>
            <w:hideMark/>
          </w:tcPr>
          <w:p w14:paraId="1D024B50" w14:textId="77777777" w:rsidR="004C1EAE" w:rsidRPr="00E0328B" w:rsidRDefault="004C1EAE" w:rsidP="0020361A">
            <w:pPr>
              <w:jc w:val="center"/>
              <w:rPr>
                <w:b/>
                <w:sz w:val="16"/>
                <w:szCs w:val="16"/>
              </w:rPr>
            </w:pPr>
            <w:r w:rsidRPr="00E0328B">
              <w:rPr>
                <w:b/>
                <w:sz w:val="16"/>
                <w:szCs w:val="16"/>
              </w:rPr>
              <w:t>+</w:t>
            </w:r>
          </w:p>
        </w:tc>
        <w:tc>
          <w:tcPr>
            <w:tcW w:w="1134" w:type="dxa"/>
            <w:shd w:val="clear" w:color="auto" w:fill="auto"/>
            <w:noWrap/>
            <w:vAlign w:val="center"/>
            <w:hideMark/>
          </w:tcPr>
          <w:p w14:paraId="7C0FFD2C" w14:textId="77777777" w:rsidR="004C1EAE" w:rsidRPr="00E0328B" w:rsidRDefault="004C1EAE" w:rsidP="0020361A">
            <w:pPr>
              <w:jc w:val="center"/>
              <w:rPr>
                <w:b/>
                <w:sz w:val="16"/>
                <w:szCs w:val="16"/>
              </w:rPr>
            </w:pPr>
            <w:r w:rsidRPr="00E0328B">
              <w:rPr>
                <w:b/>
                <w:sz w:val="16"/>
                <w:szCs w:val="16"/>
              </w:rPr>
              <w:t> </w:t>
            </w:r>
          </w:p>
        </w:tc>
        <w:tc>
          <w:tcPr>
            <w:tcW w:w="4111" w:type="dxa"/>
            <w:shd w:val="clear" w:color="auto" w:fill="auto"/>
            <w:vAlign w:val="center"/>
            <w:hideMark/>
          </w:tcPr>
          <w:p w14:paraId="0C707B45" w14:textId="77777777" w:rsidR="004C1EAE" w:rsidRPr="00E0328B" w:rsidRDefault="004C1EAE" w:rsidP="0020361A">
            <w:pPr>
              <w:jc w:val="center"/>
              <w:rPr>
                <w:sz w:val="16"/>
                <w:szCs w:val="16"/>
              </w:rPr>
            </w:pPr>
            <w:r w:rsidRPr="00E0328B">
              <w:rPr>
                <w:sz w:val="16"/>
                <w:szCs w:val="16"/>
              </w:rPr>
              <w:t> </w:t>
            </w:r>
          </w:p>
        </w:tc>
      </w:tr>
      <w:tr w:rsidR="004C1EAE" w:rsidRPr="00E0328B" w14:paraId="387E899F" w14:textId="77777777" w:rsidTr="00A342EB">
        <w:trPr>
          <w:trHeight w:val="390"/>
        </w:trPr>
        <w:tc>
          <w:tcPr>
            <w:tcW w:w="710" w:type="dxa"/>
            <w:shd w:val="clear" w:color="auto" w:fill="auto"/>
            <w:vAlign w:val="center"/>
            <w:hideMark/>
          </w:tcPr>
          <w:p w14:paraId="749FBE32" w14:textId="77777777" w:rsidR="004C1EAE" w:rsidRPr="00E0328B" w:rsidRDefault="00532075" w:rsidP="0020361A">
            <w:pPr>
              <w:jc w:val="center"/>
              <w:rPr>
                <w:bCs/>
                <w:sz w:val="16"/>
                <w:szCs w:val="16"/>
              </w:rPr>
            </w:pPr>
            <w:r w:rsidRPr="00E0328B">
              <w:rPr>
                <w:bCs/>
                <w:sz w:val="16"/>
                <w:szCs w:val="16"/>
              </w:rPr>
              <w:t>4</w:t>
            </w:r>
          </w:p>
        </w:tc>
        <w:tc>
          <w:tcPr>
            <w:tcW w:w="3827" w:type="dxa"/>
            <w:shd w:val="clear" w:color="auto" w:fill="auto"/>
            <w:vAlign w:val="center"/>
            <w:hideMark/>
          </w:tcPr>
          <w:p w14:paraId="2F508185" w14:textId="77777777" w:rsidR="004C1EAE" w:rsidRPr="00E0328B" w:rsidRDefault="004C1EAE" w:rsidP="0020361A">
            <w:pPr>
              <w:rPr>
                <w:b/>
                <w:bCs/>
                <w:sz w:val="16"/>
                <w:szCs w:val="16"/>
              </w:rPr>
            </w:pPr>
            <w:r w:rsidRPr="00E0328B">
              <w:rPr>
                <w:b/>
                <w:bCs/>
                <w:sz w:val="16"/>
                <w:szCs w:val="16"/>
              </w:rPr>
              <w:t>ВМР (мобилизация/монтаж,</w:t>
            </w:r>
            <w:r w:rsidR="003A4CA4" w:rsidRPr="00E0328B">
              <w:rPr>
                <w:b/>
                <w:bCs/>
                <w:sz w:val="16"/>
                <w:szCs w:val="16"/>
              </w:rPr>
              <w:t xml:space="preserve"> ПНР</w:t>
            </w:r>
            <w:r w:rsidRPr="00E0328B">
              <w:rPr>
                <w:b/>
                <w:bCs/>
                <w:sz w:val="16"/>
                <w:szCs w:val="16"/>
              </w:rPr>
              <w:t xml:space="preserve"> демонтаж/демобилизация).</w:t>
            </w:r>
          </w:p>
        </w:tc>
        <w:tc>
          <w:tcPr>
            <w:tcW w:w="992" w:type="dxa"/>
            <w:shd w:val="clear" w:color="auto" w:fill="auto"/>
            <w:noWrap/>
            <w:vAlign w:val="center"/>
            <w:hideMark/>
          </w:tcPr>
          <w:p w14:paraId="3E85A0CF" w14:textId="77777777" w:rsidR="004C1EAE" w:rsidRPr="00E0328B" w:rsidRDefault="004C1EAE" w:rsidP="0020361A">
            <w:pPr>
              <w:jc w:val="center"/>
              <w:rPr>
                <w:b/>
                <w:bCs/>
                <w:sz w:val="16"/>
                <w:szCs w:val="16"/>
              </w:rPr>
            </w:pPr>
            <w:r w:rsidRPr="00E0328B">
              <w:rPr>
                <w:b/>
                <w:bCs/>
                <w:sz w:val="16"/>
                <w:szCs w:val="16"/>
              </w:rPr>
              <w:t> </w:t>
            </w:r>
          </w:p>
        </w:tc>
        <w:tc>
          <w:tcPr>
            <w:tcW w:w="1134" w:type="dxa"/>
            <w:shd w:val="clear" w:color="auto" w:fill="auto"/>
            <w:noWrap/>
            <w:vAlign w:val="center"/>
            <w:hideMark/>
          </w:tcPr>
          <w:p w14:paraId="277708B5" w14:textId="77777777" w:rsidR="004C1EAE" w:rsidRPr="00E0328B" w:rsidRDefault="004C1EAE" w:rsidP="0020361A">
            <w:pPr>
              <w:jc w:val="center"/>
              <w:rPr>
                <w:b/>
                <w:bCs/>
                <w:sz w:val="16"/>
                <w:szCs w:val="16"/>
              </w:rPr>
            </w:pPr>
            <w:r w:rsidRPr="00E0328B">
              <w:rPr>
                <w:b/>
                <w:bCs/>
                <w:sz w:val="16"/>
                <w:szCs w:val="16"/>
              </w:rPr>
              <w:t>+</w:t>
            </w:r>
          </w:p>
        </w:tc>
        <w:tc>
          <w:tcPr>
            <w:tcW w:w="4111" w:type="dxa"/>
            <w:shd w:val="clear" w:color="auto" w:fill="auto"/>
            <w:vAlign w:val="center"/>
            <w:hideMark/>
          </w:tcPr>
          <w:p w14:paraId="1C95C3A0" w14:textId="77777777" w:rsidR="004C1EAE" w:rsidRPr="00E0328B" w:rsidRDefault="004C1EAE" w:rsidP="0020361A">
            <w:pPr>
              <w:jc w:val="center"/>
              <w:rPr>
                <w:bCs/>
                <w:sz w:val="16"/>
                <w:szCs w:val="16"/>
              </w:rPr>
            </w:pPr>
            <w:r w:rsidRPr="00E0328B">
              <w:rPr>
                <w:bCs/>
                <w:sz w:val="16"/>
                <w:szCs w:val="16"/>
              </w:rPr>
              <w:t> </w:t>
            </w:r>
          </w:p>
        </w:tc>
      </w:tr>
      <w:tr w:rsidR="004C1EAE" w:rsidRPr="00E0328B" w14:paraId="2356D5E3" w14:textId="77777777" w:rsidTr="00A342EB">
        <w:trPr>
          <w:trHeight w:val="19"/>
        </w:trPr>
        <w:tc>
          <w:tcPr>
            <w:tcW w:w="710" w:type="dxa"/>
            <w:shd w:val="clear" w:color="auto" w:fill="auto"/>
            <w:vAlign w:val="center"/>
            <w:hideMark/>
          </w:tcPr>
          <w:p w14:paraId="697270F3" w14:textId="77777777" w:rsidR="004C1EAE" w:rsidRPr="00E0328B" w:rsidRDefault="00532075" w:rsidP="0020361A">
            <w:pPr>
              <w:jc w:val="center"/>
              <w:rPr>
                <w:sz w:val="16"/>
                <w:szCs w:val="16"/>
              </w:rPr>
            </w:pPr>
            <w:r w:rsidRPr="00E0328B">
              <w:rPr>
                <w:sz w:val="16"/>
                <w:szCs w:val="16"/>
              </w:rPr>
              <w:t>4</w:t>
            </w:r>
            <w:r w:rsidR="004C1EAE" w:rsidRPr="00E0328B">
              <w:rPr>
                <w:sz w:val="16"/>
                <w:szCs w:val="16"/>
              </w:rPr>
              <w:t>.1.</w:t>
            </w:r>
          </w:p>
        </w:tc>
        <w:tc>
          <w:tcPr>
            <w:tcW w:w="3827" w:type="dxa"/>
            <w:shd w:val="clear" w:color="auto" w:fill="auto"/>
            <w:vAlign w:val="center"/>
            <w:hideMark/>
          </w:tcPr>
          <w:p w14:paraId="66641276" w14:textId="77777777" w:rsidR="006220C4" w:rsidRPr="00E0328B" w:rsidRDefault="004C1EAE" w:rsidP="006220C4">
            <w:pPr>
              <w:rPr>
                <w:rFonts w:eastAsia="Arial Narrow"/>
                <w:sz w:val="16"/>
                <w:szCs w:val="16"/>
              </w:rPr>
            </w:pPr>
            <w:r w:rsidRPr="00E0328B">
              <w:rPr>
                <w:rFonts w:eastAsia="Arial Narrow"/>
                <w:sz w:val="16"/>
                <w:szCs w:val="16"/>
              </w:rPr>
              <w:t xml:space="preserve">Для технических нужд: </w:t>
            </w:r>
          </w:p>
          <w:p w14:paraId="28252032" w14:textId="77777777" w:rsidR="004C1EAE" w:rsidRPr="00E0328B" w:rsidRDefault="006220C4" w:rsidP="006220C4">
            <w:pPr>
              <w:rPr>
                <w:sz w:val="16"/>
                <w:szCs w:val="16"/>
              </w:rPr>
            </w:pPr>
            <w:r w:rsidRPr="00E0328B">
              <w:rPr>
                <w:rFonts w:eastAsia="Arial Narrow"/>
                <w:sz w:val="16"/>
                <w:szCs w:val="16"/>
              </w:rPr>
              <w:t xml:space="preserve">Строительство артезианской </w:t>
            </w:r>
            <w:proofErr w:type="gramStart"/>
            <w:r w:rsidRPr="00E0328B">
              <w:rPr>
                <w:rFonts w:eastAsia="Arial Narrow"/>
                <w:sz w:val="16"/>
                <w:szCs w:val="16"/>
              </w:rPr>
              <w:t xml:space="preserve">скважины </w:t>
            </w:r>
            <w:r w:rsidR="004C1EAE" w:rsidRPr="00E0328B">
              <w:rPr>
                <w:rFonts w:eastAsia="Arial Narrow"/>
                <w:sz w:val="16"/>
                <w:szCs w:val="16"/>
              </w:rPr>
              <w:t xml:space="preserve"> на</w:t>
            </w:r>
            <w:proofErr w:type="gramEnd"/>
            <w:r w:rsidR="004C1EAE" w:rsidRPr="00E0328B">
              <w:rPr>
                <w:rFonts w:eastAsia="Arial Narrow"/>
                <w:sz w:val="16"/>
                <w:szCs w:val="16"/>
              </w:rPr>
              <w:t xml:space="preserve"> площадке  (глубина 1</w:t>
            </w:r>
            <w:r w:rsidR="003D426C" w:rsidRPr="00E0328B">
              <w:rPr>
                <w:rFonts w:eastAsia="Arial Narrow"/>
                <w:sz w:val="16"/>
                <w:szCs w:val="16"/>
              </w:rPr>
              <w:t>6</w:t>
            </w:r>
            <w:r w:rsidR="004C1EAE" w:rsidRPr="00E0328B">
              <w:rPr>
                <w:rFonts w:eastAsia="Arial Narrow"/>
                <w:sz w:val="16"/>
                <w:szCs w:val="16"/>
              </w:rPr>
              <w:t>0 м).</w:t>
            </w:r>
          </w:p>
        </w:tc>
        <w:tc>
          <w:tcPr>
            <w:tcW w:w="992" w:type="dxa"/>
            <w:shd w:val="clear" w:color="auto" w:fill="auto"/>
            <w:noWrap/>
            <w:vAlign w:val="center"/>
            <w:hideMark/>
          </w:tcPr>
          <w:p w14:paraId="3350E426" w14:textId="77777777" w:rsidR="004C1EAE" w:rsidRPr="00E0328B" w:rsidRDefault="004C1EAE" w:rsidP="0020361A">
            <w:pPr>
              <w:jc w:val="center"/>
              <w:rPr>
                <w:b/>
                <w:sz w:val="16"/>
                <w:szCs w:val="16"/>
              </w:rPr>
            </w:pPr>
            <w:r w:rsidRPr="00E0328B">
              <w:rPr>
                <w:b/>
                <w:sz w:val="16"/>
                <w:szCs w:val="16"/>
              </w:rPr>
              <w:t> </w:t>
            </w:r>
          </w:p>
        </w:tc>
        <w:tc>
          <w:tcPr>
            <w:tcW w:w="1134" w:type="dxa"/>
            <w:shd w:val="clear" w:color="auto" w:fill="auto"/>
            <w:noWrap/>
            <w:vAlign w:val="center"/>
            <w:hideMark/>
          </w:tcPr>
          <w:p w14:paraId="414D524F" w14:textId="77777777" w:rsidR="004C1EAE" w:rsidRPr="00E0328B" w:rsidRDefault="004C1EAE" w:rsidP="0020361A">
            <w:pPr>
              <w:jc w:val="center"/>
              <w:rPr>
                <w:b/>
                <w:sz w:val="16"/>
                <w:szCs w:val="16"/>
              </w:rPr>
            </w:pPr>
            <w:r w:rsidRPr="00E0328B">
              <w:rPr>
                <w:b/>
                <w:sz w:val="16"/>
                <w:szCs w:val="16"/>
              </w:rPr>
              <w:t>+</w:t>
            </w:r>
          </w:p>
        </w:tc>
        <w:tc>
          <w:tcPr>
            <w:tcW w:w="4111" w:type="dxa"/>
            <w:shd w:val="clear" w:color="auto" w:fill="auto"/>
            <w:hideMark/>
          </w:tcPr>
          <w:p w14:paraId="4E5B65A2" w14:textId="77777777" w:rsidR="004C1EAE" w:rsidRPr="00E0328B" w:rsidRDefault="004C1EAE" w:rsidP="0020361A">
            <w:pPr>
              <w:rPr>
                <w:sz w:val="16"/>
                <w:szCs w:val="16"/>
              </w:rPr>
            </w:pPr>
            <w:r w:rsidRPr="00E0328B">
              <w:rPr>
                <w:sz w:val="16"/>
                <w:szCs w:val="16"/>
              </w:rPr>
              <w:t>Заказчик обеспечивает всю разрешительную документацию на право пользование водным объектом, передает изъятую воду Подрядчику на технологические нужды бурения</w:t>
            </w:r>
          </w:p>
        </w:tc>
      </w:tr>
      <w:tr w:rsidR="004C1EAE" w:rsidRPr="00E0328B" w14:paraId="132C5B30" w14:textId="77777777" w:rsidTr="00A342EB">
        <w:trPr>
          <w:trHeight w:val="245"/>
        </w:trPr>
        <w:tc>
          <w:tcPr>
            <w:tcW w:w="710" w:type="dxa"/>
            <w:shd w:val="clear" w:color="auto" w:fill="auto"/>
            <w:vAlign w:val="center"/>
          </w:tcPr>
          <w:p w14:paraId="55583DBB" w14:textId="77777777" w:rsidR="004C1EAE" w:rsidRPr="00E0328B" w:rsidRDefault="00532075" w:rsidP="0020361A">
            <w:pPr>
              <w:jc w:val="center"/>
              <w:rPr>
                <w:sz w:val="16"/>
                <w:szCs w:val="16"/>
              </w:rPr>
            </w:pPr>
            <w:r w:rsidRPr="00E0328B">
              <w:rPr>
                <w:sz w:val="16"/>
                <w:szCs w:val="16"/>
              </w:rPr>
              <w:t>4</w:t>
            </w:r>
            <w:r w:rsidR="004C1EAE" w:rsidRPr="00E0328B">
              <w:rPr>
                <w:sz w:val="16"/>
                <w:szCs w:val="16"/>
              </w:rPr>
              <w:t>.2.</w:t>
            </w:r>
          </w:p>
        </w:tc>
        <w:tc>
          <w:tcPr>
            <w:tcW w:w="3827" w:type="dxa"/>
            <w:shd w:val="clear" w:color="auto" w:fill="auto"/>
            <w:vAlign w:val="center"/>
          </w:tcPr>
          <w:p w14:paraId="354507B9" w14:textId="77777777" w:rsidR="004C1EAE" w:rsidRPr="00E0328B" w:rsidRDefault="004C1EAE" w:rsidP="0020361A">
            <w:pPr>
              <w:rPr>
                <w:sz w:val="16"/>
                <w:szCs w:val="16"/>
              </w:rPr>
            </w:pPr>
            <w:r w:rsidRPr="00E0328B">
              <w:rPr>
                <w:sz w:val="16"/>
                <w:szCs w:val="16"/>
              </w:rPr>
              <w:t>Для хозяйственно-бытовых нужд.</w:t>
            </w:r>
          </w:p>
        </w:tc>
        <w:tc>
          <w:tcPr>
            <w:tcW w:w="992" w:type="dxa"/>
            <w:shd w:val="clear" w:color="auto" w:fill="auto"/>
            <w:noWrap/>
            <w:vAlign w:val="center"/>
          </w:tcPr>
          <w:p w14:paraId="3446276A" w14:textId="77777777" w:rsidR="004C1EAE" w:rsidRPr="00E0328B" w:rsidRDefault="004C1EAE" w:rsidP="0020361A">
            <w:pPr>
              <w:jc w:val="center"/>
              <w:rPr>
                <w:b/>
                <w:sz w:val="16"/>
                <w:szCs w:val="16"/>
              </w:rPr>
            </w:pPr>
          </w:p>
        </w:tc>
        <w:tc>
          <w:tcPr>
            <w:tcW w:w="1134" w:type="dxa"/>
            <w:shd w:val="clear" w:color="auto" w:fill="auto"/>
            <w:noWrap/>
            <w:vAlign w:val="center"/>
          </w:tcPr>
          <w:p w14:paraId="0262D3DF" w14:textId="77777777" w:rsidR="004C1EAE" w:rsidRPr="00E0328B" w:rsidRDefault="004C1EAE" w:rsidP="0020361A">
            <w:pPr>
              <w:jc w:val="center"/>
              <w:rPr>
                <w:b/>
                <w:sz w:val="16"/>
                <w:szCs w:val="16"/>
              </w:rPr>
            </w:pPr>
            <w:r w:rsidRPr="00E0328B">
              <w:rPr>
                <w:b/>
                <w:sz w:val="16"/>
                <w:szCs w:val="16"/>
              </w:rPr>
              <w:t>+</w:t>
            </w:r>
          </w:p>
        </w:tc>
        <w:tc>
          <w:tcPr>
            <w:tcW w:w="4111" w:type="dxa"/>
            <w:shd w:val="clear" w:color="auto" w:fill="auto"/>
            <w:vAlign w:val="center"/>
          </w:tcPr>
          <w:p w14:paraId="2466B4A1" w14:textId="77777777" w:rsidR="004C1EAE" w:rsidRPr="00E0328B" w:rsidRDefault="004C1EAE" w:rsidP="0020361A">
            <w:pPr>
              <w:rPr>
                <w:sz w:val="16"/>
                <w:szCs w:val="16"/>
              </w:rPr>
            </w:pPr>
            <w:r w:rsidRPr="00E0328B">
              <w:rPr>
                <w:sz w:val="16"/>
                <w:szCs w:val="16"/>
              </w:rPr>
              <w:t>Вода привозная, завозимая транспортом Подрядчика.</w:t>
            </w:r>
          </w:p>
        </w:tc>
      </w:tr>
      <w:tr w:rsidR="004C1EAE" w:rsidRPr="00E0328B" w14:paraId="2AAB343E" w14:textId="77777777" w:rsidTr="00A342EB">
        <w:trPr>
          <w:trHeight w:val="560"/>
        </w:trPr>
        <w:tc>
          <w:tcPr>
            <w:tcW w:w="710" w:type="dxa"/>
            <w:shd w:val="clear" w:color="auto" w:fill="auto"/>
            <w:vAlign w:val="center"/>
            <w:hideMark/>
          </w:tcPr>
          <w:p w14:paraId="27B2EAA0" w14:textId="77777777" w:rsidR="004C1EAE" w:rsidRPr="00E0328B" w:rsidRDefault="00532075" w:rsidP="0020361A">
            <w:pPr>
              <w:jc w:val="center"/>
              <w:rPr>
                <w:sz w:val="16"/>
                <w:szCs w:val="16"/>
              </w:rPr>
            </w:pPr>
            <w:r w:rsidRPr="00E0328B">
              <w:rPr>
                <w:sz w:val="16"/>
                <w:szCs w:val="16"/>
              </w:rPr>
              <w:t>4</w:t>
            </w:r>
            <w:r w:rsidR="004C1EAE" w:rsidRPr="00E0328B">
              <w:rPr>
                <w:sz w:val="16"/>
                <w:szCs w:val="16"/>
              </w:rPr>
              <w:t>.3.</w:t>
            </w:r>
          </w:p>
        </w:tc>
        <w:tc>
          <w:tcPr>
            <w:tcW w:w="3827" w:type="dxa"/>
            <w:shd w:val="clear" w:color="auto" w:fill="auto"/>
            <w:vAlign w:val="center"/>
            <w:hideMark/>
          </w:tcPr>
          <w:p w14:paraId="15DFB9B8" w14:textId="77777777" w:rsidR="004C1EAE" w:rsidRPr="00E0328B" w:rsidRDefault="004C1EAE" w:rsidP="00AA66D2">
            <w:pPr>
              <w:rPr>
                <w:sz w:val="16"/>
                <w:szCs w:val="16"/>
              </w:rPr>
            </w:pPr>
            <w:r w:rsidRPr="00E0328B">
              <w:rPr>
                <w:sz w:val="16"/>
                <w:szCs w:val="16"/>
              </w:rPr>
              <w:t xml:space="preserve">Буровая установка в заводской комплектации, оснащенная </w:t>
            </w:r>
            <w:proofErr w:type="gramStart"/>
            <w:r w:rsidRPr="00E0328B">
              <w:rPr>
                <w:sz w:val="16"/>
                <w:szCs w:val="16"/>
              </w:rPr>
              <w:t>согласно норм</w:t>
            </w:r>
            <w:proofErr w:type="gramEnd"/>
            <w:r w:rsidRPr="00E0328B">
              <w:rPr>
                <w:sz w:val="16"/>
                <w:szCs w:val="16"/>
              </w:rPr>
              <w:t xml:space="preserve">, требований и правил (вкл. жилой городок и котельную) </w:t>
            </w:r>
          </w:p>
        </w:tc>
        <w:tc>
          <w:tcPr>
            <w:tcW w:w="992" w:type="dxa"/>
            <w:shd w:val="clear" w:color="auto" w:fill="auto"/>
            <w:noWrap/>
            <w:vAlign w:val="center"/>
            <w:hideMark/>
          </w:tcPr>
          <w:p w14:paraId="42E48729" w14:textId="77777777" w:rsidR="004C1EAE" w:rsidRPr="00E0328B" w:rsidRDefault="004C1EAE" w:rsidP="0020361A">
            <w:pPr>
              <w:jc w:val="center"/>
              <w:rPr>
                <w:b/>
                <w:sz w:val="16"/>
                <w:szCs w:val="16"/>
              </w:rPr>
            </w:pPr>
            <w:r w:rsidRPr="00E0328B">
              <w:rPr>
                <w:b/>
                <w:sz w:val="16"/>
                <w:szCs w:val="16"/>
              </w:rPr>
              <w:t> </w:t>
            </w:r>
          </w:p>
        </w:tc>
        <w:tc>
          <w:tcPr>
            <w:tcW w:w="1134" w:type="dxa"/>
            <w:shd w:val="clear" w:color="auto" w:fill="auto"/>
            <w:noWrap/>
            <w:vAlign w:val="center"/>
            <w:hideMark/>
          </w:tcPr>
          <w:p w14:paraId="5421F607" w14:textId="77777777" w:rsidR="004C1EAE" w:rsidRPr="00E0328B" w:rsidRDefault="004C1EAE" w:rsidP="0020361A">
            <w:pPr>
              <w:jc w:val="center"/>
              <w:rPr>
                <w:b/>
                <w:sz w:val="16"/>
                <w:szCs w:val="16"/>
              </w:rPr>
            </w:pPr>
            <w:r w:rsidRPr="00E0328B">
              <w:rPr>
                <w:b/>
                <w:sz w:val="16"/>
                <w:szCs w:val="16"/>
              </w:rPr>
              <w:t>+</w:t>
            </w:r>
          </w:p>
        </w:tc>
        <w:tc>
          <w:tcPr>
            <w:tcW w:w="4111" w:type="dxa"/>
            <w:shd w:val="clear" w:color="auto" w:fill="auto"/>
            <w:vAlign w:val="center"/>
            <w:hideMark/>
          </w:tcPr>
          <w:p w14:paraId="35E844FB" w14:textId="77777777" w:rsidR="004C1EAE" w:rsidRPr="00E0328B" w:rsidRDefault="004C1EAE" w:rsidP="0020361A">
            <w:pPr>
              <w:jc w:val="center"/>
              <w:rPr>
                <w:sz w:val="16"/>
                <w:szCs w:val="16"/>
              </w:rPr>
            </w:pPr>
          </w:p>
        </w:tc>
      </w:tr>
      <w:tr w:rsidR="004C1EAE" w:rsidRPr="00E0328B" w14:paraId="2E956EE8" w14:textId="77777777" w:rsidTr="00A342EB">
        <w:trPr>
          <w:trHeight w:val="271"/>
        </w:trPr>
        <w:tc>
          <w:tcPr>
            <w:tcW w:w="710" w:type="dxa"/>
            <w:shd w:val="clear" w:color="auto" w:fill="auto"/>
            <w:vAlign w:val="center"/>
            <w:hideMark/>
          </w:tcPr>
          <w:p w14:paraId="04FFE6F3" w14:textId="77777777" w:rsidR="004C1EAE" w:rsidRPr="00E0328B" w:rsidRDefault="00532075" w:rsidP="0020361A">
            <w:pPr>
              <w:jc w:val="center"/>
              <w:rPr>
                <w:sz w:val="16"/>
                <w:szCs w:val="16"/>
              </w:rPr>
            </w:pPr>
            <w:r w:rsidRPr="00E0328B">
              <w:rPr>
                <w:sz w:val="16"/>
                <w:szCs w:val="16"/>
              </w:rPr>
              <w:t>4</w:t>
            </w:r>
            <w:r w:rsidR="004C1EAE" w:rsidRPr="00E0328B">
              <w:rPr>
                <w:sz w:val="16"/>
                <w:szCs w:val="16"/>
              </w:rPr>
              <w:t>.4.</w:t>
            </w:r>
          </w:p>
        </w:tc>
        <w:tc>
          <w:tcPr>
            <w:tcW w:w="3827" w:type="dxa"/>
            <w:shd w:val="clear" w:color="auto" w:fill="auto"/>
            <w:vAlign w:val="center"/>
            <w:hideMark/>
          </w:tcPr>
          <w:p w14:paraId="684BA322" w14:textId="77777777" w:rsidR="004C1EAE" w:rsidRPr="00E0328B" w:rsidRDefault="006220C4" w:rsidP="0020361A">
            <w:pPr>
              <w:rPr>
                <w:sz w:val="16"/>
                <w:szCs w:val="16"/>
              </w:rPr>
            </w:pPr>
            <w:r w:rsidRPr="00E0328B">
              <w:rPr>
                <w:sz w:val="16"/>
                <w:szCs w:val="16"/>
              </w:rPr>
              <w:t xml:space="preserve">Ликвидация артезианской скважины </w:t>
            </w:r>
          </w:p>
        </w:tc>
        <w:tc>
          <w:tcPr>
            <w:tcW w:w="992" w:type="dxa"/>
            <w:shd w:val="clear" w:color="auto" w:fill="auto"/>
            <w:noWrap/>
            <w:vAlign w:val="center"/>
            <w:hideMark/>
          </w:tcPr>
          <w:p w14:paraId="38BE4BA9" w14:textId="77777777" w:rsidR="004C1EAE" w:rsidRPr="00E0328B" w:rsidRDefault="004C1EAE" w:rsidP="0020361A">
            <w:pPr>
              <w:jc w:val="center"/>
              <w:rPr>
                <w:b/>
                <w:sz w:val="16"/>
                <w:szCs w:val="16"/>
              </w:rPr>
            </w:pPr>
            <w:r w:rsidRPr="00E0328B">
              <w:rPr>
                <w:b/>
                <w:sz w:val="16"/>
                <w:szCs w:val="16"/>
              </w:rPr>
              <w:t> </w:t>
            </w:r>
          </w:p>
        </w:tc>
        <w:tc>
          <w:tcPr>
            <w:tcW w:w="1134" w:type="dxa"/>
            <w:shd w:val="clear" w:color="auto" w:fill="auto"/>
            <w:noWrap/>
            <w:vAlign w:val="center"/>
            <w:hideMark/>
          </w:tcPr>
          <w:p w14:paraId="776952FB" w14:textId="77777777" w:rsidR="004C1EAE" w:rsidRPr="00E0328B" w:rsidRDefault="004C1EAE" w:rsidP="0020361A">
            <w:pPr>
              <w:jc w:val="center"/>
              <w:rPr>
                <w:b/>
                <w:sz w:val="16"/>
                <w:szCs w:val="16"/>
              </w:rPr>
            </w:pPr>
            <w:r w:rsidRPr="00E0328B">
              <w:rPr>
                <w:b/>
                <w:sz w:val="16"/>
                <w:szCs w:val="16"/>
              </w:rPr>
              <w:t>+</w:t>
            </w:r>
          </w:p>
        </w:tc>
        <w:tc>
          <w:tcPr>
            <w:tcW w:w="4111" w:type="dxa"/>
            <w:shd w:val="clear" w:color="auto" w:fill="auto"/>
            <w:vAlign w:val="center"/>
            <w:hideMark/>
          </w:tcPr>
          <w:p w14:paraId="1EA1570E" w14:textId="77777777" w:rsidR="004C1EAE" w:rsidRPr="00E0328B" w:rsidRDefault="004C1EAE" w:rsidP="0020361A">
            <w:pPr>
              <w:rPr>
                <w:sz w:val="16"/>
                <w:szCs w:val="16"/>
              </w:rPr>
            </w:pPr>
          </w:p>
        </w:tc>
      </w:tr>
      <w:tr w:rsidR="004C1EAE" w:rsidRPr="00E0328B" w14:paraId="4BC32CBE" w14:textId="77777777" w:rsidTr="00A342EB">
        <w:trPr>
          <w:trHeight w:val="275"/>
        </w:trPr>
        <w:tc>
          <w:tcPr>
            <w:tcW w:w="710" w:type="dxa"/>
            <w:shd w:val="clear" w:color="auto" w:fill="auto"/>
            <w:vAlign w:val="center"/>
            <w:hideMark/>
          </w:tcPr>
          <w:p w14:paraId="35CC8450" w14:textId="77777777" w:rsidR="004C1EAE" w:rsidRPr="00E0328B" w:rsidRDefault="00532075" w:rsidP="0020361A">
            <w:pPr>
              <w:jc w:val="center"/>
              <w:rPr>
                <w:bCs/>
                <w:sz w:val="16"/>
                <w:szCs w:val="16"/>
              </w:rPr>
            </w:pPr>
            <w:r w:rsidRPr="00E0328B">
              <w:rPr>
                <w:bCs/>
                <w:sz w:val="16"/>
                <w:szCs w:val="16"/>
              </w:rPr>
              <w:t>4</w:t>
            </w:r>
            <w:r w:rsidR="003A4CA4" w:rsidRPr="00E0328B">
              <w:rPr>
                <w:bCs/>
                <w:sz w:val="16"/>
                <w:szCs w:val="16"/>
              </w:rPr>
              <w:t>.5</w:t>
            </w:r>
          </w:p>
        </w:tc>
        <w:tc>
          <w:tcPr>
            <w:tcW w:w="3827" w:type="dxa"/>
            <w:shd w:val="clear" w:color="auto" w:fill="auto"/>
            <w:vAlign w:val="center"/>
            <w:hideMark/>
          </w:tcPr>
          <w:p w14:paraId="01FCB63A" w14:textId="77777777" w:rsidR="004C1EAE" w:rsidRPr="00E0328B" w:rsidRDefault="004C1EAE" w:rsidP="0020361A">
            <w:pPr>
              <w:rPr>
                <w:bCs/>
                <w:sz w:val="16"/>
                <w:szCs w:val="16"/>
              </w:rPr>
            </w:pPr>
            <w:r w:rsidRPr="00E0328B">
              <w:rPr>
                <w:bCs/>
                <w:sz w:val="16"/>
                <w:szCs w:val="16"/>
              </w:rPr>
              <w:t>Пуско-наладочные работы</w:t>
            </w:r>
          </w:p>
        </w:tc>
        <w:tc>
          <w:tcPr>
            <w:tcW w:w="992" w:type="dxa"/>
            <w:shd w:val="clear" w:color="auto" w:fill="auto"/>
            <w:noWrap/>
            <w:vAlign w:val="center"/>
            <w:hideMark/>
          </w:tcPr>
          <w:p w14:paraId="56E77548" w14:textId="77777777" w:rsidR="004C1EAE" w:rsidRPr="00E0328B" w:rsidRDefault="004C1EAE" w:rsidP="0020361A">
            <w:pPr>
              <w:jc w:val="center"/>
              <w:rPr>
                <w:b/>
                <w:bCs/>
                <w:sz w:val="16"/>
                <w:szCs w:val="16"/>
              </w:rPr>
            </w:pPr>
            <w:r w:rsidRPr="00E0328B">
              <w:rPr>
                <w:b/>
                <w:bCs/>
                <w:sz w:val="16"/>
                <w:szCs w:val="16"/>
              </w:rPr>
              <w:t> </w:t>
            </w:r>
          </w:p>
        </w:tc>
        <w:tc>
          <w:tcPr>
            <w:tcW w:w="1134" w:type="dxa"/>
            <w:shd w:val="clear" w:color="auto" w:fill="auto"/>
            <w:noWrap/>
            <w:vAlign w:val="center"/>
            <w:hideMark/>
          </w:tcPr>
          <w:p w14:paraId="088B3D6E" w14:textId="77777777" w:rsidR="004C1EAE" w:rsidRPr="00E0328B" w:rsidRDefault="004C1EAE" w:rsidP="0020361A">
            <w:pPr>
              <w:jc w:val="center"/>
              <w:rPr>
                <w:b/>
                <w:bCs/>
                <w:sz w:val="16"/>
                <w:szCs w:val="16"/>
              </w:rPr>
            </w:pPr>
            <w:r w:rsidRPr="00E0328B">
              <w:rPr>
                <w:b/>
                <w:bCs/>
                <w:sz w:val="16"/>
                <w:szCs w:val="16"/>
              </w:rPr>
              <w:t>+</w:t>
            </w:r>
          </w:p>
        </w:tc>
        <w:tc>
          <w:tcPr>
            <w:tcW w:w="4111" w:type="dxa"/>
            <w:shd w:val="clear" w:color="auto" w:fill="auto"/>
            <w:vAlign w:val="center"/>
            <w:hideMark/>
          </w:tcPr>
          <w:p w14:paraId="60C04926" w14:textId="77777777" w:rsidR="004C1EAE" w:rsidRPr="00E0328B" w:rsidRDefault="004C1EAE" w:rsidP="0020361A">
            <w:pPr>
              <w:jc w:val="center"/>
              <w:rPr>
                <w:bCs/>
                <w:sz w:val="16"/>
                <w:szCs w:val="16"/>
              </w:rPr>
            </w:pPr>
            <w:r w:rsidRPr="00E0328B">
              <w:rPr>
                <w:bCs/>
                <w:sz w:val="16"/>
                <w:szCs w:val="16"/>
              </w:rPr>
              <w:t> </w:t>
            </w:r>
          </w:p>
        </w:tc>
      </w:tr>
      <w:tr w:rsidR="004C1EAE" w:rsidRPr="00E0328B" w14:paraId="7FF98A72" w14:textId="77777777" w:rsidTr="00A342EB">
        <w:trPr>
          <w:trHeight w:val="265"/>
        </w:trPr>
        <w:tc>
          <w:tcPr>
            <w:tcW w:w="710" w:type="dxa"/>
            <w:shd w:val="clear" w:color="auto" w:fill="auto"/>
            <w:vAlign w:val="bottom"/>
            <w:hideMark/>
          </w:tcPr>
          <w:p w14:paraId="19984B1E" w14:textId="77777777" w:rsidR="004C1EAE" w:rsidRPr="00E0328B" w:rsidRDefault="00532075" w:rsidP="0020361A">
            <w:pPr>
              <w:jc w:val="center"/>
              <w:rPr>
                <w:bCs/>
                <w:sz w:val="16"/>
                <w:szCs w:val="16"/>
              </w:rPr>
            </w:pPr>
            <w:r w:rsidRPr="00E0328B">
              <w:rPr>
                <w:bCs/>
                <w:sz w:val="16"/>
                <w:szCs w:val="16"/>
              </w:rPr>
              <w:t>5</w:t>
            </w:r>
          </w:p>
        </w:tc>
        <w:tc>
          <w:tcPr>
            <w:tcW w:w="3827" w:type="dxa"/>
            <w:shd w:val="clear" w:color="auto" w:fill="auto"/>
            <w:vAlign w:val="center"/>
            <w:hideMark/>
          </w:tcPr>
          <w:p w14:paraId="02868C6D" w14:textId="77777777" w:rsidR="004C1EAE" w:rsidRPr="00E0328B" w:rsidRDefault="004C1EAE" w:rsidP="000716C1">
            <w:pPr>
              <w:rPr>
                <w:b/>
                <w:bCs/>
                <w:sz w:val="16"/>
                <w:szCs w:val="16"/>
              </w:rPr>
            </w:pPr>
            <w:r w:rsidRPr="00E0328B">
              <w:rPr>
                <w:b/>
                <w:bCs/>
                <w:sz w:val="16"/>
                <w:szCs w:val="16"/>
              </w:rPr>
              <w:t>Бурение, в т</w:t>
            </w:r>
            <w:r w:rsidR="000716C1" w:rsidRPr="00E0328B">
              <w:rPr>
                <w:b/>
                <w:bCs/>
                <w:sz w:val="16"/>
                <w:szCs w:val="16"/>
              </w:rPr>
              <w:t xml:space="preserve">ом </w:t>
            </w:r>
            <w:r w:rsidRPr="00E0328B">
              <w:rPr>
                <w:b/>
                <w:bCs/>
                <w:sz w:val="16"/>
                <w:szCs w:val="16"/>
              </w:rPr>
              <w:t>ч</w:t>
            </w:r>
            <w:r w:rsidR="000716C1" w:rsidRPr="00E0328B">
              <w:rPr>
                <w:b/>
                <w:bCs/>
                <w:sz w:val="16"/>
                <w:szCs w:val="16"/>
              </w:rPr>
              <w:t>исле</w:t>
            </w:r>
            <w:r w:rsidRPr="00E0328B">
              <w:rPr>
                <w:b/>
                <w:bCs/>
                <w:sz w:val="16"/>
                <w:szCs w:val="16"/>
              </w:rPr>
              <w:t xml:space="preserve"> </w:t>
            </w:r>
          </w:p>
        </w:tc>
        <w:tc>
          <w:tcPr>
            <w:tcW w:w="992" w:type="dxa"/>
            <w:shd w:val="clear" w:color="auto" w:fill="auto"/>
            <w:vAlign w:val="center"/>
            <w:hideMark/>
          </w:tcPr>
          <w:p w14:paraId="7EC5F2DB" w14:textId="77777777" w:rsidR="004C1EAE" w:rsidRPr="00E0328B" w:rsidRDefault="004C1EAE" w:rsidP="0020361A">
            <w:pPr>
              <w:jc w:val="center"/>
              <w:rPr>
                <w:b/>
                <w:bCs/>
                <w:sz w:val="16"/>
                <w:szCs w:val="16"/>
              </w:rPr>
            </w:pPr>
            <w:r w:rsidRPr="00E0328B">
              <w:rPr>
                <w:b/>
                <w:bCs/>
                <w:sz w:val="16"/>
                <w:szCs w:val="16"/>
              </w:rPr>
              <w:t> </w:t>
            </w:r>
          </w:p>
        </w:tc>
        <w:tc>
          <w:tcPr>
            <w:tcW w:w="1134" w:type="dxa"/>
            <w:shd w:val="clear" w:color="auto" w:fill="auto"/>
            <w:vAlign w:val="center"/>
            <w:hideMark/>
          </w:tcPr>
          <w:p w14:paraId="0B02C3C9" w14:textId="77777777" w:rsidR="004C1EAE" w:rsidRPr="00E0328B" w:rsidRDefault="004C1EAE" w:rsidP="0020361A">
            <w:pPr>
              <w:jc w:val="center"/>
              <w:rPr>
                <w:b/>
                <w:bCs/>
                <w:sz w:val="16"/>
                <w:szCs w:val="16"/>
              </w:rPr>
            </w:pPr>
            <w:r w:rsidRPr="00E0328B">
              <w:rPr>
                <w:b/>
                <w:bCs/>
                <w:sz w:val="16"/>
                <w:szCs w:val="16"/>
              </w:rPr>
              <w:t>+</w:t>
            </w:r>
          </w:p>
        </w:tc>
        <w:tc>
          <w:tcPr>
            <w:tcW w:w="4111" w:type="dxa"/>
            <w:shd w:val="clear" w:color="auto" w:fill="auto"/>
            <w:vAlign w:val="center"/>
            <w:hideMark/>
          </w:tcPr>
          <w:p w14:paraId="041DA2C1" w14:textId="77777777" w:rsidR="004C1EAE" w:rsidRPr="00E0328B" w:rsidRDefault="004C1EAE" w:rsidP="0020361A">
            <w:pPr>
              <w:jc w:val="center"/>
              <w:rPr>
                <w:bCs/>
                <w:sz w:val="16"/>
                <w:szCs w:val="16"/>
              </w:rPr>
            </w:pPr>
            <w:r w:rsidRPr="00E0328B">
              <w:rPr>
                <w:bCs/>
                <w:sz w:val="16"/>
                <w:szCs w:val="16"/>
              </w:rPr>
              <w:t> </w:t>
            </w:r>
          </w:p>
        </w:tc>
      </w:tr>
      <w:tr w:rsidR="004C1EAE" w:rsidRPr="00E0328B" w14:paraId="114E31FD" w14:textId="77777777" w:rsidTr="00A342EB">
        <w:trPr>
          <w:trHeight w:val="141"/>
        </w:trPr>
        <w:tc>
          <w:tcPr>
            <w:tcW w:w="710" w:type="dxa"/>
            <w:shd w:val="clear" w:color="auto" w:fill="auto"/>
            <w:vAlign w:val="center"/>
            <w:hideMark/>
          </w:tcPr>
          <w:p w14:paraId="23412A6E" w14:textId="77777777" w:rsidR="004C1EAE" w:rsidRPr="00E0328B" w:rsidRDefault="00532075" w:rsidP="0020361A">
            <w:pPr>
              <w:jc w:val="center"/>
              <w:rPr>
                <w:bCs/>
                <w:sz w:val="16"/>
                <w:szCs w:val="16"/>
              </w:rPr>
            </w:pPr>
            <w:r w:rsidRPr="00E0328B">
              <w:rPr>
                <w:bCs/>
                <w:sz w:val="16"/>
                <w:szCs w:val="16"/>
              </w:rPr>
              <w:t>5</w:t>
            </w:r>
            <w:r w:rsidR="004C1EAE" w:rsidRPr="00E0328B">
              <w:rPr>
                <w:bCs/>
                <w:sz w:val="16"/>
                <w:szCs w:val="16"/>
              </w:rPr>
              <w:t>.1.</w:t>
            </w:r>
          </w:p>
        </w:tc>
        <w:tc>
          <w:tcPr>
            <w:tcW w:w="3827" w:type="dxa"/>
            <w:shd w:val="clear" w:color="auto" w:fill="auto"/>
            <w:vAlign w:val="center"/>
            <w:hideMark/>
          </w:tcPr>
          <w:p w14:paraId="160590E9" w14:textId="77777777" w:rsidR="004C1EAE" w:rsidRPr="00E0328B" w:rsidRDefault="004C1EAE" w:rsidP="0020361A">
            <w:pPr>
              <w:rPr>
                <w:sz w:val="16"/>
                <w:szCs w:val="16"/>
              </w:rPr>
            </w:pPr>
            <w:r w:rsidRPr="00E0328B">
              <w:rPr>
                <w:sz w:val="16"/>
                <w:szCs w:val="16"/>
              </w:rPr>
              <w:t xml:space="preserve">телеметрическое сопровождение </w:t>
            </w:r>
          </w:p>
        </w:tc>
        <w:tc>
          <w:tcPr>
            <w:tcW w:w="992" w:type="dxa"/>
            <w:shd w:val="clear" w:color="auto" w:fill="auto"/>
            <w:vAlign w:val="center"/>
            <w:hideMark/>
          </w:tcPr>
          <w:p w14:paraId="6E94F10A" w14:textId="77777777" w:rsidR="004C1EAE" w:rsidRPr="00E0328B" w:rsidRDefault="004C1EAE" w:rsidP="0020361A">
            <w:pPr>
              <w:jc w:val="center"/>
              <w:rPr>
                <w:b/>
                <w:sz w:val="16"/>
                <w:szCs w:val="16"/>
              </w:rPr>
            </w:pPr>
            <w:r w:rsidRPr="00E0328B">
              <w:rPr>
                <w:b/>
                <w:sz w:val="16"/>
                <w:szCs w:val="16"/>
              </w:rPr>
              <w:t> </w:t>
            </w:r>
          </w:p>
        </w:tc>
        <w:tc>
          <w:tcPr>
            <w:tcW w:w="1134" w:type="dxa"/>
            <w:shd w:val="clear" w:color="auto" w:fill="auto"/>
            <w:vAlign w:val="center"/>
            <w:hideMark/>
          </w:tcPr>
          <w:p w14:paraId="62F007E3" w14:textId="77777777" w:rsidR="004C1EAE" w:rsidRPr="00E0328B" w:rsidRDefault="004C1EAE" w:rsidP="0020361A">
            <w:pPr>
              <w:jc w:val="center"/>
              <w:rPr>
                <w:b/>
                <w:sz w:val="16"/>
                <w:szCs w:val="16"/>
              </w:rPr>
            </w:pPr>
            <w:r w:rsidRPr="00E0328B">
              <w:rPr>
                <w:b/>
                <w:sz w:val="16"/>
                <w:szCs w:val="16"/>
              </w:rPr>
              <w:t>+</w:t>
            </w:r>
          </w:p>
        </w:tc>
        <w:tc>
          <w:tcPr>
            <w:tcW w:w="4111" w:type="dxa"/>
            <w:shd w:val="clear" w:color="auto" w:fill="auto"/>
            <w:vAlign w:val="center"/>
            <w:hideMark/>
          </w:tcPr>
          <w:p w14:paraId="2D6B8807" w14:textId="77777777" w:rsidR="004C1EAE" w:rsidRPr="00E0328B" w:rsidRDefault="004C1EAE" w:rsidP="0020361A">
            <w:pPr>
              <w:rPr>
                <w:sz w:val="16"/>
                <w:szCs w:val="16"/>
              </w:rPr>
            </w:pPr>
          </w:p>
        </w:tc>
      </w:tr>
      <w:tr w:rsidR="004C1EAE" w:rsidRPr="00E0328B" w14:paraId="1BF275AF" w14:textId="77777777" w:rsidTr="00A342EB">
        <w:trPr>
          <w:trHeight w:val="87"/>
        </w:trPr>
        <w:tc>
          <w:tcPr>
            <w:tcW w:w="710" w:type="dxa"/>
            <w:shd w:val="clear" w:color="auto" w:fill="auto"/>
            <w:vAlign w:val="center"/>
            <w:hideMark/>
          </w:tcPr>
          <w:p w14:paraId="7FE06849" w14:textId="77777777" w:rsidR="004C1EAE" w:rsidRPr="00E0328B" w:rsidRDefault="00532075" w:rsidP="0020361A">
            <w:pPr>
              <w:jc w:val="center"/>
              <w:rPr>
                <w:bCs/>
                <w:sz w:val="16"/>
                <w:szCs w:val="16"/>
              </w:rPr>
            </w:pPr>
            <w:r w:rsidRPr="00E0328B">
              <w:rPr>
                <w:bCs/>
                <w:sz w:val="16"/>
                <w:szCs w:val="16"/>
              </w:rPr>
              <w:t>5</w:t>
            </w:r>
            <w:r w:rsidR="004C1EAE" w:rsidRPr="00E0328B">
              <w:rPr>
                <w:bCs/>
                <w:sz w:val="16"/>
                <w:szCs w:val="16"/>
              </w:rPr>
              <w:t>.2.</w:t>
            </w:r>
          </w:p>
        </w:tc>
        <w:tc>
          <w:tcPr>
            <w:tcW w:w="3827" w:type="dxa"/>
            <w:shd w:val="clear" w:color="auto" w:fill="auto"/>
            <w:vAlign w:val="center"/>
            <w:hideMark/>
          </w:tcPr>
          <w:p w14:paraId="5F0DAD42" w14:textId="77777777" w:rsidR="004C1EAE" w:rsidRPr="00E0328B" w:rsidRDefault="004C1EAE" w:rsidP="0020361A">
            <w:pPr>
              <w:rPr>
                <w:sz w:val="16"/>
                <w:szCs w:val="16"/>
              </w:rPr>
            </w:pPr>
            <w:r w:rsidRPr="00E0328B">
              <w:rPr>
                <w:sz w:val="16"/>
                <w:szCs w:val="16"/>
              </w:rPr>
              <w:t>буровые растворы</w:t>
            </w:r>
          </w:p>
        </w:tc>
        <w:tc>
          <w:tcPr>
            <w:tcW w:w="992" w:type="dxa"/>
            <w:shd w:val="clear" w:color="auto" w:fill="auto"/>
            <w:vAlign w:val="center"/>
            <w:hideMark/>
          </w:tcPr>
          <w:p w14:paraId="2ABC96D1" w14:textId="77777777" w:rsidR="004C1EAE" w:rsidRPr="00E0328B" w:rsidRDefault="004C1EAE" w:rsidP="0020361A">
            <w:pPr>
              <w:jc w:val="center"/>
              <w:rPr>
                <w:b/>
                <w:sz w:val="16"/>
                <w:szCs w:val="16"/>
              </w:rPr>
            </w:pPr>
            <w:r w:rsidRPr="00E0328B">
              <w:rPr>
                <w:b/>
                <w:sz w:val="16"/>
                <w:szCs w:val="16"/>
              </w:rPr>
              <w:t> </w:t>
            </w:r>
          </w:p>
        </w:tc>
        <w:tc>
          <w:tcPr>
            <w:tcW w:w="1134" w:type="dxa"/>
            <w:shd w:val="clear" w:color="auto" w:fill="auto"/>
            <w:vAlign w:val="center"/>
            <w:hideMark/>
          </w:tcPr>
          <w:p w14:paraId="1FF2A19A" w14:textId="77777777" w:rsidR="004C1EAE" w:rsidRPr="00E0328B" w:rsidRDefault="004C1EAE" w:rsidP="0020361A">
            <w:pPr>
              <w:jc w:val="center"/>
              <w:rPr>
                <w:b/>
                <w:sz w:val="16"/>
                <w:szCs w:val="16"/>
              </w:rPr>
            </w:pPr>
            <w:r w:rsidRPr="00E0328B">
              <w:rPr>
                <w:b/>
                <w:sz w:val="16"/>
                <w:szCs w:val="16"/>
              </w:rPr>
              <w:t>+</w:t>
            </w:r>
          </w:p>
        </w:tc>
        <w:tc>
          <w:tcPr>
            <w:tcW w:w="4111" w:type="dxa"/>
            <w:shd w:val="clear" w:color="auto" w:fill="auto"/>
            <w:vAlign w:val="center"/>
            <w:hideMark/>
          </w:tcPr>
          <w:p w14:paraId="3A2E43F9" w14:textId="77777777" w:rsidR="004C1EAE" w:rsidRPr="00E0328B" w:rsidRDefault="004C1EAE" w:rsidP="0020361A">
            <w:pPr>
              <w:jc w:val="center"/>
              <w:rPr>
                <w:sz w:val="16"/>
                <w:szCs w:val="16"/>
              </w:rPr>
            </w:pPr>
            <w:r w:rsidRPr="00E0328B">
              <w:rPr>
                <w:sz w:val="16"/>
                <w:szCs w:val="16"/>
              </w:rPr>
              <w:t> </w:t>
            </w:r>
          </w:p>
        </w:tc>
      </w:tr>
      <w:tr w:rsidR="004C1EAE" w:rsidRPr="00E0328B" w14:paraId="14C45A91" w14:textId="77777777" w:rsidTr="00A342EB">
        <w:trPr>
          <w:trHeight w:val="175"/>
        </w:trPr>
        <w:tc>
          <w:tcPr>
            <w:tcW w:w="710" w:type="dxa"/>
            <w:shd w:val="clear" w:color="auto" w:fill="auto"/>
            <w:vAlign w:val="center"/>
            <w:hideMark/>
          </w:tcPr>
          <w:p w14:paraId="3F998654" w14:textId="77777777" w:rsidR="004C1EAE" w:rsidRPr="00E0328B" w:rsidRDefault="00532075" w:rsidP="0020361A">
            <w:pPr>
              <w:jc w:val="center"/>
              <w:rPr>
                <w:bCs/>
                <w:sz w:val="16"/>
                <w:szCs w:val="16"/>
              </w:rPr>
            </w:pPr>
            <w:r w:rsidRPr="00E0328B">
              <w:rPr>
                <w:bCs/>
                <w:sz w:val="16"/>
                <w:szCs w:val="16"/>
              </w:rPr>
              <w:t>5</w:t>
            </w:r>
            <w:r w:rsidR="004C1EAE" w:rsidRPr="00E0328B">
              <w:rPr>
                <w:bCs/>
                <w:sz w:val="16"/>
                <w:szCs w:val="16"/>
              </w:rPr>
              <w:t>.3.</w:t>
            </w:r>
          </w:p>
        </w:tc>
        <w:tc>
          <w:tcPr>
            <w:tcW w:w="3827" w:type="dxa"/>
            <w:shd w:val="clear" w:color="auto" w:fill="auto"/>
            <w:vAlign w:val="center"/>
            <w:hideMark/>
          </w:tcPr>
          <w:p w14:paraId="7FC3107D" w14:textId="77777777" w:rsidR="004C1EAE" w:rsidRPr="00E0328B" w:rsidRDefault="004C1EAE" w:rsidP="0020361A">
            <w:pPr>
              <w:rPr>
                <w:sz w:val="16"/>
                <w:szCs w:val="16"/>
              </w:rPr>
            </w:pPr>
            <w:r w:rsidRPr="00E0328B">
              <w:rPr>
                <w:sz w:val="16"/>
                <w:szCs w:val="16"/>
              </w:rPr>
              <w:t>долотное сопровождение</w:t>
            </w:r>
          </w:p>
        </w:tc>
        <w:tc>
          <w:tcPr>
            <w:tcW w:w="992" w:type="dxa"/>
            <w:shd w:val="clear" w:color="auto" w:fill="auto"/>
            <w:noWrap/>
            <w:vAlign w:val="bottom"/>
            <w:hideMark/>
          </w:tcPr>
          <w:p w14:paraId="795C92A7" w14:textId="77777777" w:rsidR="004C1EAE" w:rsidRPr="00E0328B" w:rsidRDefault="004C1EAE" w:rsidP="0020361A">
            <w:pPr>
              <w:rPr>
                <w:b/>
                <w:sz w:val="16"/>
                <w:szCs w:val="16"/>
              </w:rPr>
            </w:pPr>
            <w:r w:rsidRPr="00E0328B">
              <w:rPr>
                <w:b/>
                <w:sz w:val="16"/>
                <w:szCs w:val="16"/>
              </w:rPr>
              <w:t> </w:t>
            </w:r>
          </w:p>
        </w:tc>
        <w:tc>
          <w:tcPr>
            <w:tcW w:w="1134" w:type="dxa"/>
            <w:shd w:val="clear" w:color="auto" w:fill="auto"/>
            <w:vAlign w:val="center"/>
            <w:hideMark/>
          </w:tcPr>
          <w:p w14:paraId="6F730B9F" w14:textId="77777777" w:rsidR="004C1EAE" w:rsidRPr="00E0328B" w:rsidRDefault="004C1EAE" w:rsidP="0020361A">
            <w:pPr>
              <w:jc w:val="center"/>
              <w:rPr>
                <w:b/>
                <w:sz w:val="16"/>
                <w:szCs w:val="16"/>
              </w:rPr>
            </w:pPr>
            <w:r w:rsidRPr="00E0328B">
              <w:rPr>
                <w:b/>
                <w:sz w:val="16"/>
                <w:szCs w:val="16"/>
              </w:rPr>
              <w:t>+</w:t>
            </w:r>
          </w:p>
        </w:tc>
        <w:tc>
          <w:tcPr>
            <w:tcW w:w="4111" w:type="dxa"/>
            <w:shd w:val="clear" w:color="auto" w:fill="auto"/>
            <w:vAlign w:val="center"/>
            <w:hideMark/>
          </w:tcPr>
          <w:p w14:paraId="2B91D5D0" w14:textId="77777777" w:rsidR="004C1EAE" w:rsidRPr="00E0328B" w:rsidRDefault="004C1EAE" w:rsidP="0020361A">
            <w:pPr>
              <w:jc w:val="center"/>
              <w:rPr>
                <w:sz w:val="16"/>
                <w:szCs w:val="16"/>
              </w:rPr>
            </w:pPr>
            <w:r w:rsidRPr="00E0328B">
              <w:rPr>
                <w:sz w:val="16"/>
                <w:szCs w:val="16"/>
              </w:rPr>
              <w:t> </w:t>
            </w:r>
          </w:p>
        </w:tc>
      </w:tr>
      <w:tr w:rsidR="004C1EAE" w:rsidRPr="00E0328B" w14:paraId="7375F3AE" w14:textId="77777777" w:rsidTr="00A342EB">
        <w:trPr>
          <w:trHeight w:val="121"/>
        </w:trPr>
        <w:tc>
          <w:tcPr>
            <w:tcW w:w="710" w:type="dxa"/>
            <w:shd w:val="clear" w:color="auto" w:fill="auto"/>
            <w:vAlign w:val="center"/>
            <w:hideMark/>
          </w:tcPr>
          <w:p w14:paraId="4BD32386" w14:textId="77777777" w:rsidR="004C1EAE" w:rsidRPr="00E0328B" w:rsidRDefault="00532075" w:rsidP="0020361A">
            <w:pPr>
              <w:jc w:val="center"/>
              <w:rPr>
                <w:bCs/>
                <w:sz w:val="16"/>
                <w:szCs w:val="16"/>
              </w:rPr>
            </w:pPr>
            <w:r w:rsidRPr="00E0328B">
              <w:rPr>
                <w:bCs/>
                <w:sz w:val="16"/>
                <w:szCs w:val="16"/>
              </w:rPr>
              <w:t>5</w:t>
            </w:r>
            <w:r w:rsidR="004C1EAE" w:rsidRPr="00E0328B">
              <w:rPr>
                <w:bCs/>
                <w:sz w:val="16"/>
                <w:szCs w:val="16"/>
              </w:rPr>
              <w:t>.4.</w:t>
            </w:r>
          </w:p>
        </w:tc>
        <w:tc>
          <w:tcPr>
            <w:tcW w:w="3827" w:type="dxa"/>
            <w:shd w:val="clear" w:color="auto" w:fill="auto"/>
            <w:vAlign w:val="center"/>
            <w:hideMark/>
          </w:tcPr>
          <w:p w14:paraId="7E06A404" w14:textId="77777777" w:rsidR="004C1EAE" w:rsidRPr="00E0328B" w:rsidRDefault="004C1EAE" w:rsidP="0020361A">
            <w:pPr>
              <w:rPr>
                <w:sz w:val="16"/>
                <w:szCs w:val="16"/>
              </w:rPr>
            </w:pPr>
            <w:r w:rsidRPr="00E0328B">
              <w:rPr>
                <w:sz w:val="16"/>
                <w:szCs w:val="16"/>
              </w:rPr>
              <w:t>забойные двигатели</w:t>
            </w:r>
          </w:p>
        </w:tc>
        <w:tc>
          <w:tcPr>
            <w:tcW w:w="992" w:type="dxa"/>
            <w:shd w:val="clear" w:color="auto" w:fill="auto"/>
            <w:noWrap/>
            <w:vAlign w:val="bottom"/>
            <w:hideMark/>
          </w:tcPr>
          <w:p w14:paraId="5FCF3393" w14:textId="77777777" w:rsidR="004C1EAE" w:rsidRPr="00E0328B" w:rsidRDefault="004C1EAE" w:rsidP="0020361A">
            <w:pPr>
              <w:rPr>
                <w:b/>
                <w:sz w:val="16"/>
                <w:szCs w:val="16"/>
              </w:rPr>
            </w:pPr>
            <w:r w:rsidRPr="00E0328B">
              <w:rPr>
                <w:b/>
                <w:sz w:val="16"/>
                <w:szCs w:val="16"/>
              </w:rPr>
              <w:t> </w:t>
            </w:r>
          </w:p>
        </w:tc>
        <w:tc>
          <w:tcPr>
            <w:tcW w:w="1134" w:type="dxa"/>
            <w:shd w:val="clear" w:color="auto" w:fill="auto"/>
            <w:vAlign w:val="center"/>
            <w:hideMark/>
          </w:tcPr>
          <w:p w14:paraId="2AFA6DA3" w14:textId="77777777" w:rsidR="004C1EAE" w:rsidRPr="00E0328B" w:rsidRDefault="004C1EAE" w:rsidP="0020361A">
            <w:pPr>
              <w:jc w:val="center"/>
              <w:rPr>
                <w:b/>
                <w:sz w:val="16"/>
                <w:szCs w:val="16"/>
              </w:rPr>
            </w:pPr>
            <w:r w:rsidRPr="00E0328B">
              <w:rPr>
                <w:b/>
                <w:sz w:val="16"/>
                <w:szCs w:val="16"/>
              </w:rPr>
              <w:t>+</w:t>
            </w:r>
          </w:p>
        </w:tc>
        <w:tc>
          <w:tcPr>
            <w:tcW w:w="4111" w:type="dxa"/>
            <w:shd w:val="clear" w:color="auto" w:fill="auto"/>
            <w:vAlign w:val="center"/>
            <w:hideMark/>
          </w:tcPr>
          <w:p w14:paraId="644CDAE2" w14:textId="77777777" w:rsidR="004C1EAE" w:rsidRPr="00E0328B" w:rsidRDefault="004C1EAE" w:rsidP="0020361A">
            <w:pPr>
              <w:jc w:val="center"/>
              <w:rPr>
                <w:sz w:val="16"/>
                <w:szCs w:val="16"/>
              </w:rPr>
            </w:pPr>
            <w:r w:rsidRPr="00E0328B">
              <w:rPr>
                <w:sz w:val="16"/>
                <w:szCs w:val="16"/>
              </w:rPr>
              <w:t> </w:t>
            </w:r>
          </w:p>
        </w:tc>
      </w:tr>
      <w:tr w:rsidR="004C1EAE" w:rsidRPr="00E0328B" w14:paraId="5729505C" w14:textId="77777777" w:rsidTr="00A342EB">
        <w:trPr>
          <w:trHeight w:val="19"/>
        </w:trPr>
        <w:tc>
          <w:tcPr>
            <w:tcW w:w="710" w:type="dxa"/>
            <w:shd w:val="clear" w:color="auto" w:fill="auto"/>
            <w:vAlign w:val="center"/>
            <w:hideMark/>
          </w:tcPr>
          <w:p w14:paraId="0F12436A" w14:textId="77777777" w:rsidR="004C1EAE" w:rsidRPr="00E0328B" w:rsidRDefault="00532075" w:rsidP="0020361A">
            <w:pPr>
              <w:jc w:val="center"/>
              <w:rPr>
                <w:bCs/>
                <w:sz w:val="16"/>
                <w:szCs w:val="16"/>
              </w:rPr>
            </w:pPr>
            <w:r w:rsidRPr="00E0328B">
              <w:rPr>
                <w:bCs/>
                <w:sz w:val="16"/>
                <w:szCs w:val="16"/>
              </w:rPr>
              <w:t>5</w:t>
            </w:r>
            <w:r w:rsidR="004C1EAE" w:rsidRPr="00E0328B">
              <w:rPr>
                <w:bCs/>
                <w:sz w:val="16"/>
                <w:szCs w:val="16"/>
              </w:rPr>
              <w:t>.5.</w:t>
            </w:r>
          </w:p>
        </w:tc>
        <w:tc>
          <w:tcPr>
            <w:tcW w:w="3827" w:type="dxa"/>
            <w:shd w:val="clear" w:color="auto" w:fill="auto"/>
            <w:vAlign w:val="center"/>
            <w:hideMark/>
          </w:tcPr>
          <w:p w14:paraId="4AB0EDE2" w14:textId="77777777" w:rsidR="004C1EAE" w:rsidRPr="00E0328B" w:rsidRDefault="004C1EAE" w:rsidP="0020361A">
            <w:pPr>
              <w:rPr>
                <w:sz w:val="16"/>
                <w:szCs w:val="16"/>
              </w:rPr>
            </w:pPr>
            <w:r w:rsidRPr="00E0328B">
              <w:rPr>
                <w:sz w:val="16"/>
                <w:szCs w:val="16"/>
              </w:rPr>
              <w:t>отбор керна (вкл. оборудование, бурголовки и услуги)</w:t>
            </w:r>
          </w:p>
        </w:tc>
        <w:tc>
          <w:tcPr>
            <w:tcW w:w="992" w:type="dxa"/>
            <w:shd w:val="clear" w:color="auto" w:fill="auto"/>
            <w:vAlign w:val="center"/>
            <w:hideMark/>
          </w:tcPr>
          <w:p w14:paraId="00A2CFAC" w14:textId="77777777" w:rsidR="004C1EAE" w:rsidRPr="00E0328B" w:rsidRDefault="004C1EAE" w:rsidP="0020361A">
            <w:pPr>
              <w:jc w:val="center"/>
              <w:rPr>
                <w:b/>
                <w:sz w:val="16"/>
                <w:szCs w:val="16"/>
              </w:rPr>
            </w:pPr>
          </w:p>
        </w:tc>
        <w:tc>
          <w:tcPr>
            <w:tcW w:w="1134" w:type="dxa"/>
            <w:shd w:val="clear" w:color="auto" w:fill="auto"/>
            <w:vAlign w:val="center"/>
            <w:hideMark/>
          </w:tcPr>
          <w:p w14:paraId="0105A16D" w14:textId="77777777" w:rsidR="004C1EAE" w:rsidRPr="00E0328B" w:rsidRDefault="004C1EAE" w:rsidP="0020361A">
            <w:pPr>
              <w:jc w:val="center"/>
              <w:rPr>
                <w:b/>
                <w:sz w:val="16"/>
                <w:szCs w:val="16"/>
              </w:rPr>
            </w:pPr>
            <w:r w:rsidRPr="00E0328B">
              <w:rPr>
                <w:b/>
                <w:sz w:val="16"/>
                <w:szCs w:val="16"/>
              </w:rPr>
              <w:t> +</w:t>
            </w:r>
          </w:p>
        </w:tc>
        <w:tc>
          <w:tcPr>
            <w:tcW w:w="4111" w:type="dxa"/>
            <w:shd w:val="clear" w:color="auto" w:fill="auto"/>
            <w:hideMark/>
          </w:tcPr>
          <w:p w14:paraId="500E7EF5" w14:textId="77777777" w:rsidR="004C1EAE" w:rsidRPr="00E0328B" w:rsidRDefault="004C1EAE" w:rsidP="0020361A">
            <w:pPr>
              <w:rPr>
                <w:sz w:val="16"/>
                <w:szCs w:val="16"/>
              </w:rPr>
            </w:pPr>
            <w:r w:rsidRPr="00E0328B">
              <w:rPr>
                <w:sz w:val="16"/>
                <w:szCs w:val="16"/>
              </w:rPr>
              <w:t>Дополнительные работы, выполняются по заявке Заказчика, оплачиваются по стоимости метра проходки при отборе керна.</w:t>
            </w:r>
          </w:p>
        </w:tc>
      </w:tr>
      <w:tr w:rsidR="004C1EAE" w:rsidRPr="00E0328B" w14:paraId="3EB1FB28" w14:textId="77777777" w:rsidTr="00A342EB">
        <w:trPr>
          <w:trHeight w:val="217"/>
        </w:trPr>
        <w:tc>
          <w:tcPr>
            <w:tcW w:w="710" w:type="dxa"/>
            <w:shd w:val="clear" w:color="auto" w:fill="auto"/>
            <w:vAlign w:val="center"/>
            <w:hideMark/>
          </w:tcPr>
          <w:p w14:paraId="66FCB25C" w14:textId="77777777" w:rsidR="004C1EAE" w:rsidRPr="00E0328B" w:rsidRDefault="00532075" w:rsidP="0020361A">
            <w:pPr>
              <w:jc w:val="center"/>
              <w:rPr>
                <w:bCs/>
                <w:sz w:val="16"/>
                <w:szCs w:val="16"/>
              </w:rPr>
            </w:pPr>
            <w:r w:rsidRPr="00E0328B">
              <w:rPr>
                <w:bCs/>
                <w:sz w:val="16"/>
                <w:szCs w:val="16"/>
              </w:rPr>
              <w:t>5</w:t>
            </w:r>
            <w:r w:rsidR="004C1EAE" w:rsidRPr="00E0328B">
              <w:rPr>
                <w:bCs/>
                <w:sz w:val="16"/>
                <w:szCs w:val="16"/>
              </w:rPr>
              <w:t>.6.</w:t>
            </w:r>
          </w:p>
        </w:tc>
        <w:tc>
          <w:tcPr>
            <w:tcW w:w="3827" w:type="dxa"/>
            <w:shd w:val="clear" w:color="auto" w:fill="auto"/>
            <w:vAlign w:val="center"/>
            <w:hideMark/>
          </w:tcPr>
          <w:p w14:paraId="07536491" w14:textId="77777777" w:rsidR="004C1EAE" w:rsidRPr="00E0328B" w:rsidRDefault="004C1EAE" w:rsidP="0020361A">
            <w:pPr>
              <w:rPr>
                <w:sz w:val="16"/>
                <w:szCs w:val="16"/>
              </w:rPr>
            </w:pPr>
            <w:r w:rsidRPr="00E0328B">
              <w:rPr>
                <w:sz w:val="16"/>
                <w:szCs w:val="16"/>
              </w:rPr>
              <w:t>цементирование скважин</w:t>
            </w:r>
          </w:p>
        </w:tc>
        <w:tc>
          <w:tcPr>
            <w:tcW w:w="992" w:type="dxa"/>
            <w:shd w:val="clear" w:color="auto" w:fill="auto"/>
            <w:vAlign w:val="center"/>
            <w:hideMark/>
          </w:tcPr>
          <w:p w14:paraId="2545CCCB" w14:textId="77777777" w:rsidR="004C1EAE" w:rsidRPr="00E0328B" w:rsidRDefault="004C1EAE" w:rsidP="0020361A">
            <w:pPr>
              <w:jc w:val="center"/>
              <w:rPr>
                <w:b/>
                <w:sz w:val="16"/>
                <w:szCs w:val="16"/>
              </w:rPr>
            </w:pPr>
            <w:r w:rsidRPr="00E0328B">
              <w:rPr>
                <w:b/>
                <w:sz w:val="16"/>
                <w:szCs w:val="16"/>
              </w:rPr>
              <w:t> </w:t>
            </w:r>
          </w:p>
        </w:tc>
        <w:tc>
          <w:tcPr>
            <w:tcW w:w="1134" w:type="dxa"/>
            <w:shd w:val="clear" w:color="auto" w:fill="auto"/>
            <w:vAlign w:val="center"/>
            <w:hideMark/>
          </w:tcPr>
          <w:p w14:paraId="01CE517B" w14:textId="77777777" w:rsidR="004C1EAE" w:rsidRPr="00E0328B" w:rsidRDefault="004C1EAE" w:rsidP="0020361A">
            <w:pPr>
              <w:jc w:val="center"/>
              <w:rPr>
                <w:b/>
                <w:sz w:val="16"/>
                <w:szCs w:val="16"/>
              </w:rPr>
            </w:pPr>
            <w:r w:rsidRPr="00E0328B">
              <w:rPr>
                <w:b/>
                <w:sz w:val="16"/>
                <w:szCs w:val="16"/>
              </w:rPr>
              <w:t>+</w:t>
            </w:r>
          </w:p>
        </w:tc>
        <w:tc>
          <w:tcPr>
            <w:tcW w:w="4111" w:type="dxa"/>
            <w:shd w:val="clear" w:color="auto" w:fill="auto"/>
            <w:vAlign w:val="center"/>
            <w:hideMark/>
          </w:tcPr>
          <w:p w14:paraId="631884F8" w14:textId="77777777" w:rsidR="004C1EAE" w:rsidRPr="00E0328B" w:rsidRDefault="004C1EAE" w:rsidP="0020361A">
            <w:pPr>
              <w:jc w:val="center"/>
              <w:rPr>
                <w:sz w:val="16"/>
                <w:szCs w:val="16"/>
              </w:rPr>
            </w:pPr>
            <w:r w:rsidRPr="00E0328B">
              <w:rPr>
                <w:sz w:val="16"/>
                <w:szCs w:val="16"/>
              </w:rPr>
              <w:t> </w:t>
            </w:r>
          </w:p>
        </w:tc>
      </w:tr>
      <w:tr w:rsidR="004C1EAE" w:rsidRPr="00E0328B" w14:paraId="26F2D160" w14:textId="77777777" w:rsidTr="00A342EB">
        <w:trPr>
          <w:trHeight w:val="136"/>
        </w:trPr>
        <w:tc>
          <w:tcPr>
            <w:tcW w:w="710" w:type="dxa"/>
            <w:shd w:val="clear" w:color="auto" w:fill="auto"/>
            <w:vAlign w:val="center"/>
            <w:hideMark/>
          </w:tcPr>
          <w:p w14:paraId="4CFD0EF0" w14:textId="77777777" w:rsidR="004C1EAE" w:rsidRPr="00E0328B" w:rsidRDefault="00532075" w:rsidP="0020361A">
            <w:pPr>
              <w:jc w:val="center"/>
              <w:rPr>
                <w:bCs/>
                <w:sz w:val="16"/>
                <w:szCs w:val="16"/>
              </w:rPr>
            </w:pPr>
            <w:r w:rsidRPr="00E0328B">
              <w:rPr>
                <w:bCs/>
                <w:sz w:val="16"/>
                <w:szCs w:val="16"/>
              </w:rPr>
              <w:t>5</w:t>
            </w:r>
            <w:r w:rsidR="004C1EAE" w:rsidRPr="00E0328B">
              <w:rPr>
                <w:bCs/>
                <w:sz w:val="16"/>
                <w:szCs w:val="16"/>
              </w:rPr>
              <w:t>.7.</w:t>
            </w:r>
          </w:p>
        </w:tc>
        <w:tc>
          <w:tcPr>
            <w:tcW w:w="3827" w:type="dxa"/>
            <w:shd w:val="clear" w:color="auto" w:fill="auto"/>
            <w:vAlign w:val="center"/>
            <w:hideMark/>
          </w:tcPr>
          <w:p w14:paraId="2332EC20" w14:textId="77777777" w:rsidR="004C1EAE" w:rsidRPr="00E0328B" w:rsidRDefault="004C1EAE" w:rsidP="0020361A">
            <w:pPr>
              <w:rPr>
                <w:sz w:val="16"/>
                <w:szCs w:val="16"/>
              </w:rPr>
            </w:pPr>
            <w:r w:rsidRPr="00E0328B">
              <w:rPr>
                <w:sz w:val="16"/>
                <w:szCs w:val="16"/>
              </w:rPr>
              <w:t>геологическое сопровождение</w:t>
            </w:r>
          </w:p>
        </w:tc>
        <w:tc>
          <w:tcPr>
            <w:tcW w:w="992" w:type="dxa"/>
            <w:shd w:val="clear" w:color="auto" w:fill="auto"/>
            <w:vAlign w:val="center"/>
            <w:hideMark/>
          </w:tcPr>
          <w:p w14:paraId="7399406B" w14:textId="77777777" w:rsidR="004C1EAE" w:rsidRPr="00E0328B" w:rsidRDefault="004C1EAE" w:rsidP="0020361A">
            <w:pPr>
              <w:jc w:val="center"/>
              <w:rPr>
                <w:b/>
                <w:sz w:val="16"/>
                <w:szCs w:val="16"/>
              </w:rPr>
            </w:pPr>
            <w:r w:rsidRPr="00E0328B">
              <w:rPr>
                <w:b/>
                <w:sz w:val="16"/>
                <w:szCs w:val="16"/>
              </w:rPr>
              <w:t> </w:t>
            </w:r>
          </w:p>
        </w:tc>
        <w:tc>
          <w:tcPr>
            <w:tcW w:w="1134" w:type="dxa"/>
            <w:shd w:val="clear" w:color="auto" w:fill="auto"/>
            <w:vAlign w:val="center"/>
            <w:hideMark/>
          </w:tcPr>
          <w:p w14:paraId="59493CEF" w14:textId="77777777" w:rsidR="004C1EAE" w:rsidRPr="00E0328B" w:rsidRDefault="004C1EAE" w:rsidP="0020361A">
            <w:pPr>
              <w:jc w:val="center"/>
              <w:rPr>
                <w:b/>
                <w:sz w:val="16"/>
                <w:szCs w:val="16"/>
              </w:rPr>
            </w:pPr>
            <w:r w:rsidRPr="00E0328B">
              <w:rPr>
                <w:b/>
                <w:sz w:val="16"/>
                <w:szCs w:val="16"/>
              </w:rPr>
              <w:t>+</w:t>
            </w:r>
          </w:p>
        </w:tc>
        <w:tc>
          <w:tcPr>
            <w:tcW w:w="4111" w:type="dxa"/>
            <w:shd w:val="clear" w:color="auto" w:fill="auto"/>
            <w:vAlign w:val="center"/>
            <w:hideMark/>
          </w:tcPr>
          <w:p w14:paraId="69B38499" w14:textId="77777777" w:rsidR="004C1EAE" w:rsidRPr="00E0328B" w:rsidRDefault="004C1EAE" w:rsidP="0020361A">
            <w:pPr>
              <w:jc w:val="center"/>
              <w:rPr>
                <w:sz w:val="16"/>
                <w:szCs w:val="16"/>
              </w:rPr>
            </w:pPr>
            <w:r w:rsidRPr="00E0328B">
              <w:rPr>
                <w:sz w:val="16"/>
                <w:szCs w:val="16"/>
              </w:rPr>
              <w:t> </w:t>
            </w:r>
          </w:p>
        </w:tc>
      </w:tr>
      <w:tr w:rsidR="004C1EAE" w:rsidRPr="00E0328B" w14:paraId="7FAB031F" w14:textId="77777777" w:rsidTr="00A342EB">
        <w:trPr>
          <w:trHeight w:val="223"/>
        </w:trPr>
        <w:tc>
          <w:tcPr>
            <w:tcW w:w="710" w:type="dxa"/>
            <w:shd w:val="clear" w:color="auto" w:fill="auto"/>
            <w:vAlign w:val="center"/>
            <w:hideMark/>
          </w:tcPr>
          <w:p w14:paraId="4C572A03" w14:textId="77777777" w:rsidR="004C1EAE" w:rsidRPr="00E0328B" w:rsidRDefault="00532075" w:rsidP="0020361A">
            <w:pPr>
              <w:jc w:val="center"/>
              <w:rPr>
                <w:bCs/>
                <w:sz w:val="16"/>
                <w:szCs w:val="16"/>
              </w:rPr>
            </w:pPr>
            <w:r w:rsidRPr="00E0328B">
              <w:rPr>
                <w:bCs/>
                <w:sz w:val="16"/>
                <w:szCs w:val="16"/>
              </w:rPr>
              <w:t>5</w:t>
            </w:r>
            <w:r w:rsidR="004C1EAE" w:rsidRPr="00E0328B">
              <w:rPr>
                <w:bCs/>
                <w:sz w:val="16"/>
                <w:szCs w:val="16"/>
              </w:rPr>
              <w:t>.8.</w:t>
            </w:r>
          </w:p>
        </w:tc>
        <w:tc>
          <w:tcPr>
            <w:tcW w:w="3827" w:type="dxa"/>
            <w:shd w:val="clear" w:color="auto" w:fill="auto"/>
            <w:vAlign w:val="center"/>
            <w:hideMark/>
          </w:tcPr>
          <w:p w14:paraId="46F3A2A3" w14:textId="77777777" w:rsidR="004C1EAE" w:rsidRPr="00E0328B" w:rsidRDefault="004C1EAE" w:rsidP="0020361A">
            <w:pPr>
              <w:rPr>
                <w:sz w:val="16"/>
                <w:szCs w:val="16"/>
              </w:rPr>
            </w:pPr>
            <w:r w:rsidRPr="00E0328B">
              <w:rPr>
                <w:sz w:val="16"/>
                <w:szCs w:val="16"/>
              </w:rPr>
              <w:t>ликвидация пилотного ствола</w:t>
            </w:r>
          </w:p>
        </w:tc>
        <w:tc>
          <w:tcPr>
            <w:tcW w:w="992" w:type="dxa"/>
            <w:shd w:val="clear" w:color="auto" w:fill="auto"/>
            <w:vAlign w:val="center"/>
            <w:hideMark/>
          </w:tcPr>
          <w:p w14:paraId="0BB31020" w14:textId="77777777" w:rsidR="004C1EAE" w:rsidRPr="00E0328B" w:rsidRDefault="004C1EAE" w:rsidP="0020361A">
            <w:pPr>
              <w:jc w:val="center"/>
              <w:rPr>
                <w:b/>
                <w:sz w:val="16"/>
                <w:szCs w:val="16"/>
              </w:rPr>
            </w:pPr>
            <w:r w:rsidRPr="00E0328B">
              <w:rPr>
                <w:b/>
                <w:sz w:val="16"/>
                <w:szCs w:val="16"/>
              </w:rPr>
              <w:t> </w:t>
            </w:r>
          </w:p>
        </w:tc>
        <w:tc>
          <w:tcPr>
            <w:tcW w:w="1134" w:type="dxa"/>
            <w:shd w:val="clear" w:color="auto" w:fill="auto"/>
            <w:vAlign w:val="center"/>
            <w:hideMark/>
          </w:tcPr>
          <w:p w14:paraId="6F7E44FC" w14:textId="77777777" w:rsidR="004C1EAE" w:rsidRPr="00E0328B" w:rsidRDefault="004C1EAE" w:rsidP="0020361A">
            <w:pPr>
              <w:jc w:val="center"/>
              <w:rPr>
                <w:b/>
                <w:sz w:val="16"/>
                <w:szCs w:val="16"/>
              </w:rPr>
            </w:pPr>
            <w:r w:rsidRPr="00E0328B">
              <w:rPr>
                <w:b/>
                <w:sz w:val="16"/>
                <w:szCs w:val="16"/>
              </w:rPr>
              <w:t>+</w:t>
            </w:r>
          </w:p>
        </w:tc>
        <w:tc>
          <w:tcPr>
            <w:tcW w:w="4111" w:type="dxa"/>
            <w:shd w:val="clear" w:color="auto" w:fill="auto"/>
            <w:vAlign w:val="center"/>
            <w:hideMark/>
          </w:tcPr>
          <w:p w14:paraId="5A295B93" w14:textId="77777777" w:rsidR="004C1EAE" w:rsidRPr="00E0328B" w:rsidRDefault="004C1EAE" w:rsidP="0020361A">
            <w:pPr>
              <w:rPr>
                <w:sz w:val="16"/>
                <w:szCs w:val="16"/>
              </w:rPr>
            </w:pPr>
            <w:proofErr w:type="gramStart"/>
            <w:r w:rsidRPr="00E0328B">
              <w:rPr>
                <w:sz w:val="16"/>
                <w:szCs w:val="16"/>
              </w:rPr>
              <w:t>Согласно требований</w:t>
            </w:r>
            <w:proofErr w:type="gramEnd"/>
            <w:r w:rsidRPr="00E0328B">
              <w:rPr>
                <w:sz w:val="16"/>
                <w:szCs w:val="16"/>
              </w:rPr>
              <w:t xml:space="preserve"> ПБНГП. </w:t>
            </w:r>
          </w:p>
        </w:tc>
      </w:tr>
      <w:tr w:rsidR="004C1EAE" w:rsidRPr="00E0328B" w14:paraId="749BB3F5" w14:textId="77777777" w:rsidTr="00A342EB">
        <w:trPr>
          <w:trHeight w:val="269"/>
        </w:trPr>
        <w:tc>
          <w:tcPr>
            <w:tcW w:w="710" w:type="dxa"/>
            <w:shd w:val="clear" w:color="auto" w:fill="auto"/>
            <w:vAlign w:val="center"/>
            <w:hideMark/>
          </w:tcPr>
          <w:p w14:paraId="5EA3AB9B" w14:textId="77777777" w:rsidR="004C1EAE" w:rsidRPr="00E0328B" w:rsidRDefault="00532075" w:rsidP="0020361A">
            <w:pPr>
              <w:jc w:val="center"/>
              <w:rPr>
                <w:bCs/>
                <w:sz w:val="16"/>
                <w:szCs w:val="16"/>
              </w:rPr>
            </w:pPr>
            <w:r w:rsidRPr="00E0328B">
              <w:rPr>
                <w:bCs/>
                <w:sz w:val="16"/>
                <w:szCs w:val="16"/>
              </w:rPr>
              <w:t>6</w:t>
            </w:r>
          </w:p>
        </w:tc>
        <w:tc>
          <w:tcPr>
            <w:tcW w:w="3827" w:type="dxa"/>
            <w:shd w:val="clear" w:color="auto" w:fill="auto"/>
            <w:vAlign w:val="center"/>
            <w:hideMark/>
          </w:tcPr>
          <w:p w14:paraId="47FB3026" w14:textId="77777777" w:rsidR="004C1EAE" w:rsidRPr="00E0328B" w:rsidRDefault="004C1EAE" w:rsidP="0020361A">
            <w:pPr>
              <w:rPr>
                <w:b/>
                <w:bCs/>
                <w:sz w:val="16"/>
                <w:szCs w:val="16"/>
              </w:rPr>
            </w:pPr>
            <w:r w:rsidRPr="00E0328B">
              <w:rPr>
                <w:b/>
                <w:bCs/>
                <w:sz w:val="16"/>
                <w:szCs w:val="16"/>
              </w:rPr>
              <w:t>Промыслово-геофизические исследования:</w:t>
            </w:r>
          </w:p>
        </w:tc>
        <w:tc>
          <w:tcPr>
            <w:tcW w:w="992" w:type="dxa"/>
            <w:shd w:val="clear" w:color="auto" w:fill="auto"/>
            <w:noWrap/>
            <w:vAlign w:val="center"/>
            <w:hideMark/>
          </w:tcPr>
          <w:p w14:paraId="0A730FA7" w14:textId="77777777" w:rsidR="004C1EAE" w:rsidRPr="00E0328B" w:rsidRDefault="004C1EAE" w:rsidP="0020361A">
            <w:pPr>
              <w:jc w:val="center"/>
              <w:rPr>
                <w:b/>
                <w:bCs/>
                <w:sz w:val="16"/>
                <w:szCs w:val="16"/>
              </w:rPr>
            </w:pPr>
            <w:r w:rsidRPr="00E0328B">
              <w:rPr>
                <w:b/>
                <w:sz w:val="16"/>
                <w:szCs w:val="16"/>
              </w:rPr>
              <w:t>+</w:t>
            </w:r>
          </w:p>
        </w:tc>
        <w:tc>
          <w:tcPr>
            <w:tcW w:w="1134" w:type="dxa"/>
            <w:shd w:val="clear" w:color="auto" w:fill="auto"/>
            <w:noWrap/>
            <w:vAlign w:val="center"/>
            <w:hideMark/>
          </w:tcPr>
          <w:p w14:paraId="7B2C3814" w14:textId="77777777" w:rsidR="004C1EAE" w:rsidRPr="00E0328B" w:rsidRDefault="004C1EAE" w:rsidP="0020361A">
            <w:pPr>
              <w:jc w:val="center"/>
              <w:rPr>
                <w:b/>
                <w:bCs/>
                <w:sz w:val="16"/>
                <w:szCs w:val="16"/>
              </w:rPr>
            </w:pPr>
            <w:r w:rsidRPr="00E0328B">
              <w:rPr>
                <w:b/>
                <w:bCs/>
                <w:sz w:val="16"/>
                <w:szCs w:val="16"/>
              </w:rPr>
              <w:t> </w:t>
            </w:r>
          </w:p>
        </w:tc>
        <w:tc>
          <w:tcPr>
            <w:tcW w:w="4111" w:type="dxa"/>
            <w:shd w:val="clear" w:color="000000" w:fill="FFFFFF"/>
            <w:hideMark/>
          </w:tcPr>
          <w:p w14:paraId="6A70633B" w14:textId="77777777" w:rsidR="004C1EAE" w:rsidRPr="00E0328B" w:rsidRDefault="004C1EAE" w:rsidP="0020361A">
            <w:pPr>
              <w:rPr>
                <w:sz w:val="16"/>
                <w:szCs w:val="16"/>
              </w:rPr>
            </w:pPr>
            <w:r w:rsidRPr="00E0328B">
              <w:rPr>
                <w:sz w:val="16"/>
                <w:szCs w:val="16"/>
              </w:rPr>
              <w:t> </w:t>
            </w:r>
          </w:p>
        </w:tc>
      </w:tr>
      <w:tr w:rsidR="004C1EAE" w:rsidRPr="00E0328B" w14:paraId="2690F1B3" w14:textId="77777777" w:rsidTr="00A342EB">
        <w:trPr>
          <w:trHeight w:val="145"/>
        </w:trPr>
        <w:tc>
          <w:tcPr>
            <w:tcW w:w="710" w:type="dxa"/>
            <w:shd w:val="clear" w:color="auto" w:fill="auto"/>
            <w:vAlign w:val="center"/>
            <w:hideMark/>
          </w:tcPr>
          <w:p w14:paraId="1453C2EE" w14:textId="77777777" w:rsidR="004C1EAE" w:rsidRPr="00E0328B" w:rsidRDefault="00532075" w:rsidP="0020361A">
            <w:pPr>
              <w:jc w:val="center"/>
              <w:rPr>
                <w:bCs/>
                <w:sz w:val="16"/>
                <w:szCs w:val="16"/>
              </w:rPr>
            </w:pPr>
            <w:r w:rsidRPr="00E0328B">
              <w:rPr>
                <w:bCs/>
                <w:sz w:val="16"/>
                <w:szCs w:val="16"/>
              </w:rPr>
              <w:t>7</w:t>
            </w:r>
          </w:p>
        </w:tc>
        <w:tc>
          <w:tcPr>
            <w:tcW w:w="3827" w:type="dxa"/>
            <w:shd w:val="clear" w:color="auto" w:fill="auto"/>
            <w:vAlign w:val="center"/>
            <w:hideMark/>
          </w:tcPr>
          <w:p w14:paraId="6C69E0ED" w14:textId="77777777" w:rsidR="004C1EAE" w:rsidRPr="00E0328B" w:rsidRDefault="00884A00" w:rsidP="0020361A">
            <w:pPr>
              <w:rPr>
                <w:b/>
                <w:bCs/>
                <w:sz w:val="16"/>
                <w:szCs w:val="16"/>
              </w:rPr>
            </w:pPr>
            <w:r w:rsidRPr="00E0328B">
              <w:rPr>
                <w:b/>
                <w:bCs/>
                <w:sz w:val="16"/>
                <w:szCs w:val="16"/>
              </w:rPr>
              <w:t xml:space="preserve">Станция </w:t>
            </w:r>
            <w:r w:rsidR="004C1EAE" w:rsidRPr="00E0328B">
              <w:rPr>
                <w:b/>
                <w:bCs/>
                <w:sz w:val="16"/>
                <w:szCs w:val="16"/>
              </w:rPr>
              <w:t>ГТИ и ГК</w:t>
            </w:r>
          </w:p>
        </w:tc>
        <w:tc>
          <w:tcPr>
            <w:tcW w:w="992" w:type="dxa"/>
            <w:shd w:val="clear" w:color="auto" w:fill="auto"/>
            <w:noWrap/>
            <w:vAlign w:val="center"/>
            <w:hideMark/>
          </w:tcPr>
          <w:p w14:paraId="34E6D457" w14:textId="77777777" w:rsidR="004C1EAE" w:rsidRPr="00E0328B" w:rsidRDefault="004C1EAE" w:rsidP="0020361A">
            <w:pPr>
              <w:jc w:val="center"/>
              <w:rPr>
                <w:b/>
                <w:bCs/>
                <w:sz w:val="16"/>
                <w:szCs w:val="16"/>
              </w:rPr>
            </w:pPr>
            <w:r w:rsidRPr="00E0328B">
              <w:rPr>
                <w:b/>
                <w:bCs/>
                <w:sz w:val="16"/>
                <w:szCs w:val="16"/>
              </w:rPr>
              <w:t>+</w:t>
            </w:r>
          </w:p>
        </w:tc>
        <w:tc>
          <w:tcPr>
            <w:tcW w:w="1134" w:type="dxa"/>
            <w:shd w:val="clear" w:color="auto" w:fill="auto"/>
            <w:noWrap/>
            <w:vAlign w:val="center"/>
            <w:hideMark/>
          </w:tcPr>
          <w:p w14:paraId="166CEB58" w14:textId="77777777" w:rsidR="004C1EAE" w:rsidRPr="00E0328B" w:rsidRDefault="004C1EAE" w:rsidP="0020361A">
            <w:pPr>
              <w:jc w:val="center"/>
              <w:rPr>
                <w:b/>
                <w:bCs/>
                <w:sz w:val="16"/>
                <w:szCs w:val="16"/>
              </w:rPr>
            </w:pPr>
            <w:r w:rsidRPr="00E0328B">
              <w:rPr>
                <w:b/>
                <w:bCs/>
                <w:sz w:val="16"/>
                <w:szCs w:val="16"/>
              </w:rPr>
              <w:t> </w:t>
            </w:r>
          </w:p>
        </w:tc>
        <w:tc>
          <w:tcPr>
            <w:tcW w:w="4111" w:type="dxa"/>
            <w:shd w:val="clear" w:color="000000" w:fill="FFFFFF"/>
            <w:hideMark/>
          </w:tcPr>
          <w:p w14:paraId="6B8D4B5C" w14:textId="77777777" w:rsidR="004C1EAE" w:rsidRPr="00E0328B" w:rsidRDefault="004C1EAE" w:rsidP="0020361A">
            <w:pPr>
              <w:rPr>
                <w:sz w:val="16"/>
                <w:szCs w:val="16"/>
              </w:rPr>
            </w:pPr>
            <w:r w:rsidRPr="00E0328B">
              <w:rPr>
                <w:sz w:val="16"/>
                <w:szCs w:val="16"/>
              </w:rPr>
              <w:t> </w:t>
            </w:r>
          </w:p>
        </w:tc>
      </w:tr>
      <w:tr w:rsidR="0054681D" w:rsidRPr="00E0328B" w14:paraId="5A00BD59" w14:textId="77777777" w:rsidTr="009D112D">
        <w:trPr>
          <w:trHeight w:val="219"/>
        </w:trPr>
        <w:tc>
          <w:tcPr>
            <w:tcW w:w="710" w:type="dxa"/>
            <w:shd w:val="clear" w:color="auto" w:fill="auto"/>
            <w:vAlign w:val="center"/>
            <w:hideMark/>
          </w:tcPr>
          <w:p w14:paraId="21951B73" w14:textId="77777777" w:rsidR="0054681D" w:rsidRPr="00E0328B" w:rsidRDefault="0054681D" w:rsidP="0020361A">
            <w:pPr>
              <w:jc w:val="center"/>
              <w:rPr>
                <w:bCs/>
                <w:sz w:val="16"/>
                <w:szCs w:val="16"/>
              </w:rPr>
            </w:pPr>
            <w:r w:rsidRPr="00E0328B">
              <w:rPr>
                <w:bCs/>
                <w:sz w:val="16"/>
                <w:szCs w:val="16"/>
              </w:rPr>
              <w:t>8</w:t>
            </w:r>
          </w:p>
        </w:tc>
        <w:tc>
          <w:tcPr>
            <w:tcW w:w="3827" w:type="dxa"/>
            <w:shd w:val="clear" w:color="auto" w:fill="auto"/>
            <w:hideMark/>
          </w:tcPr>
          <w:p w14:paraId="704ABFD3" w14:textId="77777777" w:rsidR="0054681D" w:rsidRPr="00E0328B" w:rsidRDefault="0054681D" w:rsidP="0020361A">
            <w:pPr>
              <w:rPr>
                <w:b/>
                <w:sz w:val="16"/>
                <w:szCs w:val="16"/>
              </w:rPr>
            </w:pPr>
            <w:r w:rsidRPr="00E0328B">
              <w:rPr>
                <w:b/>
                <w:bCs/>
                <w:sz w:val="16"/>
                <w:szCs w:val="16"/>
              </w:rPr>
              <w:t>Освоение скважин:</w:t>
            </w:r>
          </w:p>
        </w:tc>
        <w:tc>
          <w:tcPr>
            <w:tcW w:w="992" w:type="dxa"/>
            <w:shd w:val="clear" w:color="auto" w:fill="auto"/>
            <w:noWrap/>
            <w:vAlign w:val="center"/>
            <w:hideMark/>
          </w:tcPr>
          <w:p w14:paraId="7EADF291" w14:textId="77777777" w:rsidR="0054681D" w:rsidRPr="00E0328B" w:rsidRDefault="0054681D" w:rsidP="0020361A">
            <w:pPr>
              <w:jc w:val="center"/>
              <w:rPr>
                <w:b/>
                <w:sz w:val="16"/>
                <w:szCs w:val="16"/>
              </w:rPr>
            </w:pPr>
          </w:p>
        </w:tc>
        <w:tc>
          <w:tcPr>
            <w:tcW w:w="1134" w:type="dxa"/>
            <w:shd w:val="clear" w:color="auto" w:fill="auto"/>
            <w:noWrap/>
            <w:vAlign w:val="center"/>
            <w:hideMark/>
          </w:tcPr>
          <w:p w14:paraId="723F9AAF" w14:textId="77777777" w:rsidR="0054681D" w:rsidRPr="00E0328B" w:rsidRDefault="0054681D" w:rsidP="0020361A">
            <w:pPr>
              <w:jc w:val="center"/>
              <w:rPr>
                <w:b/>
                <w:sz w:val="16"/>
                <w:szCs w:val="16"/>
              </w:rPr>
            </w:pPr>
            <w:r w:rsidRPr="00E0328B">
              <w:rPr>
                <w:b/>
                <w:bCs/>
                <w:sz w:val="16"/>
                <w:szCs w:val="16"/>
              </w:rPr>
              <w:t> </w:t>
            </w:r>
          </w:p>
        </w:tc>
        <w:tc>
          <w:tcPr>
            <w:tcW w:w="4111" w:type="dxa"/>
            <w:shd w:val="clear" w:color="auto" w:fill="auto"/>
            <w:noWrap/>
            <w:vAlign w:val="center"/>
            <w:hideMark/>
          </w:tcPr>
          <w:p w14:paraId="0D1E2F14" w14:textId="77777777" w:rsidR="0054681D" w:rsidRPr="00E0328B" w:rsidRDefault="0054681D" w:rsidP="0020361A">
            <w:pPr>
              <w:jc w:val="center"/>
              <w:rPr>
                <w:sz w:val="16"/>
                <w:szCs w:val="16"/>
              </w:rPr>
            </w:pPr>
            <w:r w:rsidRPr="00E0328B">
              <w:rPr>
                <w:bCs/>
                <w:sz w:val="16"/>
                <w:szCs w:val="16"/>
              </w:rPr>
              <w:t> </w:t>
            </w:r>
          </w:p>
        </w:tc>
      </w:tr>
      <w:tr w:rsidR="0054681D" w:rsidRPr="00E0328B" w14:paraId="6132A6A6" w14:textId="77777777" w:rsidTr="009D112D">
        <w:trPr>
          <w:trHeight w:val="137"/>
        </w:trPr>
        <w:tc>
          <w:tcPr>
            <w:tcW w:w="710" w:type="dxa"/>
            <w:shd w:val="clear" w:color="auto" w:fill="auto"/>
            <w:vAlign w:val="center"/>
            <w:hideMark/>
          </w:tcPr>
          <w:p w14:paraId="696CEA2D" w14:textId="77777777" w:rsidR="0054681D" w:rsidRPr="00E0328B" w:rsidRDefault="0054681D" w:rsidP="0020361A">
            <w:pPr>
              <w:jc w:val="center"/>
              <w:rPr>
                <w:bCs/>
                <w:sz w:val="16"/>
                <w:szCs w:val="16"/>
              </w:rPr>
            </w:pPr>
            <w:r w:rsidRPr="00E0328B">
              <w:rPr>
                <w:sz w:val="16"/>
                <w:szCs w:val="16"/>
              </w:rPr>
              <w:t>8.1.</w:t>
            </w:r>
          </w:p>
        </w:tc>
        <w:tc>
          <w:tcPr>
            <w:tcW w:w="3827" w:type="dxa"/>
            <w:shd w:val="clear" w:color="auto" w:fill="auto"/>
            <w:vAlign w:val="center"/>
            <w:hideMark/>
          </w:tcPr>
          <w:p w14:paraId="1260C14D" w14:textId="77777777" w:rsidR="0054681D" w:rsidRPr="00E0328B" w:rsidRDefault="0054681D" w:rsidP="0020361A">
            <w:pPr>
              <w:rPr>
                <w:sz w:val="16"/>
                <w:szCs w:val="16"/>
              </w:rPr>
            </w:pPr>
            <w:r w:rsidRPr="00E0328B">
              <w:rPr>
                <w:sz w:val="16"/>
                <w:szCs w:val="16"/>
              </w:rPr>
              <w:t>завоз грунта для отсыпки под освоение</w:t>
            </w:r>
          </w:p>
        </w:tc>
        <w:tc>
          <w:tcPr>
            <w:tcW w:w="992" w:type="dxa"/>
            <w:shd w:val="clear" w:color="auto" w:fill="auto"/>
            <w:noWrap/>
            <w:vAlign w:val="center"/>
            <w:hideMark/>
          </w:tcPr>
          <w:p w14:paraId="24E4719A" w14:textId="77777777" w:rsidR="0054681D" w:rsidRPr="00E0328B" w:rsidRDefault="0054681D" w:rsidP="0020361A">
            <w:pPr>
              <w:jc w:val="center"/>
              <w:rPr>
                <w:b/>
                <w:sz w:val="16"/>
                <w:szCs w:val="16"/>
              </w:rPr>
            </w:pPr>
            <w:r w:rsidRPr="00E0328B">
              <w:rPr>
                <w:b/>
                <w:sz w:val="16"/>
                <w:szCs w:val="16"/>
              </w:rPr>
              <w:t>+</w:t>
            </w:r>
          </w:p>
        </w:tc>
        <w:tc>
          <w:tcPr>
            <w:tcW w:w="1134" w:type="dxa"/>
            <w:shd w:val="clear" w:color="auto" w:fill="auto"/>
            <w:noWrap/>
            <w:vAlign w:val="center"/>
            <w:hideMark/>
          </w:tcPr>
          <w:p w14:paraId="6AE6F77C" w14:textId="77777777" w:rsidR="0054681D" w:rsidRPr="00E0328B" w:rsidRDefault="0054681D" w:rsidP="0020361A">
            <w:pPr>
              <w:jc w:val="center"/>
              <w:rPr>
                <w:b/>
                <w:sz w:val="16"/>
                <w:szCs w:val="16"/>
              </w:rPr>
            </w:pPr>
            <w:r w:rsidRPr="00E0328B">
              <w:rPr>
                <w:b/>
                <w:sz w:val="16"/>
                <w:szCs w:val="16"/>
              </w:rPr>
              <w:t> </w:t>
            </w:r>
          </w:p>
        </w:tc>
        <w:tc>
          <w:tcPr>
            <w:tcW w:w="4111" w:type="dxa"/>
            <w:shd w:val="clear" w:color="auto" w:fill="auto"/>
            <w:noWrap/>
            <w:vAlign w:val="center"/>
            <w:hideMark/>
          </w:tcPr>
          <w:p w14:paraId="39B14862" w14:textId="77777777" w:rsidR="0054681D" w:rsidRPr="00E0328B" w:rsidRDefault="0054681D" w:rsidP="0020361A">
            <w:pPr>
              <w:jc w:val="center"/>
              <w:rPr>
                <w:sz w:val="16"/>
                <w:szCs w:val="16"/>
              </w:rPr>
            </w:pPr>
            <w:r w:rsidRPr="00E0328B">
              <w:rPr>
                <w:sz w:val="16"/>
                <w:szCs w:val="16"/>
              </w:rPr>
              <w:t> </w:t>
            </w:r>
          </w:p>
        </w:tc>
      </w:tr>
      <w:tr w:rsidR="0054681D" w:rsidRPr="00E0328B" w14:paraId="5D47663D" w14:textId="77777777" w:rsidTr="00A342EB">
        <w:trPr>
          <w:trHeight w:val="239"/>
        </w:trPr>
        <w:tc>
          <w:tcPr>
            <w:tcW w:w="710" w:type="dxa"/>
            <w:shd w:val="clear" w:color="auto" w:fill="auto"/>
            <w:vAlign w:val="center"/>
            <w:hideMark/>
          </w:tcPr>
          <w:p w14:paraId="6F302058" w14:textId="77777777" w:rsidR="0054681D" w:rsidRPr="00E0328B" w:rsidRDefault="0054681D" w:rsidP="0020361A">
            <w:pPr>
              <w:jc w:val="center"/>
              <w:rPr>
                <w:bCs/>
                <w:sz w:val="16"/>
                <w:szCs w:val="16"/>
              </w:rPr>
            </w:pPr>
            <w:r w:rsidRPr="00E0328B">
              <w:rPr>
                <w:sz w:val="16"/>
                <w:szCs w:val="16"/>
              </w:rPr>
              <w:t>8.2.</w:t>
            </w:r>
          </w:p>
        </w:tc>
        <w:tc>
          <w:tcPr>
            <w:tcW w:w="3827" w:type="dxa"/>
            <w:shd w:val="clear" w:color="auto" w:fill="auto"/>
            <w:vAlign w:val="center"/>
            <w:hideMark/>
          </w:tcPr>
          <w:p w14:paraId="2455BB58" w14:textId="77777777" w:rsidR="0054681D" w:rsidRPr="00E0328B" w:rsidRDefault="0054681D" w:rsidP="0020361A">
            <w:pPr>
              <w:rPr>
                <w:sz w:val="16"/>
                <w:szCs w:val="16"/>
              </w:rPr>
            </w:pPr>
            <w:r w:rsidRPr="00E0328B">
              <w:rPr>
                <w:sz w:val="16"/>
                <w:szCs w:val="16"/>
              </w:rPr>
              <w:t>завоз солевого раствора и других жидкостей глушения</w:t>
            </w:r>
          </w:p>
        </w:tc>
        <w:tc>
          <w:tcPr>
            <w:tcW w:w="992" w:type="dxa"/>
            <w:shd w:val="clear" w:color="auto" w:fill="auto"/>
            <w:noWrap/>
            <w:vAlign w:val="center"/>
            <w:hideMark/>
          </w:tcPr>
          <w:p w14:paraId="0800DDB0" w14:textId="77777777" w:rsidR="0054681D" w:rsidRPr="00E0328B" w:rsidRDefault="0054681D" w:rsidP="0020361A">
            <w:pPr>
              <w:jc w:val="center"/>
              <w:rPr>
                <w:b/>
                <w:sz w:val="16"/>
                <w:szCs w:val="16"/>
              </w:rPr>
            </w:pPr>
            <w:r w:rsidRPr="00E0328B">
              <w:rPr>
                <w:b/>
                <w:sz w:val="16"/>
                <w:szCs w:val="16"/>
              </w:rPr>
              <w:t>+</w:t>
            </w:r>
          </w:p>
        </w:tc>
        <w:tc>
          <w:tcPr>
            <w:tcW w:w="1134" w:type="dxa"/>
            <w:shd w:val="clear" w:color="auto" w:fill="auto"/>
            <w:noWrap/>
            <w:vAlign w:val="center"/>
            <w:hideMark/>
          </w:tcPr>
          <w:p w14:paraId="24455DB0" w14:textId="77777777" w:rsidR="0054681D" w:rsidRPr="00E0328B" w:rsidRDefault="0054681D" w:rsidP="0020361A">
            <w:pPr>
              <w:jc w:val="center"/>
              <w:rPr>
                <w:b/>
                <w:sz w:val="16"/>
                <w:szCs w:val="16"/>
              </w:rPr>
            </w:pPr>
            <w:r w:rsidRPr="00E0328B">
              <w:rPr>
                <w:b/>
                <w:sz w:val="16"/>
                <w:szCs w:val="16"/>
              </w:rPr>
              <w:t> </w:t>
            </w:r>
          </w:p>
        </w:tc>
        <w:tc>
          <w:tcPr>
            <w:tcW w:w="4111" w:type="dxa"/>
            <w:shd w:val="clear" w:color="auto" w:fill="auto"/>
            <w:noWrap/>
            <w:vAlign w:val="bottom"/>
            <w:hideMark/>
          </w:tcPr>
          <w:p w14:paraId="1427FDFC" w14:textId="77777777" w:rsidR="0054681D" w:rsidRPr="00E0328B" w:rsidRDefault="0054681D" w:rsidP="0020361A">
            <w:pPr>
              <w:jc w:val="center"/>
              <w:rPr>
                <w:sz w:val="16"/>
                <w:szCs w:val="16"/>
              </w:rPr>
            </w:pPr>
            <w:r w:rsidRPr="00E0328B">
              <w:rPr>
                <w:sz w:val="16"/>
                <w:szCs w:val="16"/>
              </w:rPr>
              <w:t> </w:t>
            </w:r>
          </w:p>
        </w:tc>
      </w:tr>
      <w:tr w:rsidR="0054681D" w:rsidRPr="00E0328B" w14:paraId="58A895A6" w14:textId="77777777" w:rsidTr="009E45CA">
        <w:trPr>
          <w:trHeight w:val="289"/>
        </w:trPr>
        <w:tc>
          <w:tcPr>
            <w:tcW w:w="710" w:type="dxa"/>
            <w:shd w:val="clear" w:color="auto" w:fill="auto"/>
            <w:vAlign w:val="center"/>
            <w:hideMark/>
          </w:tcPr>
          <w:p w14:paraId="172A2D1F" w14:textId="77777777" w:rsidR="0054681D" w:rsidRPr="00E0328B" w:rsidRDefault="0054681D" w:rsidP="0020361A">
            <w:pPr>
              <w:jc w:val="center"/>
              <w:rPr>
                <w:bCs/>
                <w:sz w:val="16"/>
                <w:szCs w:val="16"/>
              </w:rPr>
            </w:pPr>
            <w:r w:rsidRPr="00E0328B">
              <w:rPr>
                <w:bCs/>
                <w:sz w:val="16"/>
                <w:szCs w:val="16"/>
              </w:rPr>
              <w:t>9</w:t>
            </w:r>
          </w:p>
        </w:tc>
        <w:tc>
          <w:tcPr>
            <w:tcW w:w="3827" w:type="dxa"/>
            <w:shd w:val="clear" w:color="auto" w:fill="auto"/>
            <w:vAlign w:val="center"/>
            <w:hideMark/>
          </w:tcPr>
          <w:p w14:paraId="4811B482" w14:textId="77777777" w:rsidR="0054681D" w:rsidRPr="00E0328B" w:rsidRDefault="0054681D" w:rsidP="0020361A">
            <w:pPr>
              <w:rPr>
                <w:b/>
                <w:sz w:val="16"/>
                <w:szCs w:val="16"/>
              </w:rPr>
            </w:pPr>
            <w:r w:rsidRPr="00E0328B">
              <w:rPr>
                <w:b/>
                <w:bCs/>
                <w:sz w:val="16"/>
                <w:szCs w:val="16"/>
              </w:rPr>
              <w:t>Обеспечение электроэнергией</w:t>
            </w:r>
          </w:p>
        </w:tc>
        <w:tc>
          <w:tcPr>
            <w:tcW w:w="992" w:type="dxa"/>
            <w:shd w:val="clear" w:color="auto" w:fill="auto"/>
            <w:noWrap/>
            <w:vAlign w:val="center"/>
            <w:hideMark/>
          </w:tcPr>
          <w:p w14:paraId="6A46CC8B" w14:textId="77777777" w:rsidR="0054681D" w:rsidRPr="00E0328B" w:rsidRDefault="0054681D" w:rsidP="0020361A">
            <w:pPr>
              <w:jc w:val="center"/>
              <w:rPr>
                <w:b/>
                <w:sz w:val="16"/>
                <w:szCs w:val="16"/>
              </w:rPr>
            </w:pPr>
            <w:r w:rsidRPr="00E0328B">
              <w:rPr>
                <w:b/>
                <w:bCs/>
                <w:sz w:val="16"/>
                <w:szCs w:val="16"/>
              </w:rPr>
              <w:t> </w:t>
            </w:r>
          </w:p>
        </w:tc>
        <w:tc>
          <w:tcPr>
            <w:tcW w:w="1134" w:type="dxa"/>
            <w:shd w:val="clear" w:color="auto" w:fill="auto"/>
            <w:noWrap/>
            <w:vAlign w:val="center"/>
            <w:hideMark/>
          </w:tcPr>
          <w:p w14:paraId="3921F139" w14:textId="77777777" w:rsidR="0054681D" w:rsidRPr="00E0328B" w:rsidRDefault="0054681D" w:rsidP="0020361A">
            <w:pPr>
              <w:jc w:val="center"/>
              <w:rPr>
                <w:b/>
                <w:sz w:val="16"/>
                <w:szCs w:val="16"/>
              </w:rPr>
            </w:pPr>
            <w:r w:rsidRPr="00E0328B">
              <w:rPr>
                <w:b/>
                <w:bCs/>
                <w:sz w:val="16"/>
                <w:szCs w:val="16"/>
              </w:rPr>
              <w:t>+</w:t>
            </w:r>
          </w:p>
        </w:tc>
        <w:tc>
          <w:tcPr>
            <w:tcW w:w="4111" w:type="dxa"/>
            <w:shd w:val="clear" w:color="auto" w:fill="auto"/>
            <w:noWrap/>
            <w:vAlign w:val="center"/>
            <w:hideMark/>
          </w:tcPr>
          <w:p w14:paraId="662FF3CB" w14:textId="77777777" w:rsidR="0054681D" w:rsidRPr="00E0328B" w:rsidRDefault="0054681D" w:rsidP="0020361A">
            <w:pPr>
              <w:jc w:val="center"/>
              <w:rPr>
                <w:sz w:val="16"/>
                <w:szCs w:val="16"/>
              </w:rPr>
            </w:pPr>
            <w:r w:rsidRPr="00E0328B">
              <w:rPr>
                <w:sz w:val="16"/>
                <w:szCs w:val="16"/>
              </w:rPr>
              <w:t> </w:t>
            </w:r>
          </w:p>
        </w:tc>
      </w:tr>
      <w:tr w:rsidR="0054681D" w:rsidRPr="00E0328B" w14:paraId="6E8EBB67" w14:textId="77777777" w:rsidTr="009D112D">
        <w:trPr>
          <w:trHeight w:val="129"/>
        </w:trPr>
        <w:tc>
          <w:tcPr>
            <w:tcW w:w="710" w:type="dxa"/>
            <w:shd w:val="clear" w:color="auto" w:fill="auto"/>
            <w:vAlign w:val="center"/>
          </w:tcPr>
          <w:p w14:paraId="5681F884" w14:textId="77777777" w:rsidR="0054681D" w:rsidRPr="00E0328B" w:rsidRDefault="0054681D" w:rsidP="0020361A">
            <w:pPr>
              <w:jc w:val="center"/>
              <w:rPr>
                <w:bCs/>
                <w:sz w:val="16"/>
                <w:szCs w:val="16"/>
              </w:rPr>
            </w:pPr>
            <w:r w:rsidRPr="00E0328B">
              <w:rPr>
                <w:bCs/>
                <w:sz w:val="16"/>
                <w:szCs w:val="16"/>
              </w:rPr>
              <w:t>10</w:t>
            </w:r>
          </w:p>
        </w:tc>
        <w:tc>
          <w:tcPr>
            <w:tcW w:w="3827" w:type="dxa"/>
            <w:shd w:val="clear" w:color="auto" w:fill="auto"/>
            <w:vAlign w:val="center"/>
          </w:tcPr>
          <w:p w14:paraId="5327B96B" w14:textId="77777777" w:rsidR="0054681D" w:rsidRPr="00E0328B" w:rsidRDefault="0054681D" w:rsidP="0020361A">
            <w:pPr>
              <w:rPr>
                <w:b/>
                <w:bCs/>
                <w:sz w:val="16"/>
                <w:szCs w:val="16"/>
              </w:rPr>
            </w:pPr>
            <w:r w:rsidRPr="00E0328B">
              <w:rPr>
                <w:b/>
                <w:bCs/>
                <w:sz w:val="16"/>
                <w:szCs w:val="16"/>
              </w:rPr>
              <w:t>Обеспечение нефтью для котельно-печного топлива и технологических нужд</w:t>
            </w:r>
          </w:p>
          <w:p w14:paraId="36011311" w14:textId="77777777" w:rsidR="0054681D" w:rsidRPr="00E0328B" w:rsidRDefault="0054681D" w:rsidP="0020361A">
            <w:pPr>
              <w:rPr>
                <w:sz w:val="16"/>
                <w:szCs w:val="16"/>
              </w:rPr>
            </w:pPr>
            <w:r w:rsidRPr="00E0328B">
              <w:rPr>
                <w:b/>
                <w:bCs/>
                <w:sz w:val="16"/>
                <w:szCs w:val="16"/>
              </w:rPr>
              <w:t>(в том числе замещение затрубного пространства открытого ствола перед активацией подвески</w:t>
            </w:r>
            <w:r w:rsidRPr="00E0328B">
              <w:rPr>
                <w:b/>
                <w:sz w:val="16"/>
                <w:szCs w:val="16"/>
              </w:rPr>
              <w:t xml:space="preserve"> </w:t>
            </w:r>
            <w:proofErr w:type="gramStart"/>
            <w:r w:rsidRPr="00E0328B">
              <w:rPr>
                <w:b/>
                <w:bCs/>
                <w:sz w:val="16"/>
                <w:szCs w:val="16"/>
              </w:rPr>
              <w:t>хвостовика .</w:t>
            </w:r>
            <w:proofErr w:type="gramEnd"/>
          </w:p>
        </w:tc>
        <w:tc>
          <w:tcPr>
            <w:tcW w:w="992" w:type="dxa"/>
            <w:shd w:val="clear" w:color="auto" w:fill="auto"/>
            <w:noWrap/>
            <w:vAlign w:val="center"/>
          </w:tcPr>
          <w:p w14:paraId="62453ACE" w14:textId="77777777" w:rsidR="0054681D" w:rsidRPr="00E0328B" w:rsidRDefault="0054681D" w:rsidP="0020361A">
            <w:pPr>
              <w:jc w:val="center"/>
              <w:rPr>
                <w:b/>
                <w:sz w:val="16"/>
                <w:szCs w:val="16"/>
              </w:rPr>
            </w:pPr>
            <w:r w:rsidRPr="00E0328B">
              <w:rPr>
                <w:b/>
                <w:bCs/>
                <w:sz w:val="16"/>
                <w:szCs w:val="16"/>
              </w:rPr>
              <w:t> </w:t>
            </w:r>
          </w:p>
        </w:tc>
        <w:tc>
          <w:tcPr>
            <w:tcW w:w="1134" w:type="dxa"/>
            <w:shd w:val="clear" w:color="auto" w:fill="auto"/>
            <w:noWrap/>
            <w:vAlign w:val="center"/>
          </w:tcPr>
          <w:p w14:paraId="14EDE38E" w14:textId="77777777" w:rsidR="0054681D" w:rsidRPr="00E0328B" w:rsidRDefault="0054681D" w:rsidP="0020361A">
            <w:pPr>
              <w:jc w:val="center"/>
              <w:rPr>
                <w:b/>
                <w:sz w:val="16"/>
                <w:szCs w:val="16"/>
              </w:rPr>
            </w:pPr>
            <w:r w:rsidRPr="00E0328B">
              <w:rPr>
                <w:b/>
                <w:bCs/>
                <w:sz w:val="16"/>
                <w:szCs w:val="16"/>
              </w:rPr>
              <w:t>+</w:t>
            </w:r>
          </w:p>
        </w:tc>
        <w:tc>
          <w:tcPr>
            <w:tcW w:w="4111" w:type="dxa"/>
            <w:shd w:val="clear" w:color="auto" w:fill="auto"/>
            <w:noWrap/>
          </w:tcPr>
          <w:p w14:paraId="053F7596" w14:textId="77777777" w:rsidR="0054681D" w:rsidRPr="00E0328B" w:rsidRDefault="0054681D" w:rsidP="0020361A">
            <w:pPr>
              <w:jc w:val="center"/>
              <w:rPr>
                <w:sz w:val="16"/>
                <w:szCs w:val="16"/>
              </w:rPr>
            </w:pPr>
            <w:r w:rsidRPr="00E0328B">
              <w:rPr>
                <w:sz w:val="16"/>
                <w:szCs w:val="16"/>
              </w:rPr>
              <w:t>По отдельному договору купли-продажи с Заказчиком.</w:t>
            </w:r>
          </w:p>
        </w:tc>
      </w:tr>
      <w:tr w:rsidR="0054681D" w:rsidRPr="00E0328B" w14:paraId="3F8A480C" w14:textId="77777777" w:rsidTr="009E45CA">
        <w:trPr>
          <w:trHeight w:val="305"/>
        </w:trPr>
        <w:tc>
          <w:tcPr>
            <w:tcW w:w="710" w:type="dxa"/>
            <w:shd w:val="clear" w:color="auto" w:fill="auto"/>
            <w:vAlign w:val="center"/>
            <w:hideMark/>
          </w:tcPr>
          <w:p w14:paraId="74B85C4B" w14:textId="77777777" w:rsidR="0054681D" w:rsidRPr="00E0328B" w:rsidRDefault="0054681D" w:rsidP="00D44612">
            <w:pPr>
              <w:jc w:val="center"/>
              <w:rPr>
                <w:bCs/>
                <w:sz w:val="16"/>
                <w:szCs w:val="16"/>
              </w:rPr>
            </w:pPr>
            <w:r w:rsidRPr="00E0328B">
              <w:rPr>
                <w:bCs/>
                <w:sz w:val="16"/>
                <w:szCs w:val="16"/>
              </w:rPr>
              <w:t>11</w:t>
            </w:r>
          </w:p>
        </w:tc>
        <w:tc>
          <w:tcPr>
            <w:tcW w:w="3827" w:type="dxa"/>
            <w:shd w:val="clear" w:color="auto" w:fill="auto"/>
            <w:vAlign w:val="center"/>
            <w:hideMark/>
          </w:tcPr>
          <w:p w14:paraId="5FB9AF71" w14:textId="77777777" w:rsidR="0054681D" w:rsidRPr="00E0328B" w:rsidRDefault="0054681D" w:rsidP="0020361A">
            <w:pPr>
              <w:rPr>
                <w:sz w:val="16"/>
                <w:szCs w:val="16"/>
              </w:rPr>
            </w:pPr>
            <w:r w:rsidRPr="00E0328B">
              <w:rPr>
                <w:b/>
                <w:bCs/>
                <w:sz w:val="16"/>
                <w:szCs w:val="16"/>
              </w:rPr>
              <w:t>Обеспечение материалами:</w:t>
            </w:r>
          </w:p>
        </w:tc>
        <w:tc>
          <w:tcPr>
            <w:tcW w:w="992" w:type="dxa"/>
            <w:shd w:val="clear" w:color="auto" w:fill="auto"/>
            <w:noWrap/>
            <w:vAlign w:val="center"/>
            <w:hideMark/>
          </w:tcPr>
          <w:p w14:paraId="718C682D" w14:textId="77777777" w:rsidR="0054681D" w:rsidRPr="00E0328B" w:rsidRDefault="0054681D" w:rsidP="0020361A">
            <w:pPr>
              <w:jc w:val="center"/>
              <w:rPr>
                <w:b/>
                <w:sz w:val="16"/>
                <w:szCs w:val="16"/>
              </w:rPr>
            </w:pPr>
            <w:r w:rsidRPr="00E0328B">
              <w:rPr>
                <w:b/>
                <w:bCs/>
                <w:sz w:val="16"/>
                <w:szCs w:val="16"/>
              </w:rPr>
              <w:t> </w:t>
            </w:r>
          </w:p>
        </w:tc>
        <w:tc>
          <w:tcPr>
            <w:tcW w:w="1134" w:type="dxa"/>
            <w:shd w:val="clear" w:color="auto" w:fill="auto"/>
            <w:noWrap/>
            <w:vAlign w:val="center"/>
            <w:hideMark/>
          </w:tcPr>
          <w:p w14:paraId="3285764B" w14:textId="77777777" w:rsidR="0054681D" w:rsidRPr="00E0328B" w:rsidRDefault="0054681D" w:rsidP="0020361A">
            <w:pPr>
              <w:jc w:val="center"/>
              <w:rPr>
                <w:b/>
                <w:sz w:val="16"/>
                <w:szCs w:val="16"/>
              </w:rPr>
            </w:pPr>
            <w:r w:rsidRPr="00E0328B">
              <w:rPr>
                <w:b/>
                <w:bCs/>
                <w:sz w:val="16"/>
                <w:szCs w:val="16"/>
              </w:rPr>
              <w:t> </w:t>
            </w:r>
          </w:p>
        </w:tc>
        <w:tc>
          <w:tcPr>
            <w:tcW w:w="4111" w:type="dxa"/>
            <w:shd w:val="clear" w:color="auto" w:fill="auto"/>
            <w:vAlign w:val="center"/>
            <w:hideMark/>
          </w:tcPr>
          <w:p w14:paraId="4517DD1C" w14:textId="77777777" w:rsidR="0054681D" w:rsidRPr="00E0328B" w:rsidRDefault="0054681D" w:rsidP="0020361A">
            <w:pPr>
              <w:jc w:val="center"/>
              <w:rPr>
                <w:sz w:val="16"/>
                <w:szCs w:val="16"/>
              </w:rPr>
            </w:pPr>
            <w:r w:rsidRPr="00E0328B">
              <w:rPr>
                <w:bCs/>
                <w:sz w:val="16"/>
                <w:szCs w:val="16"/>
              </w:rPr>
              <w:t> </w:t>
            </w:r>
          </w:p>
        </w:tc>
      </w:tr>
      <w:tr w:rsidR="0054681D" w:rsidRPr="00E0328B" w14:paraId="26F0EAD2" w14:textId="77777777" w:rsidTr="009E45CA">
        <w:trPr>
          <w:trHeight w:val="237"/>
        </w:trPr>
        <w:tc>
          <w:tcPr>
            <w:tcW w:w="710" w:type="dxa"/>
            <w:shd w:val="clear" w:color="auto" w:fill="auto"/>
            <w:vAlign w:val="center"/>
            <w:hideMark/>
          </w:tcPr>
          <w:p w14:paraId="36FADC23" w14:textId="77777777" w:rsidR="0054681D" w:rsidRPr="00E0328B" w:rsidRDefault="0054681D" w:rsidP="0020361A">
            <w:pPr>
              <w:jc w:val="center"/>
              <w:rPr>
                <w:bCs/>
                <w:sz w:val="16"/>
                <w:szCs w:val="16"/>
              </w:rPr>
            </w:pPr>
            <w:r w:rsidRPr="00E0328B">
              <w:rPr>
                <w:sz w:val="16"/>
                <w:szCs w:val="16"/>
              </w:rPr>
              <w:t>11.1.</w:t>
            </w:r>
          </w:p>
        </w:tc>
        <w:tc>
          <w:tcPr>
            <w:tcW w:w="3827" w:type="dxa"/>
            <w:shd w:val="clear" w:color="auto" w:fill="auto"/>
            <w:vAlign w:val="center"/>
            <w:hideMark/>
          </w:tcPr>
          <w:p w14:paraId="50DBF425" w14:textId="77777777" w:rsidR="0054681D" w:rsidRPr="00E0328B" w:rsidRDefault="0054681D" w:rsidP="0020361A">
            <w:pPr>
              <w:rPr>
                <w:b/>
                <w:bCs/>
                <w:sz w:val="16"/>
                <w:szCs w:val="16"/>
              </w:rPr>
            </w:pPr>
            <w:r w:rsidRPr="00E0328B">
              <w:rPr>
                <w:sz w:val="16"/>
                <w:szCs w:val="16"/>
              </w:rPr>
              <w:t xml:space="preserve"> - бурильный инструмент</w:t>
            </w:r>
          </w:p>
        </w:tc>
        <w:tc>
          <w:tcPr>
            <w:tcW w:w="992" w:type="dxa"/>
            <w:shd w:val="clear" w:color="auto" w:fill="auto"/>
            <w:noWrap/>
            <w:vAlign w:val="center"/>
            <w:hideMark/>
          </w:tcPr>
          <w:p w14:paraId="21320995" w14:textId="77777777" w:rsidR="0054681D" w:rsidRPr="00E0328B" w:rsidRDefault="0054681D" w:rsidP="0020361A">
            <w:pPr>
              <w:jc w:val="center"/>
              <w:rPr>
                <w:b/>
                <w:bCs/>
                <w:sz w:val="16"/>
                <w:szCs w:val="16"/>
              </w:rPr>
            </w:pPr>
            <w:r w:rsidRPr="00E0328B">
              <w:rPr>
                <w:b/>
                <w:sz w:val="16"/>
                <w:szCs w:val="16"/>
              </w:rPr>
              <w:t> </w:t>
            </w:r>
          </w:p>
        </w:tc>
        <w:tc>
          <w:tcPr>
            <w:tcW w:w="1134" w:type="dxa"/>
            <w:shd w:val="clear" w:color="auto" w:fill="auto"/>
            <w:noWrap/>
            <w:vAlign w:val="center"/>
            <w:hideMark/>
          </w:tcPr>
          <w:p w14:paraId="17A66050" w14:textId="77777777" w:rsidR="0054681D" w:rsidRPr="00E0328B" w:rsidRDefault="0054681D" w:rsidP="0020361A">
            <w:pPr>
              <w:jc w:val="center"/>
              <w:rPr>
                <w:b/>
                <w:bCs/>
                <w:sz w:val="16"/>
                <w:szCs w:val="16"/>
              </w:rPr>
            </w:pPr>
            <w:r w:rsidRPr="00E0328B">
              <w:rPr>
                <w:b/>
                <w:sz w:val="16"/>
                <w:szCs w:val="16"/>
              </w:rPr>
              <w:t>+</w:t>
            </w:r>
          </w:p>
        </w:tc>
        <w:tc>
          <w:tcPr>
            <w:tcW w:w="4111" w:type="dxa"/>
            <w:shd w:val="clear" w:color="auto" w:fill="auto"/>
            <w:vAlign w:val="center"/>
            <w:hideMark/>
          </w:tcPr>
          <w:p w14:paraId="64C9A5F7" w14:textId="77777777" w:rsidR="0054681D" w:rsidRPr="00E0328B" w:rsidRDefault="0054681D" w:rsidP="0020361A">
            <w:pPr>
              <w:jc w:val="center"/>
              <w:rPr>
                <w:bCs/>
                <w:sz w:val="16"/>
                <w:szCs w:val="16"/>
              </w:rPr>
            </w:pPr>
            <w:r w:rsidRPr="00E0328B">
              <w:rPr>
                <w:sz w:val="16"/>
                <w:szCs w:val="16"/>
              </w:rPr>
              <w:t> </w:t>
            </w:r>
          </w:p>
        </w:tc>
      </w:tr>
      <w:tr w:rsidR="0054681D" w:rsidRPr="00E0328B" w14:paraId="0C96CEBD" w14:textId="77777777" w:rsidTr="00A342EB">
        <w:trPr>
          <w:trHeight w:val="237"/>
        </w:trPr>
        <w:tc>
          <w:tcPr>
            <w:tcW w:w="710" w:type="dxa"/>
            <w:shd w:val="clear" w:color="auto" w:fill="auto"/>
            <w:vAlign w:val="center"/>
            <w:hideMark/>
          </w:tcPr>
          <w:p w14:paraId="036D37F6" w14:textId="77777777" w:rsidR="0054681D" w:rsidRPr="00E0328B" w:rsidRDefault="0054681D" w:rsidP="00890AEF">
            <w:pPr>
              <w:jc w:val="center"/>
              <w:rPr>
                <w:sz w:val="16"/>
                <w:szCs w:val="16"/>
              </w:rPr>
            </w:pPr>
            <w:r w:rsidRPr="00E0328B">
              <w:rPr>
                <w:sz w:val="16"/>
                <w:szCs w:val="16"/>
              </w:rPr>
              <w:t>11.2.</w:t>
            </w:r>
          </w:p>
        </w:tc>
        <w:tc>
          <w:tcPr>
            <w:tcW w:w="3827" w:type="dxa"/>
            <w:shd w:val="clear" w:color="auto" w:fill="auto"/>
            <w:vAlign w:val="center"/>
            <w:hideMark/>
          </w:tcPr>
          <w:p w14:paraId="1008784A" w14:textId="77777777" w:rsidR="0054681D" w:rsidRPr="00E0328B" w:rsidRDefault="0054681D" w:rsidP="0020361A">
            <w:pPr>
              <w:rPr>
                <w:sz w:val="16"/>
                <w:szCs w:val="16"/>
              </w:rPr>
            </w:pPr>
            <w:r w:rsidRPr="00E0328B">
              <w:rPr>
                <w:sz w:val="16"/>
                <w:szCs w:val="16"/>
              </w:rPr>
              <w:t xml:space="preserve"> - долота (вкл. сервисное сопровождение)</w:t>
            </w:r>
          </w:p>
        </w:tc>
        <w:tc>
          <w:tcPr>
            <w:tcW w:w="992" w:type="dxa"/>
            <w:shd w:val="clear" w:color="auto" w:fill="auto"/>
            <w:noWrap/>
            <w:vAlign w:val="center"/>
            <w:hideMark/>
          </w:tcPr>
          <w:p w14:paraId="2FFB70E5" w14:textId="77777777" w:rsidR="0054681D" w:rsidRPr="00E0328B" w:rsidRDefault="0054681D" w:rsidP="0020361A">
            <w:pPr>
              <w:jc w:val="center"/>
              <w:rPr>
                <w:b/>
                <w:sz w:val="16"/>
                <w:szCs w:val="16"/>
              </w:rPr>
            </w:pPr>
            <w:r w:rsidRPr="00E0328B">
              <w:rPr>
                <w:b/>
                <w:sz w:val="16"/>
                <w:szCs w:val="16"/>
              </w:rPr>
              <w:t> </w:t>
            </w:r>
          </w:p>
        </w:tc>
        <w:tc>
          <w:tcPr>
            <w:tcW w:w="1134" w:type="dxa"/>
            <w:shd w:val="clear" w:color="auto" w:fill="auto"/>
            <w:noWrap/>
            <w:vAlign w:val="center"/>
            <w:hideMark/>
          </w:tcPr>
          <w:p w14:paraId="5C26DC01" w14:textId="77777777" w:rsidR="0054681D" w:rsidRPr="00E0328B" w:rsidRDefault="0054681D" w:rsidP="0020361A">
            <w:pPr>
              <w:jc w:val="center"/>
              <w:rPr>
                <w:b/>
                <w:sz w:val="16"/>
                <w:szCs w:val="16"/>
              </w:rPr>
            </w:pPr>
            <w:r w:rsidRPr="00E0328B">
              <w:rPr>
                <w:b/>
                <w:sz w:val="16"/>
                <w:szCs w:val="16"/>
              </w:rPr>
              <w:t>+</w:t>
            </w:r>
          </w:p>
        </w:tc>
        <w:tc>
          <w:tcPr>
            <w:tcW w:w="4111" w:type="dxa"/>
            <w:shd w:val="clear" w:color="auto" w:fill="auto"/>
            <w:vAlign w:val="center"/>
            <w:hideMark/>
          </w:tcPr>
          <w:p w14:paraId="59D2F1E5" w14:textId="77777777" w:rsidR="0054681D" w:rsidRPr="00E0328B" w:rsidRDefault="0054681D" w:rsidP="0020361A">
            <w:pPr>
              <w:jc w:val="center"/>
              <w:rPr>
                <w:sz w:val="16"/>
                <w:szCs w:val="16"/>
              </w:rPr>
            </w:pPr>
            <w:r w:rsidRPr="00E0328B">
              <w:rPr>
                <w:sz w:val="16"/>
                <w:szCs w:val="16"/>
              </w:rPr>
              <w:t> </w:t>
            </w:r>
          </w:p>
        </w:tc>
      </w:tr>
      <w:tr w:rsidR="0054681D" w:rsidRPr="00E0328B" w14:paraId="740F59B7" w14:textId="77777777" w:rsidTr="009D112D">
        <w:trPr>
          <w:trHeight w:val="269"/>
        </w:trPr>
        <w:tc>
          <w:tcPr>
            <w:tcW w:w="710" w:type="dxa"/>
            <w:shd w:val="clear" w:color="auto" w:fill="auto"/>
            <w:vAlign w:val="center"/>
            <w:hideMark/>
          </w:tcPr>
          <w:p w14:paraId="1085D565" w14:textId="77777777" w:rsidR="0054681D" w:rsidRPr="00E0328B" w:rsidRDefault="0054681D" w:rsidP="00890AEF">
            <w:pPr>
              <w:jc w:val="center"/>
              <w:rPr>
                <w:sz w:val="16"/>
                <w:szCs w:val="16"/>
              </w:rPr>
            </w:pPr>
            <w:r w:rsidRPr="00E0328B">
              <w:rPr>
                <w:sz w:val="16"/>
                <w:szCs w:val="16"/>
              </w:rPr>
              <w:t>11.3.</w:t>
            </w:r>
          </w:p>
        </w:tc>
        <w:tc>
          <w:tcPr>
            <w:tcW w:w="3827" w:type="dxa"/>
            <w:shd w:val="clear" w:color="auto" w:fill="auto"/>
            <w:vAlign w:val="center"/>
            <w:hideMark/>
          </w:tcPr>
          <w:p w14:paraId="79584806" w14:textId="77777777" w:rsidR="0054681D" w:rsidRPr="00E0328B" w:rsidRDefault="0054681D" w:rsidP="0020361A">
            <w:pPr>
              <w:rPr>
                <w:sz w:val="16"/>
                <w:szCs w:val="16"/>
              </w:rPr>
            </w:pPr>
            <w:r w:rsidRPr="00E0328B">
              <w:rPr>
                <w:sz w:val="16"/>
                <w:szCs w:val="16"/>
              </w:rPr>
              <w:t xml:space="preserve"> - цемент </w:t>
            </w:r>
          </w:p>
        </w:tc>
        <w:tc>
          <w:tcPr>
            <w:tcW w:w="992" w:type="dxa"/>
            <w:shd w:val="clear" w:color="auto" w:fill="auto"/>
            <w:noWrap/>
            <w:vAlign w:val="center"/>
            <w:hideMark/>
          </w:tcPr>
          <w:p w14:paraId="4AD00132" w14:textId="77777777" w:rsidR="0054681D" w:rsidRPr="00E0328B" w:rsidRDefault="0054681D" w:rsidP="0020361A">
            <w:pPr>
              <w:jc w:val="center"/>
              <w:rPr>
                <w:b/>
                <w:sz w:val="16"/>
                <w:szCs w:val="16"/>
              </w:rPr>
            </w:pPr>
            <w:r w:rsidRPr="00E0328B">
              <w:rPr>
                <w:b/>
                <w:sz w:val="16"/>
                <w:szCs w:val="16"/>
              </w:rPr>
              <w:t> </w:t>
            </w:r>
          </w:p>
        </w:tc>
        <w:tc>
          <w:tcPr>
            <w:tcW w:w="1134" w:type="dxa"/>
            <w:shd w:val="clear" w:color="auto" w:fill="auto"/>
            <w:noWrap/>
            <w:vAlign w:val="center"/>
            <w:hideMark/>
          </w:tcPr>
          <w:p w14:paraId="28CAAE1D" w14:textId="77777777" w:rsidR="0054681D" w:rsidRPr="00E0328B" w:rsidRDefault="0054681D" w:rsidP="0020361A">
            <w:pPr>
              <w:jc w:val="center"/>
              <w:rPr>
                <w:b/>
                <w:sz w:val="16"/>
                <w:szCs w:val="16"/>
              </w:rPr>
            </w:pPr>
            <w:r w:rsidRPr="00E0328B">
              <w:rPr>
                <w:b/>
                <w:sz w:val="16"/>
                <w:szCs w:val="16"/>
              </w:rPr>
              <w:t>+</w:t>
            </w:r>
          </w:p>
        </w:tc>
        <w:tc>
          <w:tcPr>
            <w:tcW w:w="4111" w:type="dxa"/>
            <w:shd w:val="clear" w:color="auto" w:fill="auto"/>
            <w:noWrap/>
            <w:vAlign w:val="center"/>
            <w:hideMark/>
          </w:tcPr>
          <w:p w14:paraId="028644F0" w14:textId="77777777" w:rsidR="0054681D" w:rsidRPr="00E0328B" w:rsidRDefault="0054681D" w:rsidP="0020361A">
            <w:pPr>
              <w:jc w:val="center"/>
              <w:rPr>
                <w:sz w:val="16"/>
                <w:szCs w:val="16"/>
              </w:rPr>
            </w:pPr>
            <w:r w:rsidRPr="00E0328B">
              <w:rPr>
                <w:sz w:val="16"/>
                <w:szCs w:val="16"/>
              </w:rPr>
              <w:t> </w:t>
            </w:r>
          </w:p>
        </w:tc>
      </w:tr>
      <w:tr w:rsidR="0054681D" w:rsidRPr="00E0328B" w14:paraId="62B8FA4D" w14:textId="77777777" w:rsidTr="009D112D">
        <w:trPr>
          <w:trHeight w:val="264"/>
        </w:trPr>
        <w:tc>
          <w:tcPr>
            <w:tcW w:w="710" w:type="dxa"/>
            <w:shd w:val="clear" w:color="auto" w:fill="auto"/>
            <w:vAlign w:val="center"/>
            <w:hideMark/>
          </w:tcPr>
          <w:p w14:paraId="0BF1B9F9" w14:textId="77777777" w:rsidR="0054681D" w:rsidRPr="00E0328B" w:rsidRDefault="0054681D" w:rsidP="00890AEF">
            <w:pPr>
              <w:jc w:val="center"/>
              <w:rPr>
                <w:bCs/>
                <w:sz w:val="16"/>
                <w:szCs w:val="16"/>
              </w:rPr>
            </w:pPr>
            <w:r w:rsidRPr="00E0328B">
              <w:rPr>
                <w:sz w:val="16"/>
                <w:szCs w:val="16"/>
              </w:rPr>
              <w:t>11.4.</w:t>
            </w:r>
          </w:p>
        </w:tc>
        <w:tc>
          <w:tcPr>
            <w:tcW w:w="3827" w:type="dxa"/>
            <w:tcBorders>
              <w:bottom w:val="single" w:sz="4" w:space="0" w:color="auto"/>
            </w:tcBorders>
            <w:shd w:val="clear" w:color="auto" w:fill="auto"/>
            <w:vAlign w:val="center"/>
            <w:hideMark/>
          </w:tcPr>
          <w:p w14:paraId="53782CA5" w14:textId="77777777" w:rsidR="0054681D" w:rsidRPr="00E0328B" w:rsidRDefault="0054681D" w:rsidP="0020361A">
            <w:pPr>
              <w:rPr>
                <w:bCs/>
                <w:sz w:val="16"/>
                <w:szCs w:val="16"/>
              </w:rPr>
            </w:pPr>
            <w:r w:rsidRPr="00E0328B">
              <w:rPr>
                <w:sz w:val="16"/>
                <w:szCs w:val="16"/>
              </w:rPr>
              <w:t xml:space="preserve"> - хим. реагенты для обработки бурового раствора</w:t>
            </w:r>
          </w:p>
        </w:tc>
        <w:tc>
          <w:tcPr>
            <w:tcW w:w="992" w:type="dxa"/>
            <w:tcBorders>
              <w:bottom w:val="single" w:sz="4" w:space="0" w:color="auto"/>
            </w:tcBorders>
            <w:shd w:val="clear" w:color="auto" w:fill="auto"/>
            <w:noWrap/>
            <w:vAlign w:val="center"/>
            <w:hideMark/>
          </w:tcPr>
          <w:p w14:paraId="44558FB5" w14:textId="77777777" w:rsidR="0054681D" w:rsidRPr="00E0328B" w:rsidRDefault="0054681D" w:rsidP="0020361A">
            <w:pPr>
              <w:jc w:val="center"/>
              <w:rPr>
                <w:b/>
                <w:bCs/>
                <w:sz w:val="16"/>
                <w:szCs w:val="16"/>
              </w:rPr>
            </w:pPr>
            <w:r w:rsidRPr="00E0328B">
              <w:rPr>
                <w:b/>
                <w:sz w:val="16"/>
                <w:szCs w:val="16"/>
              </w:rPr>
              <w:t> </w:t>
            </w:r>
          </w:p>
        </w:tc>
        <w:tc>
          <w:tcPr>
            <w:tcW w:w="1134" w:type="dxa"/>
            <w:tcBorders>
              <w:bottom w:val="single" w:sz="4" w:space="0" w:color="auto"/>
            </w:tcBorders>
            <w:shd w:val="clear" w:color="auto" w:fill="auto"/>
            <w:noWrap/>
            <w:vAlign w:val="center"/>
            <w:hideMark/>
          </w:tcPr>
          <w:p w14:paraId="2176DD76" w14:textId="77777777" w:rsidR="0054681D" w:rsidRPr="00E0328B" w:rsidRDefault="0054681D" w:rsidP="0020361A">
            <w:pPr>
              <w:jc w:val="center"/>
              <w:rPr>
                <w:b/>
                <w:bCs/>
                <w:sz w:val="16"/>
                <w:szCs w:val="16"/>
              </w:rPr>
            </w:pPr>
            <w:r w:rsidRPr="00E0328B">
              <w:rPr>
                <w:b/>
                <w:sz w:val="16"/>
                <w:szCs w:val="16"/>
              </w:rPr>
              <w:t>+</w:t>
            </w:r>
          </w:p>
        </w:tc>
        <w:tc>
          <w:tcPr>
            <w:tcW w:w="4111" w:type="dxa"/>
            <w:tcBorders>
              <w:bottom w:val="single" w:sz="4" w:space="0" w:color="auto"/>
            </w:tcBorders>
            <w:shd w:val="clear" w:color="auto" w:fill="auto"/>
            <w:vAlign w:val="center"/>
            <w:hideMark/>
          </w:tcPr>
          <w:p w14:paraId="681AAF03" w14:textId="77777777" w:rsidR="0054681D" w:rsidRPr="00E0328B" w:rsidRDefault="0054681D" w:rsidP="0020361A">
            <w:pPr>
              <w:rPr>
                <w:sz w:val="16"/>
                <w:szCs w:val="16"/>
              </w:rPr>
            </w:pPr>
            <w:r w:rsidRPr="00E0328B">
              <w:rPr>
                <w:sz w:val="16"/>
                <w:szCs w:val="16"/>
              </w:rPr>
              <w:t> </w:t>
            </w:r>
          </w:p>
        </w:tc>
      </w:tr>
      <w:tr w:rsidR="00890AEF" w:rsidRPr="00E0328B" w14:paraId="444CCD22" w14:textId="77777777" w:rsidTr="00482B0F">
        <w:trPr>
          <w:trHeight w:val="177"/>
        </w:trPr>
        <w:tc>
          <w:tcPr>
            <w:tcW w:w="710" w:type="dxa"/>
            <w:shd w:val="clear" w:color="auto" w:fill="auto"/>
          </w:tcPr>
          <w:p w14:paraId="6D67519C" w14:textId="77777777" w:rsidR="00890AEF" w:rsidRPr="00E0328B" w:rsidRDefault="00890AEF" w:rsidP="00890AEF">
            <w:pPr>
              <w:jc w:val="center"/>
              <w:rPr>
                <w:sz w:val="16"/>
                <w:szCs w:val="16"/>
              </w:rPr>
            </w:pPr>
            <w:r w:rsidRPr="00E0328B">
              <w:rPr>
                <w:sz w:val="16"/>
                <w:szCs w:val="16"/>
              </w:rPr>
              <w:t>11.5.</w:t>
            </w:r>
          </w:p>
        </w:tc>
        <w:tc>
          <w:tcPr>
            <w:tcW w:w="3827" w:type="dxa"/>
            <w:shd w:val="clear" w:color="auto" w:fill="auto"/>
            <w:vAlign w:val="center"/>
          </w:tcPr>
          <w:p w14:paraId="2FB2AE41" w14:textId="77777777" w:rsidR="00890AEF" w:rsidRPr="00E0328B" w:rsidRDefault="00890AEF" w:rsidP="00890AEF">
            <w:pPr>
              <w:rPr>
                <w:sz w:val="16"/>
                <w:szCs w:val="16"/>
              </w:rPr>
            </w:pPr>
            <w:r w:rsidRPr="00E0328B">
              <w:rPr>
                <w:sz w:val="16"/>
                <w:szCs w:val="16"/>
              </w:rPr>
              <w:t>-  катушка КПР, переходной фланец под ПВО</w:t>
            </w:r>
          </w:p>
        </w:tc>
        <w:tc>
          <w:tcPr>
            <w:tcW w:w="992" w:type="dxa"/>
            <w:shd w:val="clear" w:color="auto" w:fill="auto"/>
            <w:vAlign w:val="center"/>
          </w:tcPr>
          <w:p w14:paraId="74D3D2B2" w14:textId="77777777" w:rsidR="00890AEF" w:rsidRPr="00E0328B" w:rsidRDefault="00890AEF" w:rsidP="00890AEF">
            <w:pPr>
              <w:jc w:val="center"/>
              <w:rPr>
                <w:b/>
                <w:sz w:val="16"/>
                <w:szCs w:val="16"/>
              </w:rPr>
            </w:pPr>
          </w:p>
        </w:tc>
        <w:tc>
          <w:tcPr>
            <w:tcW w:w="1134" w:type="dxa"/>
            <w:shd w:val="clear" w:color="auto" w:fill="auto"/>
            <w:vAlign w:val="center"/>
          </w:tcPr>
          <w:p w14:paraId="7D46E3C2" w14:textId="77777777" w:rsidR="00890AEF" w:rsidRPr="00E0328B" w:rsidRDefault="00890AEF" w:rsidP="00890AEF">
            <w:pPr>
              <w:jc w:val="center"/>
              <w:rPr>
                <w:b/>
                <w:sz w:val="16"/>
                <w:szCs w:val="16"/>
              </w:rPr>
            </w:pPr>
            <w:r w:rsidRPr="00E0328B">
              <w:rPr>
                <w:b/>
                <w:sz w:val="16"/>
                <w:szCs w:val="16"/>
              </w:rPr>
              <w:t>+</w:t>
            </w:r>
          </w:p>
        </w:tc>
        <w:tc>
          <w:tcPr>
            <w:tcW w:w="4111" w:type="dxa"/>
            <w:shd w:val="clear" w:color="auto" w:fill="auto"/>
          </w:tcPr>
          <w:p w14:paraId="239C754D" w14:textId="77777777" w:rsidR="00890AEF" w:rsidRPr="00E0328B" w:rsidRDefault="00890AEF" w:rsidP="00890AEF">
            <w:pPr>
              <w:jc w:val="center"/>
              <w:rPr>
                <w:sz w:val="16"/>
                <w:szCs w:val="16"/>
              </w:rPr>
            </w:pPr>
          </w:p>
        </w:tc>
      </w:tr>
      <w:tr w:rsidR="00890AEF" w:rsidRPr="00E0328B" w14:paraId="03B12FC1" w14:textId="77777777" w:rsidTr="00482B0F">
        <w:trPr>
          <w:trHeight w:val="177"/>
        </w:trPr>
        <w:tc>
          <w:tcPr>
            <w:tcW w:w="710" w:type="dxa"/>
            <w:shd w:val="clear" w:color="auto" w:fill="auto"/>
            <w:hideMark/>
          </w:tcPr>
          <w:p w14:paraId="51667A1A" w14:textId="77777777" w:rsidR="00890AEF" w:rsidRPr="00E0328B" w:rsidRDefault="00890AEF" w:rsidP="00890AEF">
            <w:pPr>
              <w:jc w:val="center"/>
              <w:rPr>
                <w:sz w:val="16"/>
                <w:szCs w:val="16"/>
              </w:rPr>
            </w:pPr>
            <w:r w:rsidRPr="00E0328B">
              <w:rPr>
                <w:sz w:val="16"/>
                <w:szCs w:val="16"/>
              </w:rPr>
              <w:t>11.6.</w:t>
            </w:r>
          </w:p>
        </w:tc>
        <w:tc>
          <w:tcPr>
            <w:tcW w:w="3827" w:type="dxa"/>
            <w:shd w:val="clear" w:color="auto" w:fill="auto"/>
            <w:vAlign w:val="center"/>
            <w:hideMark/>
          </w:tcPr>
          <w:p w14:paraId="63670EBC" w14:textId="77777777" w:rsidR="00890AEF" w:rsidRPr="00E0328B" w:rsidRDefault="00890AEF" w:rsidP="00890AEF">
            <w:pPr>
              <w:rPr>
                <w:b/>
                <w:bCs/>
                <w:sz w:val="16"/>
                <w:szCs w:val="16"/>
              </w:rPr>
            </w:pPr>
            <w:r w:rsidRPr="00E0328B">
              <w:rPr>
                <w:sz w:val="16"/>
                <w:szCs w:val="16"/>
              </w:rPr>
              <w:t>- ПРР</w:t>
            </w:r>
            <w:r w:rsidRPr="00E0328B">
              <w:t xml:space="preserve"> </w:t>
            </w:r>
            <w:r w:rsidRPr="00E0328B">
              <w:rPr>
                <w:sz w:val="16"/>
                <w:szCs w:val="16"/>
              </w:rPr>
              <w:t>обсадной трубы, шаблонировка на кустовой площадке</w:t>
            </w:r>
          </w:p>
        </w:tc>
        <w:tc>
          <w:tcPr>
            <w:tcW w:w="992" w:type="dxa"/>
            <w:shd w:val="clear" w:color="auto" w:fill="auto"/>
            <w:vAlign w:val="center"/>
            <w:hideMark/>
          </w:tcPr>
          <w:p w14:paraId="03AD3398" w14:textId="77777777" w:rsidR="00890AEF" w:rsidRPr="00E0328B" w:rsidRDefault="00890AEF" w:rsidP="00890AEF">
            <w:pPr>
              <w:jc w:val="center"/>
              <w:rPr>
                <w:b/>
                <w:bCs/>
                <w:sz w:val="16"/>
                <w:szCs w:val="16"/>
              </w:rPr>
            </w:pPr>
            <w:r w:rsidRPr="00E0328B">
              <w:rPr>
                <w:b/>
                <w:sz w:val="16"/>
                <w:szCs w:val="16"/>
              </w:rPr>
              <w:t> </w:t>
            </w:r>
          </w:p>
        </w:tc>
        <w:tc>
          <w:tcPr>
            <w:tcW w:w="1134" w:type="dxa"/>
            <w:shd w:val="clear" w:color="auto" w:fill="auto"/>
            <w:vAlign w:val="center"/>
            <w:hideMark/>
          </w:tcPr>
          <w:p w14:paraId="26A0F3E9" w14:textId="77777777" w:rsidR="00890AEF" w:rsidRPr="00E0328B" w:rsidRDefault="00890AEF" w:rsidP="00890AEF">
            <w:pPr>
              <w:jc w:val="center"/>
              <w:rPr>
                <w:b/>
                <w:bCs/>
                <w:sz w:val="16"/>
                <w:szCs w:val="16"/>
              </w:rPr>
            </w:pPr>
            <w:r w:rsidRPr="00E0328B">
              <w:rPr>
                <w:b/>
                <w:sz w:val="16"/>
                <w:szCs w:val="16"/>
              </w:rPr>
              <w:t>+</w:t>
            </w:r>
          </w:p>
        </w:tc>
        <w:tc>
          <w:tcPr>
            <w:tcW w:w="4111" w:type="dxa"/>
            <w:shd w:val="clear" w:color="auto" w:fill="auto"/>
            <w:hideMark/>
          </w:tcPr>
          <w:p w14:paraId="07B9F323" w14:textId="77777777" w:rsidR="00890AEF" w:rsidRPr="00E0328B" w:rsidRDefault="00890AEF" w:rsidP="00890AEF">
            <w:pPr>
              <w:jc w:val="center"/>
              <w:rPr>
                <w:bCs/>
                <w:sz w:val="16"/>
                <w:szCs w:val="16"/>
              </w:rPr>
            </w:pPr>
            <w:r w:rsidRPr="00E0328B">
              <w:rPr>
                <w:sz w:val="16"/>
                <w:szCs w:val="16"/>
              </w:rPr>
              <w:t> </w:t>
            </w:r>
          </w:p>
        </w:tc>
      </w:tr>
      <w:tr w:rsidR="00890AEF" w:rsidRPr="00E0328B" w14:paraId="1164AE5B" w14:textId="77777777" w:rsidTr="00482B0F">
        <w:trPr>
          <w:trHeight w:val="116"/>
        </w:trPr>
        <w:tc>
          <w:tcPr>
            <w:tcW w:w="710" w:type="dxa"/>
            <w:shd w:val="clear" w:color="auto" w:fill="auto"/>
            <w:hideMark/>
          </w:tcPr>
          <w:p w14:paraId="3F81AEC5" w14:textId="77777777" w:rsidR="00890AEF" w:rsidRPr="00E0328B" w:rsidRDefault="00890AEF" w:rsidP="00890AEF">
            <w:pPr>
              <w:jc w:val="center"/>
              <w:rPr>
                <w:sz w:val="16"/>
                <w:szCs w:val="16"/>
              </w:rPr>
            </w:pPr>
            <w:r w:rsidRPr="00E0328B">
              <w:rPr>
                <w:sz w:val="16"/>
                <w:szCs w:val="16"/>
              </w:rPr>
              <w:t>11.7</w:t>
            </w:r>
          </w:p>
        </w:tc>
        <w:tc>
          <w:tcPr>
            <w:tcW w:w="3827" w:type="dxa"/>
            <w:shd w:val="clear" w:color="auto" w:fill="auto"/>
            <w:vAlign w:val="center"/>
            <w:hideMark/>
          </w:tcPr>
          <w:p w14:paraId="6D1A831F" w14:textId="77777777" w:rsidR="00890AEF" w:rsidRPr="00E0328B" w:rsidRDefault="00890AEF" w:rsidP="00890AEF">
            <w:pPr>
              <w:rPr>
                <w:sz w:val="16"/>
                <w:szCs w:val="16"/>
              </w:rPr>
            </w:pPr>
            <w:r w:rsidRPr="00E0328B">
              <w:rPr>
                <w:sz w:val="16"/>
                <w:szCs w:val="16"/>
              </w:rPr>
              <w:t xml:space="preserve"> - технологическая оснастка обсадных колонн (башмак, ЦКОД, центраторы, турбулизаторы, подгоночные патрубки марка стали «Л</w:t>
            </w:r>
            <w:proofErr w:type="gramStart"/>
            <w:r w:rsidRPr="00E0328B">
              <w:rPr>
                <w:sz w:val="16"/>
                <w:szCs w:val="16"/>
              </w:rPr>
              <w:t>» )</w:t>
            </w:r>
            <w:proofErr w:type="gramEnd"/>
          </w:p>
        </w:tc>
        <w:tc>
          <w:tcPr>
            <w:tcW w:w="992" w:type="dxa"/>
            <w:shd w:val="clear" w:color="auto" w:fill="auto"/>
            <w:vAlign w:val="center"/>
            <w:hideMark/>
          </w:tcPr>
          <w:p w14:paraId="2D252803" w14:textId="77777777" w:rsidR="00890AEF" w:rsidRPr="00E0328B" w:rsidRDefault="00890AEF" w:rsidP="00890AEF">
            <w:pPr>
              <w:jc w:val="center"/>
              <w:rPr>
                <w:b/>
                <w:sz w:val="16"/>
                <w:szCs w:val="16"/>
              </w:rPr>
            </w:pPr>
            <w:r w:rsidRPr="00E0328B">
              <w:rPr>
                <w:b/>
                <w:sz w:val="16"/>
                <w:szCs w:val="16"/>
              </w:rPr>
              <w:t> </w:t>
            </w:r>
          </w:p>
        </w:tc>
        <w:tc>
          <w:tcPr>
            <w:tcW w:w="1134" w:type="dxa"/>
            <w:shd w:val="clear" w:color="auto" w:fill="auto"/>
            <w:vAlign w:val="center"/>
            <w:hideMark/>
          </w:tcPr>
          <w:p w14:paraId="057CB65D" w14:textId="77777777" w:rsidR="00890AEF" w:rsidRPr="00E0328B" w:rsidRDefault="00890AEF" w:rsidP="00890AEF">
            <w:pPr>
              <w:jc w:val="center"/>
              <w:rPr>
                <w:b/>
                <w:sz w:val="16"/>
                <w:szCs w:val="16"/>
              </w:rPr>
            </w:pPr>
            <w:r w:rsidRPr="00E0328B">
              <w:rPr>
                <w:b/>
                <w:sz w:val="16"/>
                <w:szCs w:val="16"/>
              </w:rPr>
              <w:t>+</w:t>
            </w:r>
          </w:p>
        </w:tc>
        <w:tc>
          <w:tcPr>
            <w:tcW w:w="4111" w:type="dxa"/>
            <w:shd w:val="clear" w:color="auto" w:fill="auto"/>
            <w:vAlign w:val="center"/>
            <w:hideMark/>
          </w:tcPr>
          <w:p w14:paraId="1C6CB4E6" w14:textId="77777777" w:rsidR="00890AEF" w:rsidRPr="00E0328B" w:rsidRDefault="00890AEF" w:rsidP="00890AEF">
            <w:pPr>
              <w:jc w:val="center"/>
              <w:rPr>
                <w:sz w:val="16"/>
                <w:szCs w:val="16"/>
              </w:rPr>
            </w:pPr>
            <w:r w:rsidRPr="00E0328B">
              <w:rPr>
                <w:sz w:val="16"/>
                <w:szCs w:val="16"/>
              </w:rPr>
              <w:t> </w:t>
            </w:r>
          </w:p>
        </w:tc>
      </w:tr>
      <w:tr w:rsidR="00890AEF" w:rsidRPr="00E0328B" w14:paraId="39E54097" w14:textId="77777777" w:rsidTr="00482B0F">
        <w:trPr>
          <w:trHeight w:val="279"/>
        </w:trPr>
        <w:tc>
          <w:tcPr>
            <w:tcW w:w="710" w:type="dxa"/>
            <w:shd w:val="clear" w:color="auto" w:fill="auto"/>
            <w:hideMark/>
          </w:tcPr>
          <w:p w14:paraId="5E818185" w14:textId="77777777" w:rsidR="00890AEF" w:rsidRPr="00E0328B" w:rsidRDefault="00890AEF" w:rsidP="00890AEF">
            <w:pPr>
              <w:jc w:val="center"/>
              <w:rPr>
                <w:sz w:val="16"/>
                <w:szCs w:val="16"/>
              </w:rPr>
            </w:pPr>
            <w:r w:rsidRPr="00E0328B">
              <w:rPr>
                <w:sz w:val="16"/>
                <w:szCs w:val="16"/>
              </w:rPr>
              <w:t>11.8.</w:t>
            </w:r>
          </w:p>
        </w:tc>
        <w:tc>
          <w:tcPr>
            <w:tcW w:w="3827" w:type="dxa"/>
            <w:shd w:val="clear" w:color="auto" w:fill="auto"/>
            <w:vAlign w:val="center"/>
            <w:hideMark/>
          </w:tcPr>
          <w:p w14:paraId="2952A874" w14:textId="77777777" w:rsidR="00890AEF" w:rsidRPr="00E0328B" w:rsidRDefault="00890AEF" w:rsidP="00890AEF">
            <w:pPr>
              <w:rPr>
                <w:sz w:val="16"/>
                <w:szCs w:val="16"/>
              </w:rPr>
            </w:pPr>
            <w:r w:rsidRPr="00E0328B">
              <w:rPr>
                <w:sz w:val="16"/>
                <w:szCs w:val="16"/>
              </w:rPr>
              <w:t xml:space="preserve"> -  катушка КПР, переходной фланец под ПВО</w:t>
            </w:r>
          </w:p>
        </w:tc>
        <w:tc>
          <w:tcPr>
            <w:tcW w:w="992" w:type="dxa"/>
            <w:shd w:val="clear" w:color="auto" w:fill="auto"/>
            <w:vAlign w:val="center"/>
            <w:hideMark/>
          </w:tcPr>
          <w:p w14:paraId="63153B83" w14:textId="77777777" w:rsidR="00890AEF" w:rsidRPr="00E0328B" w:rsidRDefault="00890AEF" w:rsidP="00890AEF">
            <w:pPr>
              <w:jc w:val="center"/>
              <w:rPr>
                <w:b/>
                <w:sz w:val="16"/>
                <w:szCs w:val="16"/>
              </w:rPr>
            </w:pPr>
          </w:p>
        </w:tc>
        <w:tc>
          <w:tcPr>
            <w:tcW w:w="1134" w:type="dxa"/>
            <w:shd w:val="clear" w:color="auto" w:fill="auto"/>
            <w:vAlign w:val="center"/>
            <w:hideMark/>
          </w:tcPr>
          <w:p w14:paraId="4098F478" w14:textId="77777777" w:rsidR="00890AEF" w:rsidRPr="00E0328B" w:rsidRDefault="00890AEF" w:rsidP="00890AEF">
            <w:pPr>
              <w:jc w:val="center"/>
              <w:rPr>
                <w:b/>
                <w:sz w:val="16"/>
                <w:szCs w:val="16"/>
              </w:rPr>
            </w:pPr>
            <w:r w:rsidRPr="00E0328B">
              <w:rPr>
                <w:b/>
                <w:sz w:val="16"/>
                <w:szCs w:val="16"/>
              </w:rPr>
              <w:t>+</w:t>
            </w:r>
          </w:p>
        </w:tc>
        <w:tc>
          <w:tcPr>
            <w:tcW w:w="4111" w:type="dxa"/>
            <w:vAlign w:val="center"/>
            <w:hideMark/>
          </w:tcPr>
          <w:p w14:paraId="46E77E4E" w14:textId="77777777" w:rsidR="00890AEF" w:rsidRPr="00E0328B" w:rsidRDefault="00890AEF" w:rsidP="00890AEF">
            <w:pPr>
              <w:jc w:val="center"/>
              <w:rPr>
                <w:sz w:val="16"/>
                <w:szCs w:val="16"/>
              </w:rPr>
            </w:pPr>
            <w:r w:rsidRPr="00E0328B">
              <w:rPr>
                <w:sz w:val="16"/>
                <w:szCs w:val="16"/>
              </w:rPr>
              <w:t> </w:t>
            </w:r>
          </w:p>
        </w:tc>
      </w:tr>
      <w:tr w:rsidR="00890AEF" w:rsidRPr="00E0328B" w14:paraId="26E14C84" w14:textId="77777777" w:rsidTr="00482B0F">
        <w:trPr>
          <w:trHeight w:val="367"/>
        </w:trPr>
        <w:tc>
          <w:tcPr>
            <w:tcW w:w="710" w:type="dxa"/>
            <w:shd w:val="clear" w:color="auto" w:fill="auto"/>
            <w:hideMark/>
          </w:tcPr>
          <w:p w14:paraId="2AEBBAEC" w14:textId="77777777" w:rsidR="00890AEF" w:rsidRPr="00E0328B" w:rsidRDefault="00890AEF" w:rsidP="00890AEF">
            <w:pPr>
              <w:jc w:val="center"/>
              <w:rPr>
                <w:sz w:val="16"/>
                <w:szCs w:val="16"/>
              </w:rPr>
            </w:pPr>
            <w:r w:rsidRPr="00E0328B">
              <w:rPr>
                <w:sz w:val="16"/>
                <w:szCs w:val="16"/>
              </w:rPr>
              <w:t>11.9.</w:t>
            </w:r>
          </w:p>
        </w:tc>
        <w:tc>
          <w:tcPr>
            <w:tcW w:w="3827" w:type="dxa"/>
            <w:shd w:val="clear" w:color="auto" w:fill="auto"/>
            <w:vAlign w:val="center"/>
            <w:hideMark/>
          </w:tcPr>
          <w:p w14:paraId="306EAFF3" w14:textId="77777777" w:rsidR="00890AEF" w:rsidRPr="00E0328B" w:rsidRDefault="00890AEF" w:rsidP="00890AEF">
            <w:pPr>
              <w:rPr>
                <w:sz w:val="16"/>
                <w:szCs w:val="16"/>
              </w:rPr>
            </w:pPr>
            <w:r w:rsidRPr="00E0328B">
              <w:rPr>
                <w:sz w:val="16"/>
                <w:szCs w:val="16"/>
              </w:rPr>
              <w:t xml:space="preserve"> - прочие материалы для бурения и крепления</w:t>
            </w:r>
          </w:p>
        </w:tc>
        <w:tc>
          <w:tcPr>
            <w:tcW w:w="992" w:type="dxa"/>
            <w:shd w:val="clear" w:color="auto" w:fill="auto"/>
            <w:vAlign w:val="center"/>
            <w:hideMark/>
          </w:tcPr>
          <w:p w14:paraId="2160CA4E" w14:textId="77777777" w:rsidR="00890AEF" w:rsidRPr="00E0328B" w:rsidRDefault="00890AEF" w:rsidP="00890AEF">
            <w:pPr>
              <w:jc w:val="center"/>
              <w:rPr>
                <w:b/>
                <w:sz w:val="16"/>
                <w:szCs w:val="16"/>
              </w:rPr>
            </w:pPr>
            <w:r w:rsidRPr="00E0328B">
              <w:rPr>
                <w:b/>
                <w:sz w:val="16"/>
                <w:szCs w:val="16"/>
              </w:rPr>
              <w:t> </w:t>
            </w:r>
          </w:p>
        </w:tc>
        <w:tc>
          <w:tcPr>
            <w:tcW w:w="1134" w:type="dxa"/>
            <w:shd w:val="clear" w:color="auto" w:fill="auto"/>
            <w:vAlign w:val="center"/>
            <w:hideMark/>
          </w:tcPr>
          <w:p w14:paraId="193DE1B0" w14:textId="77777777" w:rsidR="00890AEF" w:rsidRPr="00E0328B" w:rsidRDefault="00890AEF" w:rsidP="00890AEF">
            <w:pPr>
              <w:jc w:val="center"/>
              <w:rPr>
                <w:b/>
                <w:sz w:val="16"/>
                <w:szCs w:val="16"/>
              </w:rPr>
            </w:pPr>
            <w:r w:rsidRPr="00E0328B">
              <w:rPr>
                <w:b/>
                <w:sz w:val="16"/>
                <w:szCs w:val="16"/>
              </w:rPr>
              <w:t>+</w:t>
            </w:r>
          </w:p>
        </w:tc>
        <w:tc>
          <w:tcPr>
            <w:tcW w:w="4111" w:type="dxa"/>
            <w:shd w:val="clear" w:color="auto" w:fill="auto"/>
            <w:vAlign w:val="center"/>
            <w:hideMark/>
          </w:tcPr>
          <w:p w14:paraId="7607DE1F" w14:textId="77777777" w:rsidR="00890AEF" w:rsidRPr="00E0328B" w:rsidRDefault="00890AEF" w:rsidP="00890AEF">
            <w:pPr>
              <w:jc w:val="center"/>
              <w:rPr>
                <w:sz w:val="16"/>
                <w:szCs w:val="16"/>
              </w:rPr>
            </w:pPr>
            <w:r w:rsidRPr="00E0328B">
              <w:rPr>
                <w:sz w:val="16"/>
                <w:szCs w:val="16"/>
              </w:rPr>
              <w:t> </w:t>
            </w:r>
          </w:p>
        </w:tc>
      </w:tr>
      <w:tr w:rsidR="0054681D" w:rsidRPr="00E0328B" w14:paraId="11859BAE" w14:textId="77777777" w:rsidTr="009E45CA">
        <w:trPr>
          <w:trHeight w:val="285"/>
        </w:trPr>
        <w:tc>
          <w:tcPr>
            <w:tcW w:w="710" w:type="dxa"/>
            <w:shd w:val="clear" w:color="auto" w:fill="auto"/>
            <w:vAlign w:val="center"/>
            <w:hideMark/>
          </w:tcPr>
          <w:p w14:paraId="2C41242B" w14:textId="77777777" w:rsidR="0054681D" w:rsidRPr="00E0328B" w:rsidRDefault="0054681D" w:rsidP="00890AEF">
            <w:pPr>
              <w:jc w:val="center"/>
              <w:rPr>
                <w:sz w:val="16"/>
                <w:szCs w:val="16"/>
              </w:rPr>
            </w:pPr>
            <w:r w:rsidRPr="00E0328B">
              <w:rPr>
                <w:sz w:val="16"/>
                <w:szCs w:val="16"/>
              </w:rPr>
              <w:t>11.</w:t>
            </w:r>
            <w:r w:rsidR="00890AEF" w:rsidRPr="00E0328B">
              <w:rPr>
                <w:sz w:val="16"/>
                <w:szCs w:val="16"/>
              </w:rPr>
              <w:t>10</w:t>
            </w:r>
            <w:r w:rsidRPr="00E0328B">
              <w:rPr>
                <w:sz w:val="16"/>
                <w:szCs w:val="16"/>
              </w:rPr>
              <w:t>.</w:t>
            </w:r>
          </w:p>
        </w:tc>
        <w:tc>
          <w:tcPr>
            <w:tcW w:w="3827" w:type="dxa"/>
            <w:shd w:val="clear" w:color="auto" w:fill="auto"/>
            <w:vAlign w:val="center"/>
            <w:hideMark/>
          </w:tcPr>
          <w:p w14:paraId="5A1552A5" w14:textId="77777777" w:rsidR="0054681D" w:rsidRPr="00E0328B" w:rsidRDefault="0054681D" w:rsidP="0020361A">
            <w:pPr>
              <w:rPr>
                <w:sz w:val="16"/>
                <w:szCs w:val="16"/>
              </w:rPr>
            </w:pPr>
            <w:r w:rsidRPr="00E0328B">
              <w:rPr>
                <w:sz w:val="16"/>
                <w:szCs w:val="16"/>
              </w:rPr>
              <w:t xml:space="preserve"> - горюче-смазочные материалы </w:t>
            </w:r>
          </w:p>
        </w:tc>
        <w:tc>
          <w:tcPr>
            <w:tcW w:w="992" w:type="dxa"/>
            <w:shd w:val="clear" w:color="auto" w:fill="auto"/>
            <w:vAlign w:val="center"/>
            <w:hideMark/>
          </w:tcPr>
          <w:p w14:paraId="7F1079A6" w14:textId="77777777" w:rsidR="0054681D" w:rsidRPr="00E0328B" w:rsidRDefault="0054681D" w:rsidP="0020361A">
            <w:pPr>
              <w:jc w:val="center"/>
              <w:rPr>
                <w:b/>
                <w:sz w:val="16"/>
                <w:szCs w:val="16"/>
              </w:rPr>
            </w:pPr>
            <w:r w:rsidRPr="00E0328B">
              <w:rPr>
                <w:b/>
                <w:sz w:val="16"/>
                <w:szCs w:val="16"/>
              </w:rPr>
              <w:t> </w:t>
            </w:r>
          </w:p>
        </w:tc>
        <w:tc>
          <w:tcPr>
            <w:tcW w:w="1134" w:type="dxa"/>
            <w:shd w:val="clear" w:color="auto" w:fill="auto"/>
            <w:vAlign w:val="center"/>
            <w:hideMark/>
          </w:tcPr>
          <w:p w14:paraId="3617E338" w14:textId="77777777" w:rsidR="0054681D" w:rsidRPr="00E0328B" w:rsidRDefault="0054681D" w:rsidP="0020361A">
            <w:pPr>
              <w:jc w:val="center"/>
              <w:rPr>
                <w:b/>
                <w:sz w:val="16"/>
                <w:szCs w:val="16"/>
              </w:rPr>
            </w:pPr>
            <w:r w:rsidRPr="00E0328B">
              <w:rPr>
                <w:b/>
                <w:sz w:val="16"/>
                <w:szCs w:val="16"/>
              </w:rPr>
              <w:t>+</w:t>
            </w:r>
          </w:p>
        </w:tc>
        <w:tc>
          <w:tcPr>
            <w:tcW w:w="4111" w:type="dxa"/>
            <w:shd w:val="clear" w:color="auto" w:fill="auto"/>
            <w:vAlign w:val="center"/>
            <w:hideMark/>
          </w:tcPr>
          <w:p w14:paraId="4D74B662" w14:textId="77777777" w:rsidR="0054681D" w:rsidRPr="00E0328B" w:rsidRDefault="0054681D" w:rsidP="0020361A">
            <w:pPr>
              <w:rPr>
                <w:sz w:val="16"/>
                <w:szCs w:val="16"/>
              </w:rPr>
            </w:pPr>
            <w:r w:rsidRPr="00E0328B">
              <w:rPr>
                <w:sz w:val="16"/>
                <w:szCs w:val="16"/>
              </w:rPr>
              <w:t> </w:t>
            </w:r>
          </w:p>
        </w:tc>
      </w:tr>
      <w:tr w:rsidR="0054681D" w:rsidRPr="00E0328B" w14:paraId="07E75A09" w14:textId="77777777" w:rsidTr="009D112D">
        <w:trPr>
          <w:trHeight w:val="270"/>
        </w:trPr>
        <w:tc>
          <w:tcPr>
            <w:tcW w:w="710" w:type="dxa"/>
            <w:shd w:val="clear" w:color="auto" w:fill="auto"/>
            <w:vAlign w:val="center"/>
            <w:hideMark/>
          </w:tcPr>
          <w:p w14:paraId="4DB22007" w14:textId="77777777" w:rsidR="0054681D" w:rsidRPr="00E0328B" w:rsidRDefault="0054681D" w:rsidP="00890AEF">
            <w:pPr>
              <w:jc w:val="center"/>
              <w:rPr>
                <w:sz w:val="16"/>
                <w:szCs w:val="16"/>
              </w:rPr>
            </w:pPr>
            <w:r w:rsidRPr="00E0328B">
              <w:rPr>
                <w:bCs/>
                <w:sz w:val="16"/>
                <w:szCs w:val="16"/>
              </w:rPr>
              <w:lastRenderedPageBreak/>
              <w:t>11.1</w:t>
            </w:r>
            <w:r w:rsidR="00890AEF" w:rsidRPr="00E0328B">
              <w:rPr>
                <w:bCs/>
                <w:sz w:val="16"/>
                <w:szCs w:val="16"/>
              </w:rPr>
              <w:t>1</w:t>
            </w:r>
            <w:r w:rsidRPr="00E0328B">
              <w:rPr>
                <w:bCs/>
                <w:sz w:val="16"/>
                <w:szCs w:val="16"/>
              </w:rPr>
              <w:t>.</w:t>
            </w:r>
          </w:p>
        </w:tc>
        <w:tc>
          <w:tcPr>
            <w:tcW w:w="3827" w:type="dxa"/>
            <w:shd w:val="clear" w:color="auto" w:fill="auto"/>
            <w:vAlign w:val="center"/>
            <w:hideMark/>
          </w:tcPr>
          <w:p w14:paraId="458380C3" w14:textId="77777777" w:rsidR="0054681D" w:rsidRPr="00E0328B" w:rsidRDefault="0054681D" w:rsidP="0020361A">
            <w:pPr>
              <w:rPr>
                <w:sz w:val="16"/>
                <w:szCs w:val="16"/>
              </w:rPr>
            </w:pPr>
            <w:r w:rsidRPr="00E0328B">
              <w:rPr>
                <w:sz w:val="16"/>
                <w:szCs w:val="16"/>
              </w:rPr>
              <w:t>- наличие стеллажей для хранения обсадной колонны в количестве из расчета на одну горизонтальную скважину.</w:t>
            </w:r>
          </w:p>
        </w:tc>
        <w:tc>
          <w:tcPr>
            <w:tcW w:w="992" w:type="dxa"/>
            <w:shd w:val="clear" w:color="auto" w:fill="auto"/>
            <w:vAlign w:val="center"/>
            <w:hideMark/>
          </w:tcPr>
          <w:p w14:paraId="60EF98F9" w14:textId="77777777" w:rsidR="0054681D" w:rsidRPr="00E0328B" w:rsidRDefault="0054681D" w:rsidP="0020361A">
            <w:pPr>
              <w:jc w:val="center"/>
              <w:rPr>
                <w:b/>
                <w:sz w:val="16"/>
                <w:szCs w:val="16"/>
              </w:rPr>
            </w:pPr>
          </w:p>
        </w:tc>
        <w:tc>
          <w:tcPr>
            <w:tcW w:w="1134" w:type="dxa"/>
            <w:shd w:val="clear" w:color="auto" w:fill="auto"/>
            <w:vAlign w:val="center"/>
            <w:hideMark/>
          </w:tcPr>
          <w:p w14:paraId="62CC6405" w14:textId="77777777" w:rsidR="0054681D" w:rsidRPr="00E0328B" w:rsidRDefault="0054681D" w:rsidP="0020361A">
            <w:pPr>
              <w:jc w:val="center"/>
              <w:rPr>
                <w:b/>
                <w:sz w:val="16"/>
                <w:szCs w:val="16"/>
              </w:rPr>
            </w:pPr>
            <w:r w:rsidRPr="00E0328B">
              <w:rPr>
                <w:b/>
                <w:bCs/>
                <w:sz w:val="16"/>
                <w:szCs w:val="16"/>
              </w:rPr>
              <w:t>+</w:t>
            </w:r>
          </w:p>
        </w:tc>
        <w:tc>
          <w:tcPr>
            <w:tcW w:w="4111" w:type="dxa"/>
            <w:shd w:val="clear" w:color="auto" w:fill="auto"/>
            <w:vAlign w:val="center"/>
            <w:hideMark/>
          </w:tcPr>
          <w:p w14:paraId="5625EC4E" w14:textId="77777777" w:rsidR="0054681D" w:rsidRPr="00E0328B" w:rsidRDefault="0054681D" w:rsidP="0020361A">
            <w:pPr>
              <w:rPr>
                <w:sz w:val="16"/>
                <w:szCs w:val="16"/>
              </w:rPr>
            </w:pPr>
          </w:p>
        </w:tc>
      </w:tr>
      <w:tr w:rsidR="0054681D" w:rsidRPr="00E0328B" w14:paraId="5D4AD2B8" w14:textId="77777777" w:rsidTr="009D112D">
        <w:trPr>
          <w:trHeight w:val="413"/>
        </w:trPr>
        <w:tc>
          <w:tcPr>
            <w:tcW w:w="710" w:type="dxa"/>
            <w:shd w:val="clear" w:color="auto" w:fill="auto"/>
            <w:vAlign w:val="center"/>
            <w:hideMark/>
          </w:tcPr>
          <w:p w14:paraId="5175BBBF" w14:textId="77777777" w:rsidR="0054681D" w:rsidRPr="00E0328B" w:rsidRDefault="0054681D" w:rsidP="0020361A">
            <w:pPr>
              <w:jc w:val="center"/>
              <w:rPr>
                <w:sz w:val="16"/>
                <w:szCs w:val="16"/>
              </w:rPr>
            </w:pPr>
            <w:r w:rsidRPr="00E0328B">
              <w:rPr>
                <w:bCs/>
                <w:sz w:val="16"/>
                <w:szCs w:val="16"/>
              </w:rPr>
              <w:t>12</w:t>
            </w:r>
          </w:p>
        </w:tc>
        <w:tc>
          <w:tcPr>
            <w:tcW w:w="3827" w:type="dxa"/>
            <w:shd w:val="clear" w:color="auto" w:fill="auto"/>
            <w:vAlign w:val="center"/>
            <w:hideMark/>
          </w:tcPr>
          <w:p w14:paraId="2CB07C3C" w14:textId="77777777" w:rsidR="0054681D" w:rsidRPr="00E0328B" w:rsidRDefault="0054681D" w:rsidP="0020361A">
            <w:pPr>
              <w:rPr>
                <w:sz w:val="16"/>
                <w:szCs w:val="16"/>
              </w:rPr>
            </w:pPr>
            <w:r w:rsidRPr="00E0328B">
              <w:rPr>
                <w:b/>
                <w:bCs/>
                <w:sz w:val="16"/>
                <w:szCs w:val="16"/>
              </w:rPr>
              <w:t>Обеспечение «давальческими» материалами:</w:t>
            </w:r>
          </w:p>
        </w:tc>
        <w:tc>
          <w:tcPr>
            <w:tcW w:w="992" w:type="dxa"/>
            <w:shd w:val="clear" w:color="auto" w:fill="auto"/>
            <w:vAlign w:val="center"/>
            <w:hideMark/>
          </w:tcPr>
          <w:p w14:paraId="099AC837" w14:textId="77777777" w:rsidR="0054681D" w:rsidRPr="00E0328B" w:rsidRDefault="0054681D" w:rsidP="0020361A">
            <w:pPr>
              <w:jc w:val="center"/>
              <w:rPr>
                <w:b/>
                <w:sz w:val="16"/>
                <w:szCs w:val="16"/>
              </w:rPr>
            </w:pPr>
            <w:r w:rsidRPr="00E0328B">
              <w:rPr>
                <w:b/>
                <w:bCs/>
                <w:sz w:val="16"/>
                <w:szCs w:val="16"/>
              </w:rPr>
              <w:t> </w:t>
            </w:r>
          </w:p>
        </w:tc>
        <w:tc>
          <w:tcPr>
            <w:tcW w:w="1134" w:type="dxa"/>
            <w:shd w:val="clear" w:color="auto" w:fill="auto"/>
            <w:vAlign w:val="center"/>
            <w:hideMark/>
          </w:tcPr>
          <w:p w14:paraId="11FFA539" w14:textId="77777777" w:rsidR="0054681D" w:rsidRPr="00E0328B" w:rsidRDefault="0054681D" w:rsidP="0020361A">
            <w:pPr>
              <w:jc w:val="center"/>
              <w:rPr>
                <w:b/>
                <w:sz w:val="16"/>
                <w:szCs w:val="16"/>
              </w:rPr>
            </w:pPr>
            <w:r w:rsidRPr="00E0328B">
              <w:rPr>
                <w:b/>
                <w:bCs/>
                <w:sz w:val="16"/>
                <w:szCs w:val="16"/>
              </w:rPr>
              <w:t> </w:t>
            </w:r>
          </w:p>
        </w:tc>
        <w:tc>
          <w:tcPr>
            <w:tcW w:w="4111" w:type="dxa"/>
            <w:shd w:val="clear" w:color="auto" w:fill="auto"/>
            <w:vAlign w:val="center"/>
            <w:hideMark/>
          </w:tcPr>
          <w:p w14:paraId="17723AE0" w14:textId="77777777" w:rsidR="0054681D" w:rsidRPr="00E0328B" w:rsidRDefault="0054681D" w:rsidP="0020361A">
            <w:pPr>
              <w:rPr>
                <w:sz w:val="16"/>
                <w:szCs w:val="16"/>
              </w:rPr>
            </w:pPr>
            <w:r w:rsidRPr="00E0328B">
              <w:rPr>
                <w:sz w:val="16"/>
                <w:szCs w:val="16"/>
              </w:rPr>
              <w:t>Оборудование передается Подрядчику по акту,</w:t>
            </w:r>
          </w:p>
          <w:p w14:paraId="14495B93" w14:textId="77777777" w:rsidR="0054681D" w:rsidRPr="00E0328B" w:rsidRDefault="0054681D" w:rsidP="0020361A">
            <w:pPr>
              <w:rPr>
                <w:sz w:val="16"/>
                <w:szCs w:val="16"/>
              </w:rPr>
            </w:pPr>
            <w:r w:rsidRPr="00E0328B">
              <w:rPr>
                <w:sz w:val="16"/>
                <w:szCs w:val="16"/>
              </w:rPr>
              <w:t>(п. 12.2.1 оборудование Подрядчика)</w:t>
            </w:r>
          </w:p>
        </w:tc>
      </w:tr>
      <w:tr w:rsidR="009C18AA" w:rsidRPr="00E0328B" w14:paraId="759D2171" w14:textId="77777777" w:rsidTr="009C18AA">
        <w:trPr>
          <w:trHeight w:val="41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2BF27" w14:textId="77777777" w:rsidR="009C18AA" w:rsidRPr="00E0328B" w:rsidRDefault="009C18AA" w:rsidP="00AA387E">
            <w:pPr>
              <w:jc w:val="center"/>
              <w:rPr>
                <w:bCs/>
                <w:sz w:val="16"/>
                <w:szCs w:val="16"/>
              </w:rPr>
            </w:pPr>
            <w:r w:rsidRPr="00E0328B">
              <w:rPr>
                <w:bCs/>
                <w:sz w:val="16"/>
                <w:szCs w:val="16"/>
              </w:rPr>
              <w:t>1</w:t>
            </w:r>
            <w:r w:rsidR="00AA387E" w:rsidRPr="00E0328B">
              <w:rPr>
                <w:bCs/>
                <w:sz w:val="16"/>
                <w:szCs w:val="16"/>
              </w:rPr>
              <w:t>2</w:t>
            </w:r>
            <w:r w:rsidRPr="00E0328B">
              <w:rPr>
                <w:bCs/>
                <w:sz w:val="16"/>
                <w:szCs w:val="16"/>
              </w:rPr>
              <w:t>.</w:t>
            </w:r>
            <w:r w:rsidR="00AA387E" w:rsidRPr="00E0328B">
              <w:rPr>
                <w:bCs/>
                <w:sz w:val="16"/>
                <w:szCs w:val="16"/>
              </w:rPr>
              <w:t>1</w:t>
            </w:r>
            <w:r w:rsidRPr="00E0328B">
              <w:rPr>
                <w:bCs/>
                <w:sz w:val="16"/>
                <w:szCs w:val="16"/>
              </w:rPr>
              <w: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BFAA2" w14:textId="77777777" w:rsidR="009C18AA" w:rsidRPr="00E0328B" w:rsidRDefault="00AA387E" w:rsidP="00AA387E">
            <w:pPr>
              <w:rPr>
                <w:bCs/>
                <w:sz w:val="16"/>
                <w:szCs w:val="16"/>
              </w:rPr>
            </w:pPr>
            <w:r w:rsidRPr="00E0328B">
              <w:rPr>
                <w:bCs/>
                <w:sz w:val="16"/>
                <w:szCs w:val="16"/>
              </w:rPr>
              <w:t xml:space="preserve"> - обсадная труба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AECED" w14:textId="77777777" w:rsidR="009C18AA" w:rsidRPr="00E0328B" w:rsidRDefault="009C18AA" w:rsidP="009D112D">
            <w:pPr>
              <w:jc w:val="center"/>
              <w:rPr>
                <w:b/>
                <w:bCs/>
                <w:sz w:val="16"/>
                <w:szCs w:val="16"/>
              </w:rPr>
            </w:pPr>
            <w:r w:rsidRPr="00E0328B">
              <w:rPr>
                <w:b/>
                <w:bCs/>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FEBEF" w14:textId="77777777" w:rsidR="009C18AA" w:rsidRPr="00E0328B" w:rsidRDefault="009C18AA" w:rsidP="009D112D">
            <w:pPr>
              <w:jc w:val="center"/>
              <w:rPr>
                <w:b/>
                <w:bCs/>
                <w:sz w:val="16"/>
                <w:szCs w:val="16"/>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AED44" w14:textId="77777777" w:rsidR="009C18AA" w:rsidRPr="00E0328B" w:rsidRDefault="009C18AA" w:rsidP="00AA387E">
            <w:pPr>
              <w:rPr>
                <w:sz w:val="16"/>
                <w:szCs w:val="16"/>
              </w:rPr>
            </w:pPr>
            <w:r w:rsidRPr="00E0328B">
              <w:rPr>
                <w:sz w:val="16"/>
                <w:szCs w:val="16"/>
              </w:rPr>
              <w:t> ПРР осуществляется Подрядчиком</w:t>
            </w:r>
          </w:p>
        </w:tc>
      </w:tr>
      <w:tr w:rsidR="00CD304D" w:rsidRPr="00E0328B" w14:paraId="27401B3C" w14:textId="77777777" w:rsidTr="00CD304D">
        <w:trPr>
          <w:trHeight w:val="41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8E0CA" w14:textId="77777777" w:rsidR="00CD304D" w:rsidRPr="00E0328B" w:rsidRDefault="00CD304D" w:rsidP="00AA387E">
            <w:pPr>
              <w:jc w:val="center"/>
              <w:rPr>
                <w:bCs/>
                <w:sz w:val="16"/>
                <w:szCs w:val="16"/>
              </w:rPr>
            </w:pPr>
            <w:r w:rsidRPr="00E0328B">
              <w:rPr>
                <w:bCs/>
                <w:sz w:val="16"/>
                <w:szCs w:val="16"/>
              </w:rPr>
              <w:t>1</w:t>
            </w:r>
            <w:r w:rsidR="00AA387E" w:rsidRPr="00E0328B">
              <w:rPr>
                <w:bCs/>
                <w:sz w:val="16"/>
                <w:szCs w:val="16"/>
              </w:rPr>
              <w:t>2</w:t>
            </w:r>
            <w:r w:rsidRPr="00E0328B">
              <w:rPr>
                <w:bCs/>
                <w:sz w:val="16"/>
                <w:szCs w:val="16"/>
              </w:rPr>
              <w:t>.</w:t>
            </w:r>
            <w:r w:rsidR="00AA387E" w:rsidRPr="00E0328B">
              <w:rPr>
                <w:bCs/>
                <w:sz w:val="16"/>
                <w:szCs w:val="16"/>
              </w:rPr>
              <w:t>2</w:t>
            </w:r>
            <w:r w:rsidRPr="00E0328B">
              <w:rPr>
                <w:bCs/>
                <w:sz w:val="16"/>
                <w:szCs w:val="16"/>
              </w:rPr>
              <w: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47F38" w14:textId="77777777" w:rsidR="00CD304D" w:rsidRPr="00E0328B" w:rsidRDefault="00CD304D" w:rsidP="009D112D">
            <w:pPr>
              <w:rPr>
                <w:bCs/>
                <w:sz w:val="16"/>
                <w:szCs w:val="16"/>
              </w:rPr>
            </w:pPr>
            <w:r w:rsidRPr="00E0328B">
              <w:rPr>
                <w:bCs/>
                <w:sz w:val="16"/>
                <w:szCs w:val="16"/>
              </w:rPr>
              <w:t xml:space="preserve"> - подвеска хвостовика нец</w:t>
            </w:r>
            <w:r w:rsidR="00AA387E" w:rsidRPr="00E0328B">
              <w:rPr>
                <w:bCs/>
                <w:sz w:val="16"/>
                <w:szCs w:val="16"/>
              </w:rPr>
              <w:t xml:space="preserve">ементируемая (комплектация под </w:t>
            </w:r>
            <w:r w:rsidRPr="00E0328B">
              <w:rPr>
                <w:bCs/>
                <w:sz w:val="16"/>
                <w:szCs w:val="16"/>
              </w:rPr>
              <w:t>5 портов МГРП).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17F61" w14:textId="77777777" w:rsidR="00CD304D" w:rsidRPr="00E0328B" w:rsidRDefault="00CD304D" w:rsidP="009D112D">
            <w:pPr>
              <w:jc w:val="center"/>
              <w:rPr>
                <w:b/>
                <w:bCs/>
                <w:sz w:val="16"/>
                <w:szCs w:val="16"/>
              </w:rPr>
            </w:pPr>
            <w:r w:rsidRPr="00E0328B">
              <w:rPr>
                <w:b/>
                <w:bCs/>
                <w:sz w:val="16"/>
                <w:szCs w:val="16"/>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085A1" w14:textId="77777777" w:rsidR="00CD304D" w:rsidRPr="00E0328B" w:rsidRDefault="00CD304D" w:rsidP="009D112D">
            <w:pPr>
              <w:jc w:val="center"/>
              <w:rPr>
                <w:b/>
                <w:bCs/>
                <w:sz w:val="16"/>
                <w:szCs w:val="16"/>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33FB7" w14:textId="77777777" w:rsidR="00CD304D" w:rsidRPr="00E0328B" w:rsidRDefault="00CD304D" w:rsidP="00CD304D">
            <w:pPr>
              <w:rPr>
                <w:sz w:val="16"/>
                <w:szCs w:val="16"/>
              </w:rPr>
            </w:pPr>
          </w:p>
        </w:tc>
      </w:tr>
      <w:tr w:rsidR="0054681D" w:rsidRPr="00E0328B" w14:paraId="0F069438" w14:textId="77777777" w:rsidTr="009D112D">
        <w:trPr>
          <w:trHeight w:val="422"/>
        </w:trPr>
        <w:tc>
          <w:tcPr>
            <w:tcW w:w="710" w:type="dxa"/>
            <w:shd w:val="clear" w:color="auto" w:fill="auto"/>
            <w:vAlign w:val="center"/>
            <w:hideMark/>
          </w:tcPr>
          <w:p w14:paraId="616198C6" w14:textId="77777777" w:rsidR="0054681D" w:rsidRPr="00E0328B" w:rsidRDefault="0054681D" w:rsidP="00EA5F74">
            <w:pPr>
              <w:jc w:val="center"/>
              <w:rPr>
                <w:sz w:val="16"/>
                <w:szCs w:val="16"/>
              </w:rPr>
            </w:pPr>
            <w:r w:rsidRPr="00E0328B">
              <w:rPr>
                <w:sz w:val="16"/>
                <w:szCs w:val="16"/>
              </w:rPr>
              <w:t>12.</w:t>
            </w:r>
            <w:r w:rsidR="00EA5F74" w:rsidRPr="00E0328B">
              <w:rPr>
                <w:sz w:val="16"/>
                <w:szCs w:val="16"/>
              </w:rPr>
              <w:t>3</w:t>
            </w:r>
            <w:r w:rsidRPr="00E0328B">
              <w:rPr>
                <w:sz w:val="16"/>
                <w:szCs w:val="16"/>
              </w:rPr>
              <w:t>.</w:t>
            </w:r>
          </w:p>
        </w:tc>
        <w:tc>
          <w:tcPr>
            <w:tcW w:w="3827" w:type="dxa"/>
            <w:shd w:val="clear" w:color="auto" w:fill="auto"/>
            <w:vAlign w:val="center"/>
            <w:hideMark/>
          </w:tcPr>
          <w:p w14:paraId="782EC4CF" w14:textId="77777777" w:rsidR="0054681D" w:rsidRPr="00E0328B" w:rsidRDefault="0054681D" w:rsidP="0020361A">
            <w:pPr>
              <w:pStyle w:val="af1"/>
              <w:rPr>
                <w:sz w:val="16"/>
                <w:szCs w:val="16"/>
              </w:rPr>
            </w:pPr>
            <w:r w:rsidRPr="00E0328B">
              <w:rPr>
                <w:sz w:val="16"/>
                <w:szCs w:val="16"/>
              </w:rPr>
              <w:t xml:space="preserve"> - колонная головка</w:t>
            </w:r>
          </w:p>
        </w:tc>
        <w:tc>
          <w:tcPr>
            <w:tcW w:w="992" w:type="dxa"/>
            <w:shd w:val="clear" w:color="auto" w:fill="auto"/>
            <w:vAlign w:val="center"/>
            <w:hideMark/>
          </w:tcPr>
          <w:p w14:paraId="35413415" w14:textId="77777777" w:rsidR="0054681D" w:rsidRPr="00E0328B" w:rsidRDefault="0054681D" w:rsidP="0020361A">
            <w:pPr>
              <w:jc w:val="center"/>
              <w:rPr>
                <w:b/>
                <w:sz w:val="16"/>
                <w:szCs w:val="16"/>
              </w:rPr>
            </w:pPr>
            <w:r w:rsidRPr="00E0328B">
              <w:rPr>
                <w:b/>
                <w:sz w:val="16"/>
                <w:szCs w:val="16"/>
              </w:rPr>
              <w:t>+</w:t>
            </w:r>
          </w:p>
        </w:tc>
        <w:tc>
          <w:tcPr>
            <w:tcW w:w="1134" w:type="dxa"/>
            <w:shd w:val="clear" w:color="auto" w:fill="auto"/>
            <w:vAlign w:val="center"/>
            <w:hideMark/>
          </w:tcPr>
          <w:p w14:paraId="2177DF46" w14:textId="77777777" w:rsidR="0054681D" w:rsidRPr="00E0328B" w:rsidRDefault="0054681D" w:rsidP="0020361A">
            <w:pPr>
              <w:jc w:val="center"/>
              <w:rPr>
                <w:b/>
                <w:sz w:val="16"/>
                <w:szCs w:val="16"/>
              </w:rPr>
            </w:pPr>
            <w:r w:rsidRPr="00E0328B">
              <w:rPr>
                <w:b/>
                <w:sz w:val="16"/>
                <w:szCs w:val="16"/>
              </w:rPr>
              <w:t> </w:t>
            </w:r>
          </w:p>
        </w:tc>
        <w:tc>
          <w:tcPr>
            <w:tcW w:w="4111" w:type="dxa"/>
            <w:vAlign w:val="center"/>
            <w:hideMark/>
          </w:tcPr>
          <w:p w14:paraId="0EBD4B83" w14:textId="77777777" w:rsidR="0054681D" w:rsidRPr="00E0328B" w:rsidRDefault="0054681D" w:rsidP="0020361A">
            <w:pPr>
              <w:jc w:val="center"/>
              <w:rPr>
                <w:sz w:val="16"/>
                <w:szCs w:val="16"/>
              </w:rPr>
            </w:pPr>
            <w:r w:rsidRPr="00E0328B">
              <w:rPr>
                <w:sz w:val="16"/>
                <w:szCs w:val="16"/>
              </w:rPr>
              <w:t> </w:t>
            </w:r>
          </w:p>
        </w:tc>
      </w:tr>
      <w:tr w:rsidR="0054681D" w:rsidRPr="00E0328B" w14:paraId="6AC3CE36" w14:textId="77777777" w:rsidTr="009D112D">
        <w:trPr>
          <w:trHeight w:val="347"/>
        </w:trPr>
        <w:tc>
          <w:tcPr>
            <w:tcW w:w="710" w:type="dxa"/>
            <w:shd w:val="clear" w:color="auto" w:fill="auto"/>
            <w:vAlign w:val="center"/>
            <w:hideMark/>
          </w:tcPr>
          <w:p w14:paraId="0A70E198" w14:textId="77777777" w:rsidR="0054681D" w:rsidRPr="00E0328B" w:rsidRDefault="0054681D" w:rsidP="00EA5F74">
            <w:pPr>
              <w:jc w:val="center"/>
              <w:rPr>
                <w:sz w:val="16"/>
                <w:szCs w:val="16"/>
              </w:rPr>
            </w:pPr>
            <w:r w:rsidRPr="00E0328B">
              <w:rPr>
                <w:sz w:val="16"/>
                <w:szCs w:val="16"/>
              </w:rPr>
              <w:t>12.</w:t>
            </w:r>
            <w:r w:rsidR="00EA5F74" w:rsidRPr="00E0328B">
              <w:rPr>
                <w:sz w:val="16"/>
                <w:szCs w:val="16"/>
              </w:rPr>
              <w:t>4</w:t>
            </w:r>
            <w:r w:rsidRPr="00E0328B">
              <w:rPr>
                <w:sz w:val="16"/>
                <w:szCs w:val="16"/>
              </w:rPr>
              <w:t>.</w:t>
            </w:r>
          </w:p>
        </w:tc>
        <w:tc>
          <w:tcPr>
            <w:tcW w:w="3827" w:type="dxa"/>
            <w:shd w:val="clear" w:color="auto" w:fill="auto"/>
            <w:vAlign w:val="center"/>
            <w:hideMark/>
          </w:tcPr>
          <w:p w14:paraId="278B2F01" w14:textId="77777777" w:rsidR="0054681D" w:rsidRPr="00E0328B" w:rsidRDefault="0054681D" w:rsidP="0020361A">
            <w:pPr>
              <w:rPr>
                <w:sz w:val="16"/>
                <w:szCs w:val="16"/>
              </w:rPr>
            </w:pPr>
            <w:r w:rsidRPr="00E0328B">
              <w:rPr>
                <w:sz w:val="16"/>
                <w:szCs w:val="16"/>
              </w:rPr>
              <w:t xml:space="preserve"> - фонтанная арматура</w:t>
            </w:r>
          </w:p>
        </w:tc>
        <w:tc>
          <w:tcPr>
            <w:tcW w:w="992" w:type="dxa"/>
            <w:shd w:val="clear" w:color="auto" w:fill="auto"/>
            <w:vAlign w:val="center"/>
            <w:hideMark/>
          </w:tcPr>
          <w:p w14:paraId="21970857" w14:textId="77777777" w:rsidR="0054681D" w:rsidRPr="00E0328B" w:rsidRDefault="0054681D" w:rsidP="0020361A">
            <w:pPr>
              <w:jc w:val="center"/>
              <w:rPr>
                <w:b/>
                <w:sz w:val="16"/>
                <w:szCs w:val="16"/>
              </w:rPr>
            </w:pPr>
            <w:r w:rsidRPr="00E0328B">
              <w:rPr>
                <w:b/>
                <w:sz w:val="16"/>
                <w:szCs w:val="16"/>
              </w:rPr>
              <w:t>+</w:t>
            </w:r>
          </w:p>
        </w:tc>
        <w:tc>
          <w:tcPr>
            <w:tcW w:w="1134" w:type="dxa"/>
            <w:shd w:val="clear" w:color="auto" w:fill="auto"/>
            <w:vAlign w:val="center"/>
            <w:hideMark/>
          </w:tcPr>
          <w:p w14:paraId="3A27B651" w14:textId="77777777" w:rsidR="0054681D" w:rsidRPr="00E0328B" w:rsidRDefault="0054681D" w:rsidP="0020361A">
            <w:pPr>
              <w:jc w:val="center"/>
              <w:rPr>
                <w:b/>
                <w:sz w:val="16"/>
                <w:szCs w:val="16"/>
              </w:rPr>
            </w:pPr>
            <w:r w:rsidRPr="00E0328B">
              <w:rPr>
                <w:b/>
                <w:sz w:val="16"/>
                <w:szCs w:val="16"/>
              </w:rPr>
              <w:t> </w:t>
            </w:r>
          </w:p>
        </w:tc>
        <w:tc>
          <w:tcPr>
            <w:tcW w:w="4111" w:type="dxa"/>
            <w:vAlign w:val="center"/>
            <w:hideMark/>
          </w:tcPr>
          <w:p w14:paraId="208A0A8F" w14:textId="77777777" w:rsidR="0054681D" w:rsidRPr="00E0328B" w:rsidRDefault="0054681D" w:rsidP="0020361A">
            <w:pPr>
              <w:jc w:val="center"/>
              <w:rPr>
                <w:sz w:val="16"/>
                <w:szCs w:val="16"/>
              </w:rPr>
            </w:pPr>
            <w:r w:rsidRPr="00E0328B">
              <w:rPr>
                <w:sz w:val="16"/>
                <w:szCs w:val="16"/>
              </w:rPr>
              <w:t> </w:t>
            </w:r>
          </w:p>
        </w:tc>
      </w:tr>
      <w:tr w:rsidR="0054681D" w:rsidRPr="00E0328B" w14:paraId="4A531456" w14:textId="77777777" w:rsidTr="009E45CA">
        <w:trPr>
          <w:trHeight w:val="345"/>
        </w:trPr>
        <w:tc>
          <w:tcPr>
            <w:tcW w:w="710" w:type="dxa"/>
            <w:shd w:val="clear" w:color="auto" w:fill="auto"/>
            <w:vAlign w:val="center"/>
          </w:tcPr>
          <w:p w14:paraId="74CAEBA5" w14:textId="77777777" w:rsidR="0054681D" w:rsidRPr="00E0328B" w:rsidRDefault="0054681D" w:rsidP="00EA5F74">
            <w:pPr>
              <w:jc w:val="center"/>
              <w:rPr>
                <w:bCs/>
                <w:sz w:val="16"/>
                <w:szCs w:val="16"/>
              </w:rPr>
            </w:pPr>
            <w:r w:rsidRPr="00E0328B">
              <w:rPr>
                <w:sz w:val="16"/>
                <w:szCs w:val="16"/>
              </w:rPr>
              <w:t>12.</w:t>
            </w:r>
            <w:r w:rsidR="00EA5F74" w:rsidRPr="00E0328B">
              <w:rPr>
                <w:sz w:val="16"/>
                <w:szCs w:val="16"/>
              </w:rPr>
              <w:t>5</w:t>
            </w:r>
            <w:r w:rsidRPr="00E0328B">
              <w:rPr>
                <w:sz w:val="16"/>
                <w:szCs w:val="16"/>
              </w:rPr>
              <w:t>.</w:t>
            </w:r>
          </w:p>
        </w:tc>
        <w:tc>
          <w:tcPr>
            <w:tcW w:w="3827" w:type="dxa"/>
            <w:shd w:val="clear" w:color="auto" w:fill="auto"/>
            <w:vAlign w:val="center"/>
          </w:tcPr>
          <w:p w14:paraId="27BF06B7" w14:textId="77777777" w:rsidR="0054681D" w:rsidRPr="00E0328B" w:rsidRDefault="0054681D" w:rsidP="00DB0AE6">
            <w:pPr>
              <w:rPr>
                <w:sz w:val="16"/>
                <w:szCs w:val="16"/>
              </w:rPr>
            </w:pPr>
            <w:r w:rsidRPr="00E0328B">
              <w:rPr>
                <w:sz w:val="16"/>
                <w:szCs w:val="16"/>
              </w:rPr>
              <w:t xml:space="preserve"> - подземное оборудование</w:t>
            </w:r>
          </w:p>
        </w:tc>
        <w:tc>
          <w:tcPr>
            <w:tcW w:w="992" w:type="dxa"/>
            <w:shd w:val="clear" w:color="auto" w:fill="auto"/>
            <w:noWrap/>
            <w:vAlign w:val="center"/>
          </w:tcPr>
          <w:p w14:paraId="66715200" w14:textId="77777777" w:rsidR="0054681D" w:rsidRPr="00E0328B" w:rsidRDefault="0054681D" w:rsidP="0020361A">
            <w:pPr>
              <w:jc w:val="center"/>
              <w:rPr>
                <w:b/>
                <w:bCs/>
                <w:sz w:val="16"/>
                <w:szCs w:val="16"/>
              </w:rPr>
            </w:pPr>
            <w:r w:rsidRPr="00E0328B">
              <w:rPr>
                <w:b/>
                <w:sz w:val="16"/>
                <w:szCs w:val="16"/>
              </w:rPr>
              <w:t>+</w:t>
            </w:r>
          </w:p>
        </w:tc>
        <w:tc>
          <w:tcPr>
            <w:tcW w:w="1134" w:type="dxa"/>
            <w:shd w:val="clear" w:color="auto" w:fill="auto"/>
            <w:noWrap/>
            <w:vAlign w:val="center"/>
          </w:tcPr>
          <w:p w14:paraId="2463BAB2" w14:textId="77777777" w:rsidR="0054681D" w:rsidRPr="00E0328B" w:rsidRDefault="0054681D" w:rsidP="0020361A">
            <w:pPr>
              <w:jc w:val="center"/>
              <w:rPr>
                <w:b/>
                <w:bCs/>
                <w:sz w:val="16"/>
                <w:szCs w:val="16"/>
              </w:rPr>
            </w:pPr>
            <w:r w:rsidRPr="00E0328B">
              <w:rPr>
                <w:b/>
                <w:sz w:val="16"/>
                <w:szCs w:val="16"/>
              </w:rPr>
              <w:t> </w:t>
            </w:r>
          </w:p>
        </w:tc>
        <w:tc>
          <w:tcPr>
            <w:tcW w:w="4111" w:type="dxa"/>
            <w:vAlign w:val="center"/>
          </w:tcPr>
          <w:p w14:paraId="20FDF956" w14:textId="77777777" w:rsidR="0054681D" w:rsidRPr="00E0328B" w:rsidRDefault="0054681D" w:rsidP="0020361A">
            <w:pPr>
              <w:rPr>
                <w:sz w:val="16"/>
                <w:szCs w:val="16"/>
              </w:rPr>
            </w:pPr>
          </w:p>
        </w:tc>
      </w:tr>
      <w:tr w:rsidR="0054681D" w:rsidRPr="00E0328B" w14:paraId="6864BEB7" w14:textId="77777777" w:rsidTr="009D112D">
        <w:trPr>
          <w:trHeight w:val="142"/>
        </w:trPr>
        <w:tc>
          <w:tcPr>
            <w:tcW w:w="710" w:type="dxa"/>
            <w:shd w:val="clear" w:color="auto" w:fill="auto"/>
            <w:vAlign w:val="center"/>
            <w:hideMark/>
          </w:tcPr>
          <w:p w14:paraId="703FF4A4" w14:textId="77777777" w:rsidR="0054681D" w:rsidRPr="00E0328B" w:rsidRDefault="0054681D" w:rsidP="00EA5F74">
            <w:pPr>
              <w:jc w:val="center"/>
              <w:rPr>
                <w:bCs/>
                <w:sz w:val="16"/>
                <w:szCs w:val="16"/>
              </w:rPr>
            </w:pPr>
            <w:r w:rsidRPr="00E0328B">
              <w:rPr>
                <w:sz w:val="16"/>
                <w:szCs w:val="16"/>
              </w:rPr>
              <w:t>12.</w:t>
            </w:r>
            <w:r w:rsidR="00EA5F74" w:rsidRPr="00E0328B">
              <w:rPr>
                <w:sz w:val="16"/>
                <w:szCs w:val="16"/>
              </w:rPr>
              <w:t>6</w:t>
            </w:r>
            <w:r w:rsidRPr="00E0328B">
              <w:rPr>
                <w:sz w:val="16"/>
                <w:szCs w:val="16"/>
              </w:rPr>
              <w:t>.</w:t>
            </w:r>
          </w:p>
        </w:tc>
        <w:tc>
          <w:tcPr>
            <w:tcW w:w="3827" w:type="dxa"/>
            <w:shd w:val="clear" w:color="auto" w:fill="auto"/>
            <w:vAlign w:val="center"/>
            <w:hideMark/>
          </w:tcPr>
          <w:p w14:paraId="609929C4" w14:textId="77777777" w:rsidR="0054681D" w:rsidRPr="00E0328B" w:rsidRDefault="0054681D" w:rsidP="0020361A">
            <w:pPr>
              <w:rPr>
                <w:b/>
                <w:bCs/>
                <w:sz w:val="16"/>
                <w:szCs w:val="16"/>
              </w:rPr>
            </w:pPr>
            <w:r w:rsidRPr="00E0328B">
              <w:rPr>
                <w:sz w:val="16"/>
                <w:szCs w:val="16"/>
              </w:rPr>
              <w:t>Транспортный завоз со складов на объект работ: (обсадная труба, ОКО и АФЭН) с разгрузкой на объекте работ. (расстояние 25 км)</w:t>
            </w:r>
          </w:p>
        </w:tc>
        <w:tc>
          <w:tcPr>
            <w:tcW w:w="992" w:type="dxa"/>
            <w:shd w:val="clear" w:color="auto" w:fill="auto"/>
            <w:noWrap/>
            <w:vAlign w:val="center"/>
            <w:hideMark/>
          </w:tcPr>
          <w:p w14:paraId="6EE43D82" w14:textId="77777777" w:rsidR="0054681D" w:rsidRPr="00E0328B" w:rsidRDefault="00635DEC" w:rsidP="0020361A">
            <w:pPr>
              <w:jc w:val="center"/>
              <w:rPr>
                <w:b/>
                <w:bCs/>
                <w:sz w:val="16"/>
                <w:szCs w:val="16"/>
              </w:rPr>
            </w:pPr>
            <w:r w:rsidRPr="00E0328B">
              <w:rPr>
                <w:b/>
                <w:bCs/>
                <w:sz w:val="16"/>
                <w:szCs w:val="16"/>
              </w:rPr>
              <w:t>+</w:t>
            </w:r>
          </w:p>
        </w:tc>
        <w:tc>
          <w:tcPr>
            <w:tcW w:w="1134" w:type="dxa"/>
            <w:shd w:val="clear" w:color="auto" w:fill="auto"/>
            <w:noWrap/>
            <w:vAlign w:val="center"/>
            <w:hideMark/>
          </w:tcPr>
          <w:p w14:paraId="4518A75A" w14:textId="77777777" w:rsidR="0054681D" w:rsidRPr="00E0328B" w:rsidRDefault="0054681D" w:rsidP="0020361A">
            <w:pPr>
              <w:jc w:val="center"/>
              <w:rPr>
                <w:b/>
                <w:bCs/>
                <w:sz w:val="16"/>
                <w:szCs w:val="16"/>
              </w:rPr>
            </w:pPr>
          </w:p>
        </w:tc>
        <w:tc>
          <w:tcPr>
            <w:tcW w:w="4111" w:type="dxa"/>
            <w:vAlign w:val="center"/>
            <w:hideMark/>
          </w:tcPr>
          <w:p w14:paraId="5DD8FCBD" w14:textId="77777777" w:rsidR="0054681D" w:rsidRPr="00E0328B" w:rsidRDefault="0054681D" w:rsidP="00635DEC">
            <w:pPr>
              <w:rPr>
                <w:sz w:val="16"/>
                <w:szCs w:val="16"/>
              </w:rPr>
            </w:pPr>
          </w:p>
        </w:tc>
      </w:tr>
      <w:tr w:rsidR="0047062A" w:rsidRPr="00E0328B" w14:paraId="1BAD4E39" w14:textId="77777777" w:rsidTr="005649E7">
        <w:trPr>
          <w:trHeight w:val="297"/>
        </w:trPr>
        <w:tc>
          <w:tcPr>
            <w:tcW w:w="710" w:type="dxa"/>
            <w:shd w:val="clear" w:color="auto" w:fill="FFFFFF" w:themeFill="background1"/>
            <w:vAlign w:val="center"/>
            <w:hideMark/>
          </w:tcPr>
          <w:p w14:paraId="7BF56D6F" w14:textId="77777777" w:rsidR="0047062A" w:rsidRPr="00E0328B" w:rsidRDefault="0047062A" w:rsidP="0020361A">
            <w:pPr>
              <w:jc w:val="center"/>
              <w:rPr>
                <w:sz w:val="16"/>
                <w:szCs w:val="16"/>
              </w:rPr>
            </w:pPr>
            <w:r w:rsidRPr="00E0328B">
              <w:rPr>
                <w:bCs/>
                <w:sz w:val="16"/>
                <w:szCs w:val="16"/>
              </w:rPr>
              <w:t>13</w:t>
            </w:r>
          </w:p>
        </w:tc>
        <w:tc>
          <w:tcPr>
            <w:tcW w:w="3827" w:type="dxa"/>
            <w:shd w:val="clear" w:color="auto" w:fill="FFFFFF" w:themeFill="background1"/>
            <w:vAlign w:val="center"/>
            <w:hideMark/>
          </w:tcPr>
          <w:p w14:paraId="11743E4D" w14:textId="77777777" w:rsidR="0047062A" w:rsidRPr="00E0328B" w:rsidRDefault="0047062A" w:rsidP="0020361A">
            <w:pPr>
              <w:rPr>
                <w:sz w:val="16"/>
                <w:szCs w:val="16"/>
              </w:rPr>
            </w:pPr>
            <w:r w:rsidRPr="00E0328B">
              <w:rPr>
                <w:bCs/>
                <w:sz w:val="16"/>
                <w:szCs w:val="16"/>
              </w:rPr>
              <w:t>Техническая рекультивация кустовой площадки</w:t>
            </w:r>
          </w:p>
        </w:tc>
        <w:tc>
          <w:tcPr>
            <w:tcW w:w="992" w:type="dxa"/>
            <w:shd w:val="clear" w:color="auto" w:fill="FFFFFF" w:themeFill="background1"/>
            <w:noWrap/>
            <w:vAlign w:val="center"/>
            <w:hideMark/>
          </w:tcPr>
          <w:p w14:paraId="3386D6EE" w14:textId="77777777" w:rsidR="0047062A" w:rsidRPr="00E0328B" w:rsidRDefault="0047062A" w:rsidP="0020361A">
            <w:pPr>
              <w:jc w:val="center"/>
              <w:rPr>
                <w:b/>
                <w:sz w:val="16"/>
                <w:szCs w:val="16"/>
              </w:rPr>
            </w:pPr>
          </w:p>
        </w:tc>
        <w:tc>
          <w:tcPr>
            <w:tcW w:w="1134" w:type="dxa"/>
            <w:shd w:val="clear" w:color="auto" w:fill="FFFFFF" w:themeFill="background1"/>
            <w:noWrap/>
            <w:vAlign w:val="center"/>
            <w:hideMark/>
          </w:tcPr>
          <w:p w14:paraId="56F042D3" w14:textId="77777777" w:rsidR="0047062A" w:rsidRPr="00E0328B" w:rsidRDefault="0047062A" w:rsidP="0020361A">
            <w:pPr>
              <w:jc w:val="center"/>
              <w:rPr>
                <w:b/>
                <w:sz w:val="16"/>
                <w:szCs w:val="16"/>
              </w:rPr>
            </w:pPr>
            <w:r w:rsidRPr="00E0328B">
              <w:rPr>
                <w:b/>
                <w:bCs/>
                <w:sz w:val="16"/>
                <w:szCs w:val="16"/>
              </w:rPr>
              <w:t>+</w:t>
            </w:r>
          </w:p>
        </w:tc>
        <w:tc>
          <w:tcPr>
            <w:tcW w:w="4111" w:type="dxa"/>
            <w:hideMark/>
          </w:tcPr>
          <w:p w14:paraId="5A4074BD" w14:textId="77777777" w:rsidR="0047062A" w:rsidRPr="00E0328B" w:rsidRDefault="0047062A" w:rsidP="0047062A">
            <w:pPr>
              <w:rPr>
                <w:sz w:val="16"/>
                <w:szCs w:val="16"/>
              </w:rPr>
            </w:pPr>
            <w:r w:rsidRPr="00E0328B">
              <w:rPr>
                <w:sz w:val="16"/>
                <w:szCs w:val="16"/>
              </w:rPr>
              <w:t>Означает демонтаж фундаментов, контуров заземления, якорей, уборку мусора и отходов, замазученности, планировку площадки, засыпку искусственных углублений (без учета выполнения работ по рекультивации площадки временного накопления отходов). При необходимости грунт предоставляет Заказчик (вкл. завоз), аналогичные работы производятся при сдаче позиции скважины</w:t>
            </w:r>
            <w:r w:rsidR="00A95595" w:rsidRPr="00E0328B">
              <w:rPr>
                <w:sz w:val="16"/>
                <w:szCs w:val="16"/>
              </w:rPr>
              <w:t>,</w:t>
            </w:r>
            <w:r w:rsidRPr="00E0328B">
              <w:rPr>
                <w:sz w:val="16"/>
                <w:szCs w:val="16"/>
              </w:rPr>
              <w:t xml:space="preserve"> передаваемой в освоение, после бурения.</w:t>
            </w:r>
          </w:p>
          <w:p w14:paraId="75CB5990" w14:textId="77777777" w:rsidR="0047062A" w:rsidRPr="00E0328B" w:rsidRDefault="0047062A" w:rsidP="0047062A">
            <w:pPr>
              <w:rPr>
                <w:sz w:val="16"/>
                <w:szCs w:val="16"/>
              </w:rPr>
            </w:pPr>
            <w:r w:rsidRPr="00E0328B">
              <w:rPr>
                <w:sz w:val="16"/>
                <w:szCs w:val="16"/>
              </w:rPr>
              <w:t>Транспортные затраты должны входить в стоимость метра проходки.</w:t>
            </w:r>
          </w:p>
          <w:p w14:paraId="1537E087" w14:textId="77777777" w:rsidR="0047062A" w:rsidRPr="00E0328B" w:rsidRDefault="0047062A" w:rsidP="0047062A">
            <w:pPr>
              <w:rPr>
                <w:sz w:val="16"/>
                <w:szCs w:val="16"/>
              </w:rPr>
            </w:pPr>
            <w:r w:rsidRPr="00E0328B">
              <w:rPr>
                <w:sz w:val="16"/>
                <w:szCs w:val="16"/>
              </w:rPr>
              <w:t>Транспортирование отходов бурения на площадку временного накопления отходов.</w:t>
            </w:r>
          </w:p>
        </w:tc>
      </w:tr>
      <w:tr w:rsidR="0047062A" w:rsidRPr="00E0328B" w14:paraId="0A51C29F" w14:textId="77777777" w:rsidTr="00E0328B">
        <w:trPr>
          <w:trHeight w:val="293"/>
        </w:trPr>
        <w:tc>
          <w:tcPr>
            <w:tcW w:w="710" w:type="dxa"/>
            <w:shd w:val="clear" w:color="auto" w:fill="auto"/>
            <w:vAlign w:val="center"/>
            <w:hideMark/>
          </w:tcPr>
          <w:p w14:paraId="629E9681" w14:textId="77777777" w:rsidR="0047062A" w:rsidRPr="00E0328B" w:rsidRDefault="0047062A" w:rsidP="0020361A">
            <w:pPr>
              <w:jc w:val="center"/>
              <w:rPr>
                <w:sz w:val="16"/>
                <w:szCs w:val="16"/>
              </w:rPr>
            </w:pPr>
            <w:r w:rsidRPr="00E0328B">
              <w:rPr>
                <w:bCs/>
                <w:sz w:val="16"/>
                <w:szCs w:val="16"/>
              </w:rPr>
              <w:t>14</w:t>
            </w:r>
          </w:p>
        </w:tc>
        <w:tc>
          <w:tcPr>
            <w:tcW w:w="3827" w:type="dxa"/>
            <w:shd w:val="clear" w:color="auto" w:fill="auto"/>
            <w:vAlign w:val="center"/>
            <w:hideMark/>
          </w:tcPr>
          <w:p w14:paraId="7900BCBC" w14:textId="77777777" w:rsidR="0047062A" w:rsidRPr="00E0328B" w:rsidRDefault="005D57B5" w:rsidP="005D57B5">
            <w:pPr>
              <w:rPr>
                <w:sz w:val="16"/>
                <w:szCs w:val="16"/>
              </w:rPr>
            </w:pPr>
            <w:r w:rsidRPr="00E0328B">
              <w:rPr>
                <w:bCs/>
                <w:sz w:val="16"/>
                <w:szCs w:val="16"/>
              </w:rPr>
              <w:t>В</w:t>
            </w:r>
            <w:r w:rsidR="0047062A" w:rsidRPr="00E0328B">
              <w:rPr>
                <w:bCs/>
                <w:sz w:val="16"/>
                <w:szCs w:val="16"/>
              </w:rPr>
              <w:t xml:space="preserve">ывоз </w:t>
            </w:r>
            <w:r w:rsidR="00574EA8" w:rsidRPr="00E0328B">
              <w:rPr>
                <w:bCs/>
                <w:sz w:val="16"/>
                <w:szCs w:val="16"/>
              </w:rPr>
              <w:t xml:space="preserve">отходов бурения </w:t>
            </w:r>
            <w:r w:rsidR="0047062A" w:rsidRPr="00E0328B">
              <w:rPr>
                <w:bCs/>
                <w:sz w:val="16"/>
                <w:szCs w:val="16"/>
              </w:rPr>
              <w:t>на утилизацию</w:t>
            </w:r>
          </w:p>
        </w:tc>
        <w:tc>
          <w:tcPr>
            <w:tcW w:w="992" w:type="dxa"/>
            <w:shd w:val="clear" w:color="auto" w:fill="FFFFFF" w:themeFill="background1"/>
            <w:noWrap/>
            <w:vAlign w:val="bottom"/>
            <w:hideMark/>
          </w:tcPr>
          <w:p w14:paraId="2C556B63" w14:textId="77777777" w:rsidR="0047062A" w:rsidRPr="00E0328B" w:rsidRDefault="0047062A" w:rsidP="0020361A">
            <w:pPr>
              <w:jc w:val="center"/>
              <w:rPr>
                <w:b/>
                <w:sz w:val="16"/>
                <w:szCs w:val="16"/>
              </w:rPr>
            </w:pPr>
            <w:r w:rsidRPr="00E0328B">
              <w:rPr>
                <w:b/>
                <w:bCs/>
                <w:sz w:val="16"/>
                <w:szCs w:val="16"/>
              </w:rPr>
              <w:t> </w:t>
            </w:r>
            <w:r w:rsidR="007D1B65" w:rsidRPr="00E0328B">
              <w:rPr>
                <w:b/>
                <w:bCs/>
                <w:sz w:val="16"/>
                <w:szCs w:val="16"/>
              </w:rPr>
              <w:t>+</w:t>
            </w:r>
          </w:p>
        </w:tc>
        <w:tc>
          <w:tcPr>
            <w:tcW w:w="1134" w:type="dxa"/>
            <w:shd w:val="clear" w:color="auto" w:fill="FFFFFF" w:themeFill="background1"/>
            <w:noWrap/>
            <w:vAlign w:val="center"/>
            <w:hideMark/>
          </w:tcPr>
          <w:p w14:paraId="64058ECD" w14:textId="77777777" w:rsidR="0047062A" w:rsidRPr="00E0328B" w:rsidRDefault="0047062A" w:rsidP="0020361A">
            <w:pPr>
              <w:jc w:val="center"/>
              <w:rPr>
                <w:b/>
                <w:sz w:val="16"/>
                <w:szCs w:val="16"/>
              </w:rPr>
            </w:pPr>
          </w:p>
        </w:tc>
        <w:tc>
          <w:tcPr>
            <w:tcW w:w="4111" w:type="dxa"/>
            <w:hideMark/>
          </w:tcPr>
          <w:p w14:paraId="44444682" w14:textId="77777777" w:rsidR="0047062A" w:rsidRPr="00E0328B" w:rsidRDefault="0047062A" w:rsidP="0020361A">
            <w:pPr>
              <w:rPr>
                <w:sz w:val="16"/>
                <w:szCs w:val="16"/>
              </w:rPr>
            </w:pPr>
          </w:p>
        </w:tc>
      </w:tr>
      <w:tr w:rsidR="0047062A" w:rsidRPr="00E0328B" w14:paraId="20F1B42F" w14:textId="77777777" w:rsidTr="00E0328B">
        <w:trPr>
          <w:trHeight w:val="269"/>
        </w:trPr>
        <w:tc>
          <w:tcPr>
            <w:tcW w:w="710" w:type="dxa"/>
            <w:shd w:val="clear" w:color="auto" w:fill="auto"/>
            <w:vAlign w:val="center"/>
          </w:tcPr>
          <w:p w14:paraId="7DA3F59F" w14:textId="77777777" w:rsidR="0047062A" w:rsidRPr="00E0328B" w:rsidRDefault="0047062A" w:rsidP="0020361A">
            <w:pPr>
              <w:jc w:val="center"/>
              <w:rPr>
                <w:sz w:val="16"/>
                <w:szCs w:val="16"/>
              </w:rPr>
            </w:pPr>
            <w:r w:rsidRPr="00E0328B">
              <w:rPr>
                <w:sz w:val="16"/>
                <w:szCs w:val="16"/>
              </w:rPr>
              <w:t>15</w:t>
            </w:r>
          </w:p>
        </w:tc>
        <w:tc>
          <w:tcPr>
            <w:tcW w:w="3827" w:type="dxa"/>
            <w:shd w:val="clear" w:color="auto" w:fill="auto"/>
            <w:vAlign w:val="center"/>
          </w:tcPr>
          <w:p w14:paraId="1612C6E1" w14:textId="77777777" w:rsidR="0047062A" w:rsidRPr="00E0328B" w:rsidRDefault="0047062A">
            <w:pPr>
              <w:rPr>
                <w:sz w:val="16"/>
                <w:szCs w:val="16"/>
              </w:rPr>
            </w:pPr>
            <w:r w:rsidRPr="00E0328B">
              <w:rPr>
                <w:sz w:val="16"/>
                <w:szCs w:val="16"/>
              </w:rPr>
              <w:t xml:space="preserve">Рекультивация </w:t>
            </w:r>
            <w:r w:rsidR="00574EA8" w:rsidRPr="00E0328B">
              <w:rPr>
                <w:sz w:val="16"/>
                <w:szCs w:val="16"/>
              </w:rPr>
              <w:t>временного шламонакопителя</w:t>
            </w:r>
          </w:p>
        </w:tc>
        <w:tc>
          <w:tcPr>
            <w:tcW w:w="992" w:type="dxa"/>
            <w:shd w:val="clear" w:color="auto" w:fill="FFFFFF" w:themeFill="background1"/>
            <w:noWrap/>
            <w:vAlign w:val="center"/>
          </w:tcPr>
          <w:p w14:paraId="696471CA" w14:textId="77777777" w:rsidR="0047062A" w:rsidRPr="00E0328B" w:rsidRDefault="007D1B65" w:rsidP="0020361A">
            <w:pPr>
              <w:jc w:val="center"/>
              <w:rPr>
                <w:b/>
                <w:sz w:val="16"/>
                <w:szCs w:val="16"/>
              </w:rPr>
            </w:pPr>
            <w:r w:rsidRPr="00E0328B">
              <w:rPr>
                <w:b/>
                <w:sz w:val="16"/>
                <w:szCs w:val="16"/>
              </w:rPr>
              <w:t>+</w:t>
            </w:r>
          </w:p>
        </w:tc>
        <w:tc>
          <w:tcPr>
            <w:tcW w:w="1134" w:type="dxa"/>
            <w:shd w:val="clear" w:color="auto" w:fill="FFFFFF" w:themeFill="background1"/>
            <w:noWrap/>
            <w:vAlign w:val="center"/>
          </w:tcPr>
          <w:p w14:paraId="4D6E3A3C" w14:textId="77777777" w:rsidR="0047062A" w:rsidRPr="00E0328B" w:rsidRDefault="0047062A" w:rsidP="0020361A">
            <w:pPr>
              <w:jc w:val="center"/>
              <w:rPr>
                <w:b/>
                <w:sz w:val="16"/>
                <w:szCs w:val="16"/>
              </w:rPr>
            </w:pPr>
          </w:p>
        </w:tc>
        <w:tc>
          <w:tcPr>
            <w:tcW w:w="4111" w:type="dxa"/>
            <w:vAlign w:val="center"/>
          </w:tcPr>
          <w:p w14:paraId="18BCE033" w14:textId="77777777" w:rsidR="0047062A" w:rsidRPr="00E0328B" w:rsidRDefault="0047062A" w:rsidP="0020361A">
            <w:pPr>
              <w:rPr>
                <w:sz w:val="16"/>
                <w:szCs w:val="16"/>
              </w:rPr>
            </w:pPr>
          </w:p>
        </w:tc>
      </w:tr>
    </w:tbl>
    <w:p w14:paraId="739A36A1" w14:textId="77777777" w:rsidR="004C1EAE" w:rsidRPr="00E0328B" w:rsidRDefault="004C1EAE" w:rsidP="004C1EAE">
      <w:pPr>
        <w:rPr>
          <w:b/>
          <w:sz w:val="24"/>
          <w:szCs w:val="24"/>
        </w:rPr>
      </w:pPr>
    </w:p>
    <w:p w14:paraId="7E2EAA3B" w14:textId="77777777" w:rsidR="004C1EAE" w:rsidRPr="00E0328B" w:rsidRDefault="004C1EAE" w:rsidP="004C1EAE">
      <w:pPr>
        <w:rPr>
          <w:b/>
          <w:sz w:val="24"/>
          <w:szCs w:val="24"/>
        </w:rPr>
      </w:pPr>
    </w:p>
    <w:p w14:paraId="5F45A16D" w14:textId="77777777" w:rsidR="009D1D2F" w:rsidRPr="00E0328B" w:rsidRDefault="009D1D2F" w:rsidP="00AD44D1">
      <w:pPr>
        <w:rPr>
          <w:sz w:val="24"/>
          <w:szCs w:val="24"/>
        </w:rPr>
      </w:pPr>
      <w:r w:rsidRPr="00E0328B">
        <w:rPr>
          <w:sz w:val="24"/>
          <w:szCs w:val="24"/>
        </w:rPr>
        <w:br w:type="page"/>
      </w:r>
    </w:p>
    <w:p w14:paraId="0D4EC684" w14:textId="77777777" w:rsidR="007334D4" w:rsidRPr="00E0328B" w:rsidRDefault="007334D4" w:rsidP="00AD44D1">
      <w:pPr>
        <w:rPr>
          <w:sz w:val="24"/>
          <w:szCs w:val="24"/>
        </w:rPr>
        <w:sectPr w:rsidR="007334D4" w:rsidRPr="00E0328B" w:rsidSect="004B4273">
          <w:pgSz w:w="11907" w:h="16840"/>
          <w:pgMar w:top="851" w:right="567" w:bottom="993" w:left="1134" w:header="0" w:footer="0" w:gutter="0"/>
          <w:cols w:space="720"/>
          <w:docGrid w:linePitch="272"/>
        </w:sectPr>
      </w:pPr>
    </w:p>
    <w:p w14:paraId="2222695B" w14:textId="77777777" w:rsidR="007334D4" w:rsidRPr="00E0328B" w:rsidRDefault="0017669D" w:rsidP="00AD44D1">
      <w:pPr>
        <w:autoSpaceDE w:val="0"/>
        <w:autoSpaceDN w:val="0"/>
        <w:adjustRightInd w:val="0"/>
        <w:ind w:left="142"/>
        <w:rPr>
          <w:b/>
          <w:sz w:val="24"/>
          <w:szCs w:val="24"/>
        </w:rPr>
      </w:pPr>
      <w:r w:rsidRPr="00E0328B">
        <w:rPr>
          <w:b/>
          <w:sz w:val="24"/>
          <w:szCs w:val="24"/>
        </w:rPr>
        <w:lastRenderedPageBreak/>
        <w:t>10</w:t>
      </w:r>
      <w:r w:rsidR="00662BE2" w:rsidRPr="00E0328B">
        <w:rPr>
          <w:b/>
          <w:sz w:val="24"/>
          <w:szCs w:val="24"/>
        </w:rPr>
        <w:t xml:space="preserve">. </w:t>
      </w:r>
      <w:r w:rsidR="007334D4" w:rsidRPr="00E0328B">
        <w:rPr>
          <w:b/>
          <w:sz w:val="24"/>
          <w:szCs w:val="24"/>
        </w:rPr>
        <w:t>Коэффициенты снижения стоимости работ, выполненных некачественно</w:t>
      </w:r>
    </w:p>
    <w:tbl>
      <w:tblPr>
        <w:tblW w:w="157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7483"/>
        <w:gridCol w:w="709"/>
        <w:gridCol w:w="6896"/>
      </w:tblGrid>
      <w:tr w:rsidR="007334D4" w:rsidRPr="00E0328B" w14:paraId="0B04F4E2" w14:textId="77777777" w:rsidTr="007D7A58">
        <w:trPr>
          <w:trHeight w:val="258"/>
        </w:trPr>
        <w:tc>
          <w:tcPr>
            <w:tcW w:w="616" w:type="dxa"/>
          </w:tcPr>
          <w:p w14:paraId="1D3092C4" w14:textId="77777777" w:rsidR="007334D4" w:rsidRPr="00E0328B" w:rsidRDefault="007334D4" w:rsidP="00AD44D1">
            <w:pPr>
              <w:jc w:val="center"/>
              <w:rPr>
                <w:b/>
                <w:bCs/>
                <w:color w:val="000000"/>
                <w:sz w:val="16"/>
                <w:szCs w:val="16"/>
              </w:rPr>
            </w:pPr>
            <w:r w:rsidRPr="00E0328B">
              <w:rPr>
                <w:b/>
                <w:bCs/>
                <w:color w:val="000000"/>
                <w:sz w:val="16"/>
                <w:szCs w:val="16"/>
              </w:rPr>
              <w:t>№ п/п</w:t>
            </w:r>
          </w:p>
        </w:tc>
        <w:tc>
          <w:tcPr>
            <w:tcW w:w="7483" w:type="dxa"/>
            <w:vAlign w:val="center"/>
          </w:tcPr>
          <w:p w14:paraId="6B7B2059" w14:textId="77777777" w:rsidR="007334D4" w:rsidRPr="00E0328B" w:rsidRDefault="007334D4" w:rsidP="00AD44D1">
            <w:pPr>
              <w:ind w:right="-107"/>
              <w:jc w:val="center"/>
              <w:rPr>
                <w:b/>
                <w:bCs/>
                <w:color w:val="000000"/>
                <w:sz w:val="16"/>
                <w:szCs w:val="16"/>
              </w:rPr>
            </w:pPr>
            <w:r w:rsidRPr="00E0328B">
              <w:rPr>
                <w:b/>
                <w:bCs/>
                <w:color w:val="000000"/>
                <w:sz w:val="16"/>
                <w:szCs w:val="16"/>
              </w:rPr>
              <w:t>Критерии качества и отклонения от проекта и технологии</w:t>
            </w:r>
          </w:p>
        </w:tc>
        <w:tc>
          <w:tcPr>
            <w:tcW w:w="709" w:type="dxa"/>
            <w:vAlign w:val="center"/>
          </w:tcPr>
          <w:p w14:paraId="6D94EA8B" w14:textId="77777777" w:rsidR="007334D4" w:rsidRPr="00E0328B" w:rsidRDefault="007D7A58" w:rsidP="00AD44D1">
            <w:pPr>
              <w:jc w:val="center"/>
              <w:rPr>
                <w:b/>
                <w:bCs/>
                <w:color w:val="000000"/>
                <w:sz w:val="16"/>
                <w:szCs w:val="16"/>
              </w:rPr>
            </w:pPr>
            <w:r w:rsidRPr="00E0328B">
              <w:rPr>
                <w:b/>
                <w:bCs/>
                <w:color w:val="000000"/>
                <w:sz w:val="16"/>
                <w:szCs w:val="16"/>
              </w:rPr>
              <w:t>К</w:t>
            </w:r>
            <w:r w:rsidR="001E6A30" w:rsidRPr="00E0328B">
              <w:rPr>
                <w:b/>
                <w:bCs/>
                <w:color w:val="000000"/>
                <w:sz w:val="16"/>
                <w:szCs w:val="16"/>
              </w:rPr>
              <w:t>к</w:t>
            </w:r>
            <w:r w:rsidR="007334D4" w:rsidRPr="00E0328B">
              <w:rPr>
                <w:b/>
                <w:bCs/>
                <w:color w:val="000000"/>
                <w:sz w:val="16"/>
                <w:szCs w:val="16"/>
              </w:rPr>
              <w:t>ач. (К)</w:t>
            </w:r>
          </w:p>
        </w:tc>
        <w:tc>
          <w:tcPr>
            <w:tcW w:w="6896" w:type="dxa"/>
            <w:vAlign w:val="center"/>
          </w:tcPr>
          <w:p w14:paraId="04F6CC36" w14:textId="77777777" w:rsidR="007334D4" w:rsidRPr="00E0328B" w:rsidRDefault="007334D4" w:rsidP="00AD44D1">
            <w:pPr>
              <w:jc w:val="center"/>
              <w:rPr>
                <w:b/>
                <w:bCs/>
                <w:color w:val="000000"/>
                <w:sz w:val="16"/>
                <w:szCs w:val="16"/>
              </w:rPr>
            </w:pPr>
            <w:r w:rsidRPr="00E0328B">
              <w:rPr>
                <w:b/>
                <w:bCs/>
                <w:color w:val="000000"/>
                <w:sz w:val="16"/>
                <w:szCs w:val="16"/>
              </w:rPr>
              <w:t>Примечание</w:t>
            </w:r>
          </w:p>
        </w:tc>
      </w:tr>
      <w:tr w:rsidR="00533C25" w:rsidRPr="00E0328B" w14:paraId="59722460" w14:textId="77777777" w:rsidTr="007D7A58">
        <w:trPr>
          <w:trHeight w:val="258"/>
        </w:trPr>
        <w:tc>
          <w:tcPr>
            <w:tcW w:w="616" w:type="dxa"/>
          </w:tcPr>
          <w:p w14:paraId="58333D98" w14:textId="77777777" w:rsidR="00533C25" w:rsidRPr="00E0328B" w:rsidRDefault="00533C25" w:rsidP="00AD44D1">
            <w:pPr>
              <w:jc w:val="center"/>
              <w:rPr>
                <w:b/>
                <w:bCs/>
                <w:color w:val="000000"/>
              </w:rPr>
            </w:pPr>
            <w:r w:rsidRPr="00E0328B">
              <w:rPr>
                <w:b/>
                <w:bCs/>
                <w:color w:val="000000"/>
              </w:rPr>
              <w:t>1.</w:t>
            </w:r>
          </w:p>
        </w:tc>
        <w:tc>
          <w:tcPr>
            <w:tcW w:w="15088" w:type="dxa"/>
            <w:gridSpan w:val="3"/>
            <w:vAlign w:val="center"/>
          </w:tcPr>
          <w:p w14:paraId="40CED29A" w14:textId="77777777" w:rsidR="00533C25" w:rsidRPr="00E0328B" w:rsidRDefault="00533C25" w:rsidP="00AD44D1">
            <w:pPr>
              <w:ind w:right="-107"/>
              <w:jc w:val="center"/>
              <w:rPr>
                <w:b/>
                <w:bCs/>
                <w:color w:val="000000"/>
              </w:rPr>
            </w:pPr>
            <w:r w:rsidRPr="00E0328B">
              <w:rPr>
                <w:b/>
                <w:bCs/>
                <w:color w:val="000000"/>
              </w:rPr>
              <w:t>Вышкомонтажные работы</w:t>
            </w:r>
          </w:p>
        </w:tc>
      </w:tr>
      <w:tr w:rsidR="008B3FD1" w:rsidRPr="00E0328B" w14:paraId="41398552" w14:textId="77777777" w:rsidTr="007D7A58">
        <w:trPr>
          <w:trHeight w:val="258"/>
        </w:trPr>
        <w:tc>
          <w:tcPr>
            <w:tcW w:w="616" w:type="dxa"/>
          </w:tcPr>
          <w:p w14:paraId="0AEA6D31" w14:textId="77777777" w:rsidR="008B3FD1" w:rsidRPr="00E0328B" w:rsidRDefault="00250688" w:rsidP="00AD44D1">
            <w:pPr>
              <w:jc w:val="center"/>
              <w:rPr>
                <w:bCs/>
                <w:color w:val="000000"/>
                <w:sz w:val="16"/>
                <w:szCs w:val="16"/>
              </w:rPr>
            </w:pPr>
            <w:r w:rsidRPr="00E0328B">
              <w:rPr>
                <w:bCs/>
                <w:color w:val="000000"/>
                <w:sz w:val="16"/>
                <w:szCs w:val="16"/>
              </w:rPr>
              <w:t>1.1.</w:t>
            </w:r>
          </w:p>
        </w:tc>
        <w:tc>
          <w:tcPr>
            <w:tcW w:w="7483" w:type="dxa"/>
          </w:tcPr>
          <w:p w14:paraId="5E6B9D02" w14:textId="77777777" w:rsidR="008B3FD1" w:rsidRPr="00E0328B" w:rsidRDefault="00CB35E0" w:rsidP="00AD44D1">
            <w:pPr>
              <w:ind w:right="-107"/>
              <w:rPr>
                <w:sz w:val="16"/>
                <w:szCs w:val="16"/>
              </w:rPr>
            </w:pPr>
            <w:r w:rsidRPr="00E0328B">
              <w:rPr>
                <w:bCs/>
                <w:sz w:val="16"/>
                <w:szCs w:val="16"/>
              </w:rPr>
              <w:t xml:space="preserve">Производство </w:t>
            </w:r>
            <w:r w:rsidRPr="00E0328B">
              <w:rPr>
                <w:sz w:val="16"/>
                <w:szCs w:val="16"/>
              </w:rPr>
              <w:t>инженерной подготовки кустовой площадки / технической рекультивация</w:t>
            </w:r>
            <w:r w:rsidRPr="00E0328B">
              <w:rPr>
                <w:bCs/>
                <w:sz w:val="16"/>
                <w:szCs w:val="16"/>
              </w:rPr>
              <w:t xml:space="preserve"> без согласной Заказчиком схемы.</w:t>
            </w:r>
          </w:p>
        </w:tc>
        <w:tc>
          <w:tcPr>
            <w:tcW w:w="709" w:type="dxa"/>
            <w:vAlign w:val="center"/>
          </w:tcPr>
          <w:p w14:paraId="61733602" w14:textId="77777777" w:rsidR="008B3FD1" w:rsidRPr="00E0328B" w:rsidRDefault="008B3FD1" w:rsidP="00AD44D1">
            <w:pPr>
              <w:jc w:val="center"/>
              <w:rPr>
                <w:bCs/>
                <w:color w:val="000000"/>
                <w:sz w:val="16"/>
                <w:szCs w:val="16"/>
              </w:rPr>
            </w:pPr>
            <w:r w:rsidRPr="00E0328B">
              <w:rPr>
                <w:bCs/>
                <w:color w:val="000000"/>
                <w:sz w:val="16"/>
                <w:szCs w:val="16"/>
              </w:rPr>
              <w:t>0,95</w:t>
            </w:r>
          </w:p>
        </w:tc>
        <w:tc>
          <w:tcPr>
            <w:tcW w:w="6896" w:type="dxa"/>
            <w:vAlign w:val="center"/>
          </w:tcPr>
          <w:p w14:paraId="1BEBD43A" w14:textId="77777777" w:rsidR="00250688" w:rsidRPr="00E0328B" w:rsidRDefault="00250688" w:rsidP="00AD44D1">
            <w:pPr>
              <w:rPr>
                <w:bCs/>
                <w:color w:val="000000"/>
                <w:sz w:val="16"/>
                <w:szCs w:val="16"/>
              </w:rPr>
            </w:pPr>
            <w:r w:rsidRPr="00E0328B">
              <w:rPr>
                <w:bCs/>
                <w:color w:val="000000"/>
                <w:sz w:val="16"/>
                <w:szCs w:val="16"/>
              </w:rPr>
              <w:t xml:space="preserve">В случае несоответствия ранее выполненных работ согласованной схеме </w:t>
            </w:r>
            <w:r w:rsidRPr="00E0328B">
              <w:rPr>
                <w:color w:val="000000"/>
                <w:sz w:val="16"/>
                <w:szCs w:val="16"/>
              </w:rPr>
              <w:t>Подрядчик ликвидирует брак за свой счет, согласовав работы с Заказчиком.</w:t>
            </w:r>
          </w:p>
        </w:tc>
      </w:tr>
      <w:tr w:rsidR="008B3FD1" w:rsidRPr="00E0328B" w14:paraId="1CD4EAB1" w14:textId="77777777" w:rsidTr="007D7A58">
        <w:trPr>
          <w:trHeight w:val="258"/>
        </w:trPr>
        <w:tc>
          <w:tcPr>
            <w:tcW w:w="616" w:type="dxa"/>
          </w:tcPr>
          <w:p w14:paraId="56BC62DE" w14:textId="77777777" w:rsidR="008B3FD1" w:rsidRPr="00E0328B" w:rsidRDefault="00250688" w:rsidP="00AD44D1">
            <w:pPr>
              <w:jc w:val="center"/>
              <w:rPr>
                <w:bCs/>
                <w:color w:val="000000"/>
                <w:sz w:val="16"/>
                <w:szCs w:val="16"/>
              </w:rPr>
            </w:pPr>
            <w:r w:rsidRPr="00E0328B">
              <w:rPr>
                <w:bCs/>
                <w:color w:val="000000"/>
                <w:sz w:val="16"/>
                <w:szCs w:val="16"/>
              </w:rPr>
              <w:t>1.2.</w:t>
            </w:r>
          </w:p>
        </w:tc>
        <w:tc>
          <w:tcPr>
            <w:tcW w:w="7483" w:type="dxa"/>
          </w:tcPr>
          <w:p w14:paraId="1429D4D0" w14:textId="77777777" w:rsidR="008B3FD1" w:rsidRPr="00E0328B" w:rsidRDefault="008019C8" w:rsidP="00AD44D1">
            <w:pPr>
              <w:ind w:right="-107"/>
              <w:rPr>
                <w:sz w:val="16"/>
                <w:szCs w:val="16"/>
              </w:rPr>
            </w:pPr>
            <w:r w:rsidRPr="00E0328B">
              <w:rPr>
                <w:bCs/>
                <w:color w:val="000000"/>
                <w:sz w:val="16"/>
                <w:szCs w:val="16"/>
              </w:rPr>
              <w:t>Производство м</w:t>
            </w:r>
            <w:r w:rsidRPr="00E0328B">
              <w:rPr>
                <w:sz w:val="16"/>
                <w:szCs w:val="16"/>
              </w:rPr>
              <w:t>онтажа буровой установки</w:t>
            </w:r>
            <w:r w:rsidRPr="00E0328B">
              <w:rPr>
                <w:bCs/>
                <w:color w:val="000000"/>
                <w:sz w:val="16"/>
                <w:szCs w:val="16"/>
              </w:rPr>
              <w:t xml:space="preserve"> без согласной Заказчиком схемы.</w:t>
            </w:r>
          </w:p>
        </w:tc>
        <w:tc>
          <w:tcPr>
            <w:tcW w:w="709" w:type="dxa"/>
            <w:vAlign w:val="center"/>
          </w:tcPr>
          <w:p w14:paraId="23D5F433" w14:textId="77777777" w:rsidR="008B3FD1" w:rsidRPr="00E0328B" w:rsidRDefault="008B3FD1" w:rsidP="00AD44D1">
            <w:pPr>
              <w:jc w:val="center"/>
              <w:rPr>
                <w:bCs/>
                <w:color w:val="000000"/>
                <w:sz w:val="16"/>
                <w:szCs w:val="16"/>
              </w:rPr>
            </w:pPr>
            <w:r w:rsidRPr="00E0328B">
              <w:rPr>
                <w:bCs/>
                <w:color w:val="000000"/>
                <w:sz w:val="16"/>
                <w:szCs w:val="16"/>
              </w:rPr>
              <w:t>0,95</w:t>
            </w:r>
          </w:p>
        </w:tc>
        <w:tc>
          <w:tcPr>
            <w:tcW w:w="6896" w:type="dxa"/>
            <w:vAlign w:val="center"/>
          </w:tcPr>
          <w:p w14:paraId="62060AB0" w14:textId="77777777" w:rsidR="008B3FD1" w:rsidRPr="00E0328B" w:rsidRDefault="00250688" w:rsidP="00AD44D1">
            <w:pPr>
              <w:rPr>
                <w:bCs/>
                <w:color w:val="000000"/>
                <w:sz w:val="16"/>
                <w:szCs w:val="16"/>
              </w:rPr>
            </w:pPr>
            <w:r w:rsidRPr="00E0328B">
              <w:rPr>
                <w:bCs/>
                <w:color w:val="000000"/>
                <w:sz w:val="16"/>
                <w:szCs w:val="16"/>
              </w:rPr>
              <w:t xml:space="preserve">В случае несоответствия ранее выполненных работ согласованной схеме </w:t>
            </w:r>
            <w:r w:rsidRPr="00E0328B">
              <w:rPr>
                <w:color w:val="000000"/>
                <w:sz w:val="16"/>
                <w:szCs w:val="16"/>
              </w:rPr>
              <w:t>Подрядчик ликвидирует брак за свой счет, согласовав работы с Заказчиком.</w:t>
            </w:r>
          </w:p>
        </w:tc>
      </w:tr>
      <w:tr w:rsidR="00466637" w:rsidRPr="00E0328B" w14:paraId="0F91929F" w14:textId="77777777" w:rsidTr="007D7A58">
        <w:trPr>
          <w:trHeight w:val="258"/>
        </w:trPr>
        <w:tc>
          <w:tcPr>
            <w:tcW w:w="616" w:type="dxa"/>
          </w:tcPr>
          <w:p w14:paraId="2F3C393B" w14:textId="77777777" w:rsidR="00466637" w:rsidRPr="00E0328B" w:rsidRDefault="00466637" w:rsidP="00AD44D1">
            <w:pPr>
              <w:jc w:val="center"/>
              <w:rPr>
                <w:bCs/>
                <w:color w:val="000000"/>
                <w:sz w:val="16"/>
                <w:szCs w:val="16"/>
              </w:rPr>
            </w:pPr>
            <w:r w:rsidRPr="00E0328B">
              <w:rPr>
                <w:bCs/>
                <w:color w:val="000000"/>
                <w:sz w:val="16"/>
                <w:szCs w:val="16"/>
              </w:rPr>
              <w:t>1.3</w:t>
            </w:r>
          </w:p>
        </w:tc>
        <w:tc>
          <w:tcPr>
            <w:tcW w:w="7483" w:type="dxa"/>
          </w:tcPr>
          <w:p w14:paraId="346C575D" w14:textId="77777777" w:rsidR="00466637" w:rsidRPr="00E0328B" w:rsidRDefault="00466637" w:rsidP="00AD44D1">
            <w:pPr>
              <w:ind w:right="-107"/>
              <w:rPr>
                <w:bCs/>
                <w:color w:val="000000"/>
                <w:sz w:val="16"/>
                <w:szCs w:val="16"/>
              </w:rPr>
            </w:pPr>
            <w:r w:rsidRPr="00E0328B">
              <w:rPr>
                <w:bCs/>
                <w:color w:val="000000"/>
                <w:sz w:val="16"/>
                <w:szCs w:val="16"/>
              </w:rPr>
              <w:t>Строительство артезианской скважины без согласованной Заказчиком документации</w:t>
            </w:r>
          </w:p>
        </w:tc>
        <w:tc>
          <w:tcPr>
            <w:tcW w:w="709" w:type="dxa"/>
            <w:vAlign w:val="center"/>
          </w:tcPr>
          <w:p w14:paraId="3B6056D7" w14:textId="77777777" w:rsidR="00466637" w:rsidRPr="00E0328B" w:rsidRDefault="00466637" w:rsidP="00AD44D1">
            <w:pPr>
              <w:jc w:val="center"/>
              <w:rPr>
                <w:bCs/>
                <w:color w:val="000000"/>
                <w:sz w:val="16"/>
                <w:szCs w:val="16"/>
              </w:rPr>
            </w:pPr>
            <w:r w:rsidRPr="00E0328B">
              <w:rPr>
                <w:bCs/>
                <w:color w:val="000000"/>
                <w:sz w:val="16"/>
                <w:szCs w:val="16"/>
              </w:rPr>
              <w:t>0,95</w:t>
            </w:r>
          </w:p>
        </w:tc>
        <w:tc>
          <w:tcPr>
            <w:tcW w:w="6896" w:type="dxa"/>
            <w:vAlign w:val="center"/>
          </w:tcPr>
          <w:p w14:paraId="79F03797" w14:textId="77777777" w:rsidR="00466637" w:rsidRPr="00E0328B" w:rsidRDefault="00466637" w:rsidP="00AD44D1">
            <w:pPr>
              <w:rPr>
                <w:bCs/>
                <w:color w:val="000000"/>
                <w:sz w:val="16"/>
                <w:szCs w:val="16"/>
              </w:rPr>
            </w:pPr>
            <w:r w:rsidRPr="00E0328B">
              <w:rPr>
                <w:bCs/>
                <w:color w:val="000000"/>
                <w:sz w:val="16"/>
                <w:szCs w:val="16"/>
              </w:rPr>
              <w:t xml:space="preserve">В случае несоответствия ранее выполненных работ согласованной схеме </w:t>
            </w:r>
            <w:r w:rsidRPr="00E0328B">
              <w:rPr>
                <w:color w:val="000000"/>
                <w:sz w:val="16"/>
                <w:szCs w:val="16"/>
              </w:rPr>
              <w:t>Подрядчик ликвидирует брак за свой счет, согласовав работы с Заказчиком.</w:t>
            </w:r>
          </w:p>
        </w:tc>
      </w:tr>
      <w:tr w:rsidR="00533C25" w:rsidRPr="00E0328B" w14:paraId="0904F03D" w14:textId="77777777" w:rsidTr="007D7A58">
        <w:trPr>
          <w:trHeight w:val="50"/>
        </w:trPr>
        <w:tc>
          <w:tcPr>
            <w:tcW w:w="616" w:type="dxa"/>
          </w:tcPr>
          <w:p w14:paraId="5EB28D7D" w14:textId="77777777" w:rsidR="00533C25" w:rsidRPr="00E0328B" w:rsidRDefault="00533C25" w:rsidP="00AD44D1">
            <w:pPr>
              <w:jc w:val="center"/>
              <w:rPr>
                <w:b/>
                <w:bCs/>
                <w:color w:val="000000"/>
              </w:rPr>
            </w:pPr>
            <w:r w:rsidRPr="00E0328B">
              <w:rPr>
                <w:b/>
                <w:bCs/>
                <w:color w:val="000000"/>
              </w:rPr>
              <w:t>2.</w:t>
            </w:r>
          </w:p>
        </w:tc>
        <w:tc>
          <w:tcPr>
            <w:tcW w:w="15088" w:type="dxa"/>
            <w:gridSpan w:val="3"/>
            <w:vAlign w:val="center"/>
          </w:tcPr>
          <w:p w14:paraId="02EAE94D" w14:textId="77777777" w:rsidR="00533C25" w:rsidRPr="00E0328B" w:rsidRDefault="00533C25" w:rsidP="00AD44D1">
            <w:pPr>
              <w:ind w:right="-107"/>
              <w:jc w:val="center"/>
              <w:rPr>
                <w:b/>
                <w:bCs/>
                <w:color w:val="000000"/>
              </w:rPr>
            </w:pPr>
            <w:r w:rsidRPr="00E0328B">
              <w:rPr>
                <w:b/>
                <w:bCs/>
                <w:color w:val="000000"/>
              </w:rPr>
              <w:t>Бурение и крепление</w:t>
            </w:r>
          </w:p>
        </w:tc>
      </w:tr>
      <w:tr w:rsidR="007334D4" w:rsidRPr="00E0328B" w14:paraId="25BD05A7" w14:textId="77777777" w:rsidTr="007D7A58">
        <w:trPr>
          <w:trHeight w:val="62"/>
        </w:trPr>
        <w:tc>
          <w:tcPr>
            <w:tcW w:w="616" w:type="dxa"/>
            <w:tcBorders>
              <w:bottom w:val="dotted" w:sz="4" w:space="0" w:color="auto"/>
            </w:tcBorders>
            <w:noWrap/>
          </w:tcPr>
          <w:p w14:paraId="1D810FA8" w14:textId="77777777" w:rsidR="007334D4" w:rsidRPr="00E0328B" w:rsidRDefault="00250688" w:rsidP="00AD44D1">
            <w:pPr>
              <w:jc w:val="center"/>
              <w:rPr>
                <w:b/>
                <w:bCs/>
                <w:color w:val="000000"/>
                <w:sz w:val="16"/>
                <w:szCs w:val="16"/>
              </w:rPr>
            </w:pPr>
            <w:r w:rsidRPr="00E0328B">
              <w:rPr>
                <w:b/>
                <w:bCs/>
                <w:color w:val="000000"/>
                <w:sz w:val="16"/>
                <w:szCs w:val="16"/>
              </w:rPr>
              <w:t>2.1.</w:t>
            </w:r>
          </w:p>
        </w:tc>
        <w:tc>
          <w:tcPr>
            <w:tcW w:w="7483" w:type="dxa"/>
            <w:tcBorders>
              <w:bottom w:val="dotted" w:sz="4" w:space="0" w:color="auto"/>
            </w:tcBorders>
            <w:noWrap/>
          </w:tcPr>
          <w:p w14:paraId="7B42730A" w14:textId="77777777" w:rsidR="007334D4" w:rsidRPr="00E0328B" w:rsidRDefault="008019C8" w:rsidP="00AD44D1">
            <w:pPr>
              <w:ind w:right="-107"/>
              <w:jc w:val="both"/>
              <w:rPr>
                <w:b/>
                <w:bCs/>
                <w:color w:val="000000"/>
                <w:sz w:val="16"/>
                <w:szCs w:val="16"/>
              </w:rPr>
            </w:pPr>
            <w:r w:rsidRPr="00E0328B">
              <w:rPr>
                <w:b/>
                <w:bCs/>
                <w:color w:val="000000"/>
                <w:sz w:val="16"/>
                <w:szCs w:val="16"/>
              </w:rPr>
              <w:t>ВЫХОД ЗА КРУГ ДОПУСКА</w:t>
            </w:r>
            <w:r w:rsidR="00533C25" w:rsidRPr="00E0328B">
              <w:rPr>
                <w:b/>
                <w:bCs/>
                <w:color w:val="000000"/>
                <w:sz w:val="16"/>
                <w:szCs w:val="16"/>
              </w:rPr>
              <w:t xml:space="preserve"> </w:t>
            </w:r>
            <w:r w:rsidR="007334D4" w:rsidRPr="00E0328B">
              <w:rPr>
                <w:color w:val="000000"/>
                <w:sz w:val="16"/>
                <w:szCs w:val="16"/>
              </w:rPr>
              <w:t>на величину:</w:t>
            </w:r>
          </w:p>
        </w:tc>
        <w:tc>
          <w:tcPr>
            <w:tcW w:w="709" w:type="dxa"/>
            <w:tcBorders>
              <w:bottom w:val="dotted" w:sz="4" w:space="0" w:color="auto"/>
            </w:tcBorders>
            <w:noWrap/>
            <w:vAlign w:val="center"/>
          </w:tcPr>
          <w:p w14:paraId="3F44417A" w14:textId="77777777" w:rsidR="007334D4" w:rsidRPr="00E0328B" w:rsidRDefault="007334D4" w:rsidP="00AD44D1">
            <w:pPr>
              <w:jc w:val="center"/>
              <w:rPr>
                <w:color w:val="000000"/>
                <w:sz w:val="16"/>
                <w:szCs w:val="16"/>
              </w:rPr>
            </w:pPr>
          </w:p>
        </w:tc>
        <w:tc>
          <w:tcPr>
            <w:tcW w:w="6896" w:type="dxa"/>
            <w:vMerge w:val="restart"/>
            <w:vAlign w:val="center"/>
          </w:tcPr>
          <w:p w14:paraId="3890CAB3" w14:textId="77777777" w:rsidR="007334D4" w:rsidRPr="00E0328B" w:rsidRDefault="007334D4" w:rsidP="00AD44D1">
            <w:pPr>
              <w:jc w:val="both"/>
              <w:rPr>
                <w:color w:val="000000"/>
                <w:sz w:val="16"/>
                <w:szCs w:val="16"/>
              </w:rPr>
            </w:pPr>
            <w:r w:rsidRPr="00E0328B">
              <w:rPr>
                <w:color w:val="000000"/>
                <w:sz w:val="16"/>
                <w:szCs w:val="16"/>
              </w:rPr>
              <w:t>С момента получения информации о выходе скважины за круг допуска Подрядчик обязан дальнейшие действия согласовать с Заказчиком. В случае несогласования выхода скважины за круг допуска Подрядчик обеспечивает бурение скважины в проектное местоположение за свой счет, согласовав работы с Заказчиком.</w:t>
            </w:r>
          </w:p>
        </w:tc>
      </w:tr>
      <w:tr w:rsidR="007334D4" w:rsidRPr="00E0328B" w14:paraId="54127AE8" w14:textId="77777777" w:rsidTr="007D7A58">
        <w:trPr>
          <w:trHeight w:val="62"/>
        </w:trPr>
        <w:tc>
          <w:tcPr>
            <w:tcW w:w="616" w:type="dxa"/>
            <w:tcBorders>
              <w:top w:val="dotted" w:sz="4" w:space="0" w:color="auto"/>
              <w:bottom w:val="dotted" w:sz="4" w:space="0" w:color="auto"/>
            </w:tcBorders>
            <w:noWrap/>
          </w:tcPr>
          <w:p w14:paraId="5F8E9C3A" w14:textId="77777777" w:rsidR="007334D4" w:rsidRPr="00E0328B" w:rsidRDefault="00F67F3E" w:rsidP="00AD44D1">
            <w:pPr>
              <w:jc w:val="center"/>
              <w:rPr>
                <w:color w:val="000000"/>
                <w:sz w:val="16"/>
                <w:szCs w:val="16"/>
              </w:rPr>
            </w:pPr>
            <w:r w:rsidRPr="00E0328B">
              <w:rPr>
                <w:color w:val="000000"/>
                <w:sz w:val="16"/>
                <w:szCs w:val="16"/>
              </w:rPr>
              <w:t>2.1.1</w:t>
            </w:r>
          </w:p>
        </w:tc>
        <w:tc>
          <w:tcPr>
            <w:tcW w:w="7483" w:type="dxa"/>
            <w:tcBorders>
              <w:top w:val="dotted" w:sz="4" w:space="0" w:color="auto"/>
              <w:bottom w:val="dotted" w:sz="4" w:space="0" w:color="auto"/>
            </w:tcBorders>
            <w:noWrap/>
            <w:vAlign w:val="center"/>
          </w:tcPr>
          <w:p w14:paraId="7D0C3EA0" w14:textId="77777777" w:rsidR="007334D4" w:rsidRPr="00E0328B" w:rsidRDefault="007334D4" w:rsidP="00AD44D1">
            <w:pPr>
              <w:jc w:val="right"/>
              <w:rPr>
                <w:color w:val="000000"/>
                <w:sz w:val="16"/>
                <w:szCs w:val="16"/>
              </w:rPr>
            </w:pPr>
            <w:r w:rsidRPr="00E0328B">
              <w:rPr>
                <w:color w:val="000000"/>
                <w:sz w:val="16"/>
                <w:szCs w:val="16"/>
              </w:rPr>
              <w:t>до 0,1 R круга допуска</w:t>
            </w:r>
          </w:p>
        </w:tc>
        <w:tc>
          <w:tcPr>
            <w:tcW w:w="709" w:type="dxa"/>
            <w:tcBorders>
              <w:top w:val="dotted" w:sz="4" w:space="0" w:color="auto"/>
              <w:bottom w:val="dotted" w:sz="4" w:space="0" w:color="auto"/>
            </w:tcBorders>
            <w:noWrap/>
            <w:vAlign w:val="center"/>
          </w:tcPr>
          <w:p w14:paraId="59CB6CFF" w14:textId="77777777" w:rsidR="007334D4" w:rsidRPr="00E0328B" w:rsidRDefault="007334D4" w:rsidP="00AD44D1">
            <w:pPr>
              <w:jc w:val="center"/>
              <w:rPr>
                <w:color w:val="000000"/>
                <w:sz w:val="16"/>
                <w:szCs w:val="16"/>
              </w:rPr>
            </w:pPr>
            <w:r w:rsidRPr="00E0328B">
              <w:rPr>
                <w:color w:val="000000"/>
                <w:sz w:val="16"/>
                <w:szCs w:val="16"/>
              </w:rPr>
              <w:t>0,98</w:t>
            </w:r>
          </w:p>
        </w:tc>
        <w:tc>
          <w:tcPr>
            <w:tcW w:w="6896" w:type="dxa"/>
            <w:vMerge/>
            <w:vAlign w:val="center"/>
          </w:tcPr>
          <w:p w14:paraId="6C2149A0" w14:textId="77777777" w:rsidR="007334D4" w:rsidRPr="00E0328B" w:rsidRDefault="007334D4" w:rsidP="00AD44D1">
            <w:pPr>
              <w:jc w:val="both"/>
              <w:rPr>
                <w:color w:val="000000"/>
                <w:sz w:val="16"/>
                <w:szCs w:val="16"/>
              </w:rPr>
            </w:pPr>
          </w:p>
        </w:tc>
      </w:tr>
      <w:tr w:rsidR="007334D4" w:rsidRPr="00E0328B" w14:paraId="77841A4A" w14:textId="77777777" w:rsidTr="007D7A58">
        <w:trPr>
          <w:trHeight w:val="62"/>
        </w:trPr>
        <w:tc>
          <w:tcPr>
            <w:tcW w:w="616" w:type="dxa"/>
            <w:tcBorders>
              <w:top w:val="dotted" w:sz="4" w:space="0" w:color="auto"/>
              <w:bottom w:val="dotted" w:sz="4" w:space="0" w:color="auto"/>
            </w:tcBorders>
            <w:noWrap/>
          </w:tcPr>
          <w:p w14:paraId="6401F2D1" w14:textId="77777777" w:rsidR="007334D4" w:rsidRPr="00E0328B" w:rsidRDefault="00F67F3E" w:rsidP="00AD44D1">
            <w:pPr>
              <w:jc w:val="center"/>
              <w:rPr>
                <w:color w:val="000000"/>
                <w:sz w:val="16"/>
                <w:szCs w:val="16"/>
              </w:rPr>
            </w:pPr>
            <w:r w:rsidRPr="00E0328B">
              <w:rPr>
                <w:color w:val="000000"/>
                <w:sz w:val="16"/>
                <w:szCs w:val="16"/>
              </w:rPr>
              <w:t>2.1.2</w:t>
            </w:r>
          </w:p>
        </w:tc>
        <w:tc>
          <w:tcPr>
            <w:tcW w:w="7483" w:type="dxa"/>
            <w:tcBorders>
              <w:top w:val="dotted" w:sz="4" w:space="0" w:color="auto"/>
              <w:bottom w:val="dotted" w:sz="4" w:space="0" w:color="auto"/>
            </w:tcBorders>
            <w:noWrap/>
            <w:vAlign w:val="center"/>
          </w:tcPr>
          <w:p w14:paraId="39CD2247" w14:textId="77777777" w:rsidR="007334D4" w:rsidRPr="00E0328B" w:rsidRDefault="007334D4" w:rsidP="00AD44D1">
            <w:pPr>
              <w:jc w:val="right"/>
              <w:rPr>
                <w:color w:val="000000"/>
                <w:sz w:val="16"/>
                <w:szCs w:val="16"/>
              </w:rPr>
            </w:pPr>
            <w:r w:rsidRPr="00E0328B">
              <w:rPr>
                <w:color w:val="000000"/>
                <w:sz w:val="16"/>
                <w:szCs w:val="16"/>
              </w:rPr>
              <w:t>от 0,2 до 0,5 R круга допуска</w:t>
            </w:r>
          </w:p>
        </w:tc>
        <w:tc>
          <w:tcPr>
            <w:tcW w:w="709" w:type="dxa"/>
            <w:tcBorders>
              <w:top w:val="dotted" w:sz="4" w:space="0" w:color="auto"/>
              <w:bottom w:val="dotted" w:sz="4" w:space="0" w:color="auto"/>
            </w:tcBorders>
            <w:noWrap/>
            <w:vAlign w:val="center"/>
          </w:tcPr>
          <w:p w14:paraId="0DA8DC48" w14:textId="77777777" w:rsidR="007334D4" w:rsidRPr="00E0328B" w:rsidRDefault="007334D4" w:rsidP="00AD44D1">
            <w:pPr>
              <w:jc w:val="center"/>
              <w:rPr>
                <w:color w:val="000000"/>
                <w:sz w:val="16"/>
                <w:szCs w:val="16"/>
              </w:rPr>
            </w:pPr>
            <w:r w:rsidRPr="00E0328B">
              <w:rPr>
                <w:color w:val="000000"/>
                <w:sz w:val="16"/>
                <w:szCs w:val="16"/>
              </w:rPr>
              <w:t>0,95</w:t>
            </w:r>
          </w:p>
        </w:tc>
        <w:tc>
          <w:tcPr>
            <w:tcW w:w="6896" w:type="dxa"/>
            <w:vMerge/>
            <w:vAlign w:val="center"/>
          </w:tcPr>
          <w:p w14:paraId="22176B82" w14:textId="77777777" w:rsidR="007334D4" w:rsidRPr="00E0328B" w:rsidRDefault="007334D4" w:rsidP="00AD44D1">
            <w:pPr>
              <w:jc w:val="both"/>
              <w:rPr>
                <w:color w:val="000000"/>
                <w:sz w:val="16"/>
                <w:szCs w:val="16"/>
              </w:rPr>
            </w:pPr>
          </w:p>
        </w:tc>
      </w:tr>
      <w:tr w:rsidR="007334D4" w:rsidRPr="00E0328B" w14:paraId="0AB95D56" w14:textId="77777777" w:rsidTr="007D7A58">
        <w:trPr>
          <w:trHeight w:val="62"/>
        </w:trPr>
        <w:tc>
          <w:tcPr>
            <w:tcW w:w="616" w:type="dxa"/>
            <w:tcBorders>
              <w:top w:val="dotted" w:sz="4" w:space="0" w:color="auto"/>
            </w:tcBorders>
            <w:noWrap/>
          </w:tcPr>
          <w:p w14:paraId="21F16E57" w14:textId="77777777" w:rsidR="007334D4" w:rsidRPr="00E0328B" w:rsidRDefault="00F67F3E" w:rsidP="00AD44D1">
            <w:pPr>
              <w:jc w:val="center"/>
              <w:rPr>
                <w:color w:val="000000"/>
                <w:sz w:val="16"/>
                <w:szCs w:val="16"/>
              </w:rPr>
            </w:pPr>
            <w:r w:rsidRPr="00E0328B">
              <w:rPr>
                <w:color w:val="000000"/>
                <w:sz w:val="16"/>
                <w:szCs w:val="16"/>
              </w:rPr>
              <w:t>2.1.3</w:t>
            </w:r>
          </w:p>
        </w:tc>
        <w:tc>
          <w:tcPr>
            <w:tcW w:w="7483" w:type="dxa"/>
            <w:tcBorders>
              <w:top w:val="dotted" w:sz="4" w:space="0" w:color="auto"/>
            </w:tcBorders>
            <w:noWrap/>
            <w:vAlign w:val="center"/>
          </w:tcPr>
          <w:p w14:paraId="4622B0FC" w14:textId="77777777" w:rsidR="007334D4" w:rsidRPr="00E0328B" w:rsidRDefault="007334D4" w:rsidP="00AD44D1">
            <w:pPr>
              <w:jc w:val="right"/>
              <w:rPr>
                <w:color w:val="000000"/>
                <w:sz w:val="16"/>
                <w:szCs w:val="16"/>
              </w:rPr>
            </w:pPr>
            <w:r w:rsidRPr="00E0328B">
              <w:rPr>
                <w:color w:val="000000"/>
                <w:sz w:val="16"/>
                <w:szCs w:val="16"/>
              </w:rPr>
              <w:t>более 0,5 R круга допуска</w:t>
            </w:r>
          </w:p>
        </w:tc>
        <w:tc>
          <w:tcPr>
            <w:tcW w:w="709" w:type="dxa"/>
            <w:tcBorders>
              <w:top w:val="dotted" w:sz="4" w:space="0" w:color="auto"/>
            </w:tcBorders>
            <w:noWrap/>
            <w:vAlign w:val="center"/>
          </w:tcPr>
          <w:p w14:paraId="3BEC81EC" w14:textId="77777777" w:rsidR="007334D4" w:rsidRPr="00E0328B" w:rsidRDefault="007334D4" w:rsidP="00AD44D1">
            <w:pPr>
              <w:jc w:val="center"/>
              <w:rPr>
                <w:color w:val="000000"/>
                <w:sz w:val="16"/>
                <w:szCs w:val="16"/>
              </w:rPr>
            </w:pPr>
            <w:r w:rsidRPr="00E0328B">
              <w:rPr>
                <w:color w:val="000000"/>
                <w:sz w:val="16"/>
                <w:szCs w:val="16"/>
              </w:rPr>
              <w:t>0,90</w:t>
            </w:r>
          </w:p>
        </w:tc>
        <w:tc>
          <w:tcPr>
            <w:tcW w:w="6896" w:type="dxa"/>
            <w:vMerge/>
            <w:vAlign w:val="center"/>
          </w:tcPr>
          <w:p w14:paraId="7B41146C" w14:textId="77777777" w:rsidR="007334D4" w:rsidRPr="00E0328B" w:rsidRDefault="007334D4" w:rsidP="00AD44D1">
            <w:pPr>
              <w:jc w:val="both"/>
              <w:rPr>
                <w:color w:val="000000"/>
                <w:sz w:val="16"/>
                <w:szCs w:val="16"/>
              </w:rPr>
            </w:pPr>
          </w:p>
        </w:tc>
      </w:tr>
      <w:tr w:rsidR="007334D4" w:rsidRPr="00E0328B" w14:paraId="741AFA4A" w14:textId="77777777" w:rsidTr="007D7A58">
        <w:trPr>
          <w:trHeight w:val="62"/>
        </w:trPr>
        <w:tc>
          <w:tcPr>
            <w:tcW w:w="616" w:type="dxa"/>
            <w:tcBorders>
              <w:bottom w:val="single" w:sz="4" w:space="0" w:color="auto"/>
            </w:tcBorders>
            <w:noWrap/>
          </w:tcPr>
          <w:p w14:paraId="043E6784" w14:textId="77777777" w:rsidR="007334D4" w:rsidRPr="00E0328B" w:rsidRDefault="007334D4" w:rsidP="00AD44D1">
            <w:pPr>
              <w:jc w:val="center"/>
              <w:rPr>
                <w:b/>
                <w:bCs/>
                <w:color w:val="000000"/>
                <w:sz w:val="16"/>
                <w:szCs w:val="16"/>
              </w:rPr>
            </w:pPr>
            <w:r w:rsidRPr="00E0328B">
              <w:rPr>
                <w:b/>
                <w:bCs/>
                <w:color w:val="000000"/>
                <w:sz w:val="16"/>
                <w:szCs w:val="16"/>
              </w:rPr>
              <w:t>2</w:t>
            </w:r>
            <w:r w:rsidR="005201C1" w:rsidRPr="00E0328B">
              <w:rPr>
                <w:b/>
                <w:bCs/>
                <w:color w:val="000000"/>
                <w:sz w:val="16"/>
                <w:szCs w:val="16"/>
              </w:rPr>
              <w:t>.2</w:t>
            </w:r>
          </w:p>
        </w:tc>
        <w:tc>
          <w:tcPr>
            <w:tcW w:w="7483" w:type="dxa"/>
            <w:tcBorders>
              <w:bottom w:val="single" w:sz="4" w:space="0" w:color="auto"/>
            </w:tcBorders>
          </w:tcPr>
          <w:p w14:paraId="6915DA10" w14:textId="77777777" w:rsidR="007334D4" w:rsidRPr="00E0328B" w:rsidRDefault="007334D4" w:rsidP="00AD44D1">
            <w:pPr>
              <w:ind w:right="-107"/>
              <w:jc w:val="both"/>
              <w:rPr>
                <w:b/>
                <w:bCs/>
                <w:color w:val="000000"/>
                <w:sz w:val="16"/>
                <w:szCs w:val="16"/>
              </w:rPr>
            </w:pPr>
            <w:r w:rsidRPr="00E0328B">
              <w:rPr>
                <w:b/>
                <w:bCs/>
                <w:color w:val="000000"/>
                <w:sz w:val="16"/>
                <w:szCs w:val="16"/>
              </w:rPr>
              <w:t xml:space="preserve">ПРОСТРАНСТВЕННАЯ ИНТЕНСИВНОСТЬ ИСКРИВЛЕНИЯ: </w:t>
            </w:r>
          </w:p>
        </w:tc>
        <w:tc>
          <w:tcPr>
            <w:tcW w:w="709" w:type="dxa"/>
            <w:tcBorders>
              <w:bottom w:val="single" w:sz="4" w:space="0" w:color="auto"/>
            </w:tcBorders>
            <w:noWrap/>
            <w:vAlign w:val="center"/>
          </w:tcPr>
          <w:p w14:paraId="065B90FA" w14:textId="77777777" w:rsidR="007334D4" w:rsidRPr="00E0328B" w:rsidRDefault="007334D4" w:rsidP="00AD44D1">
            <w:pPr>
              <w:jc w:val="center"/>
              <w:rPr>
                <w:color w:val="000000"/>
                <w:sz w:val="16"/>
                <w:szCs w:val="16"/>
              </w:rPr>
            </w:pPr>
          </w:p>
        </w:tc>
        <w:tc>
          <w:tcPr>
            <w:tcW w:w="6896" w:type="dxa"/>
            <w:noWrap/>
            <w:vAlign w:val="bottom"/>
          </w:tcPr>
          <w:p w14:paraId="01D56F49" w14:textId="77777777" w:rsidR="007334D4" w:rsidRPr="00E0328B" w:rsidRDefault="007334D4" w:rsidP="00AD44D1">
            <w:pPr>
              <w:jc w:val="both"/>
              <w:rPr>
                <w:color w:val="000000"/>
                <w:sz w:val="16"/>
                <w:szCs w:val="16"/>
              </w:rPr>
            </w:pPr>
            <w:r w:rsidRPr="00E0328B">
              <w:rPr>
                <w:color w:val="000000"/>
                <w:sz w:val="16"/>
                <w:szCs w:val="16"/>
              </w:rPr>
              <w:t> </w:t>
            </w:r>
          </w:p>
        </w:tc>
      </w:tr>
      <w:tr w:rsidR="001E6A30" w:rsidRPr="00E0328B" w14:paraId="12B37B99" w14:textId="77777777" w:rsidTr="007D7A58">
        <w:trPr>
          <w:trHeight w:val="212"/>
        </w:trPr>
        <w:tc>
          <w:tcPr>
            <w:tcW w:w="616" w:type="dxa"/>
            <w:tcBorders>
              <w:bottom w:val="dotted" w:sz="4" w:space="0" w:color="auto"/>
            </w:tcBorders>
            <w:noWrap/>
          </w:tcPr>
          <w:p w14:paraId="4A00E09F" w14:textId="77777777" w:rsidR="001E6A30" w:rsidRPr="00E0328B" w:rsidRDefault="001E6A30" w:rsidP="00AD44D1">
            <w:pPr>
              <w:jc w:val="center"/>
              <w:rPr>
                <w:bCs/>
                <w:color w:val="000000"/>
                <w:sz w:val="16"/>
                <w:szCs w:val="16"/>
              </w:rPr>
            </w:pPr>
          </w:p>
        </w:tc>
        <w:tc>
          <w:tcPr>
            <w:tcW w:w="7483" w:type="dxa"/>
            <w:tcBorders>
              <w:bottom w:val="dotted" w:sz="4" w:space="0" w:color="auto"/>
            </w:tcBorders>
          </w:tcPr>
          <w:p w14:paraId="1EB6085C" w14:textId="77777777" w:rsidR="001E6A30" w:rsidRPr="00E0328B" w:rsidRDefault="001E6A30" w:rsidP="00AD44D1">
            <w:pPr>
              <w:ind w:right="-107"/>
              <w:jc w:val="both"/>
              <w:rPr>
                <w:color w:val="000000"/>
                <w:sz w:val="16"/>
                <w:szCs w:val="16"/>
              </w:rPr>
            </w:pPr>
            <w:r w:rsidRPr="00E0328B">
              <w:rPr>
                <w:color w:val="000000"/>
                <w:sz w:val="16"/>
                <w:szCs w:val="16"/>
              </w:rPr>
              <w:t>в интервале набора зенитного угла, корректировки профиля скважины (до интервала установки ГНО)</w:t>
            </w:r>
          </w:p>
        </w:tc>
        <w:tc>
          <w:tcPr>
            <w:tcW w:w="709" w:type="dxa"/>
            <w:tcBorders>
              <w:bottom w:val="dotted" w:sz="4" w:space="0" w:color="auto"/>
            </w:tcBorders>
            <w:vAlign w:val="center"/>
          </w:tcPr>
          <w:p w14:paraId="486B67AB" w14:textId="77777777" w:rsidR="001E6A30" w:rsidRPr="00E0328B" w:rsidRDefault="001E6A30" w:rsidP="00AD44D1">
            <w:pPr>
              <w:jc w:val="center"/>
              <w:rPr>
                <w:color w:val="000000"/>
                <w:sz w:val="16"/>
                <w:szCs w:val="16"/>
              </w:rPr>
            </w:pPr>
          </w:p>
        </w:tc>
        <w:tc>
          <w:tcPr>
            <w:tcW w:w="6896" w:type="dxa"/>
            <w:vMerge w:val="restart"/>
            <w:vAlign w:val="center"/>
          </w:tcPr>
          <w:p w14:paraId="5B74F871" w14:textId="77777777" w:rsidR="00603057" w:rsidRPr="00E0328B" w:rsidRDefault="00603057" w:rsidP="00603057">
            <w:pPr>
              <w:jc w:val="both"/>
              <w:rPr>
                <w:color w:val="000000"/>
                <w:sz w:val="16"/>
                <w:szCs w:val="16"/>
              </w:rPr>
            </w:pPr>
            <w:r w:rsidRPr="00E0328B">
              <w:rPr>
                <w:color w:val="000000"/>
                <w:sz w:val="16"/>
                <w:szCs w:val="16"/>
              </w:rPr>
              <w:t>Вне интервала ГНО, при превышении максимально допустимой пространственной интенсивности</w:t>
            </w:r>
            <w:r w:rsidR="00A95595" w:rsidRPr="00E0328B">
              <w:rPr>
                <w:color w:val="000000"/>
                <w:sz w:val="16"/>
                <w:szCs w:val="16"/>
              </w:rPr>
              <w:t>,</w:t>
            </w:r>
            <w:r w:rsidRPr="00E0328B">
              <w:rPr>
                <w:color w:val="000000"/>
                <w:sz w:val="16"/>
                <w:szCs w:val="16"/>
              </w:rPr>
              <w:t xml:space="preserve"> предусмотренной в план-программе </w:t>
            </w:r>
          </w:p>
          <w:p w14:paraId="316BE16A" w14:textId="77777777" w:rsidR="001E6A30" w:rsidRPr="00E0328B" w:rsidRDefault="00CB35E0" w:rsidP="00603057">
            <w:pPr>
              <w:jc w:val="both"/>
              <w:rPr>
                <w:color w:val="000000"/>
                <w:sz w:val="16"/>
                <w:szCs w:val="16"/>
              </w:rPr>
            </w:pPr>
            <w:r w:rsidRPr="00E0328B">
              <w:rPr>
                <w:color w:val="000000"/>
                <w:sz w:val="16"/>
                <w:szCs w:val="16"/>
              </w:rPr>
              <w:t>Интенсивность считается превышенной, если нарушение зафиксировано не менее, чем в трёх соседних точках. Коэффициент определяется по усредненному значению интенсивности.</w:t>
            </w:r>
          </w:p>
        </w:tc>
      </w:tr>
      <w:tr w:rsidR="00077F52" w:rsidRPr="00E0328B" w14:paraId="0A1A7FAC" w14:textId="77777777" w:rsidTr="00535672">
        <w:trPr>
          <w:trHeight w:val="211"/>
        </w:trPr>
        <w:tc>
          <w:tcPr>
            <w:tcW w:w="616" w:type="dxa"/>
            <w:tcBorders>
              <w:top w:val="dotted" w:sz="4" w:space="0" w:color="auto"/>
              <w:bottom w:val="dotted" w:sz="4" w:space="0" w:color="auto"/>
            </w:tcBorders>
            <w:noWrap/>
          </w:tcPr>
          <w:p w14:paraId="0A995921" w14:textId="77777777" w:rsidR="00077F52" w:rsidRPr="00E0328B" w:rsidRDefault="00077F52" w:rsidP="00077F52">
            <w:pPr>
              <w:jc w:val="center"/>
              <w:rPr>
                <w:bCs/>
                <w:color w:val="000000"/>
                <w:sz w:val="16"/>
                <w:szCs w:val="16"/>
              </w:rPr>
            </w:pPr>
            <w:r w:rsidRPr="00E0328B">
              <w:rPr>
                <w:bCs/>
                <w:color w:val="000000"/>
                <w:sz w:val="16"/>
                <w:szCs w:val="16"/>
              </w:rPr>
              <w:t>2.2.1</w:t>
            </w:r>
          </w:p>
        </w:tc>
        <w:tc>
          <w:tcPr>
            <w:tcW w:w="7483" w:type="dxa"/>
            <w:tcBorders>
              <w:top w:val="dotted" w:sz="4" w:space="0" w:color="auto"/>
              <w:bottom w:val="dotted" w:sz="4" w:space="0" w:color="auto"/>
            </w:tcBorders>
          </w:tcPr>
          <w:p w14:paraId="37FCF179" w14:textId="77777777" w:rsidR="00077F52" w:rsidRPr="00E0328B" w:rsidRDefault="00077F52" w:rsidP="00077F52">
            <w:pPr>
              <w:ind w:right="38"/>
              <w:jc w:val="right"/>
              <w:rPr>
                <w:color w:val="000000"/>
                <w:sz w:val="16"/>
                <w:szCs w:val="16"/>
              </w:rPr>
            </w:pPr>
            <w:r w:rsidRPr="00E0328B">
              <w:rPr>
                <w:color w:val="000000"/>
                <w:sz w:val="16"/>
                <w:szCs w:val="16"/>
              </w:rPr>
              <w:t xml:space="preserve">до 0,1 градусов/10м. - </w:t>
            </w:r>
          </w:p>
        </w:tc>
        <w:tc>
          <w:tcPr>
            <w:tcW w:w="709" w:type="dxa"/>
            <w:tcBorders>
              <w:top w:val="dotted" w:sz="4" w:space="0" w:color="auto"/>
              <w:bottom w:val="dotted" w:sz="4" w:space="0" w:color="auto"/>
            </w:tcBorders>
          </w:tcPr>
          <w:p w14:paraId="7DC8886B" w14:textId="77777777" w:rsidR="00077F52" w:rsidRPr="00E0328B" w:rsidRDefault="00077F52" w:rsidP="00077F52">
            <w:pPr>
              <w:jc w:val="center"/>
              <w:rPr>
                <w:color w:val="000000"/>
                <w:sz w:val="16"/>
                <w:szCs w:val="16"/>
              </w:rPr>
            </w:pPr>
            <w:r w:rsidRPr="00E0328B">
              <w:rPr>
                <w:sz w:val="16"/>
                <w:szCs w:val="16"/>
              </w:rPr>
              <w:t>0,99</w:t>
            </w:r>
          </w:p>
        </w:tc>
        <w:tc>
          <w:tcPr>
            <w:tcW w:w="6896" w:type="dxa"/>
            <w:vMerge/>
            <w:vAlign w:val="center"/>
          </w:tcPr>
          <w:p w14:paraId="11266C6E" w14:textId="77777777" w:rsidR="00077F52" w:rsidRPr="00E0328B" w:rsidRDefault="00077F52" w:rsidP="00077F52">
            <w:pPr>
              <w:jc w:val="both"/>
              <w:rPr>
                <w:color w:val="000000"/>
                <w:sz w:val="16"/>
                <w:szCs w:val="16"/>
              </w:rPr>
            </w:pPr>
          </w:p>
        </w:tc>
      </w:tr>
      <w:tr w:rsidR="00077F52" w:rsidRPr="00E0328B" w14:paraId="70B7FC3F" w14:textId="77777777" w:rsidTr="00535672">
        <w:trPr>
          <w:trHeight w:val="141"/>
        </w:trPr>
        <w:tc>
          <w:tcPr>
            <w:tcW w:w="616" w:type="dxa"/>
            <w:tcBorders>
              <w:top w:val="dotted" w:sz="4" w:space="0" w:color="auto"/>
              <w:bottom w:val="dotted" w:sz="4" w:space="0" w:color="auto"/>
            </w:tcBorders>
            <w:noWrap/>
          </w:tcPr>
          <w:p w14:paraId="35A09671" w14:textId="77777777" w:rsidR="00077F52" w:rsidRPr="00E0328B" w:rsidRDefault="00077F52" w:rsidP="00077F52">
            <w:pPr>
              <w:jc w:val="center"/>
              <w:rPr>
                <w:bCs/>
                <w:color w:val="000000"/>
                <w:sz w:val="16"/>
                <w:szCs w:val="16"/>
              </w:rPr>
            </w:pPr>
            <w:r w:rsidRPr="00E0328B">
              <w:rPr>
                <w:bCs/>
                <w:color w:val="000000"/>
                <w:sz w:val="16"/>
                <w:szCs w:val="16"/>
              </w:rPr>
              <w:t>2.2.2</w:t>
            </w:r>
          </w:p>
        </w:tc>
        <w:tc>
          <w:tcPr>
            <w:tcW w:w="7483" w:type="dxa"/>
            <w:tcBorders>
              <w:top w:val="dotted" w:sz="4" w:space="0" w:color="auto"/>
              <w:bottom w:val="dotted" w:sz="4" w:space="0" w:color="auto"/>
            </w:tcBorders>
          </w:tcPr>
          <w:p w14:paraId="6CB8464A" w14:textId="77777777" w:rsidR="00077F52" w:rsidRPr="00E0328B" w:rsidRDefault="00077F52" w:rsidP="00077F52">
            <w:pPr>
              <w:ind w:right="38"/>
              <w:jc w:val="right"/>
              <w:rPr>
                <w:color w:val="000000"/>
                <w:sz w:val="16"/>
                <w:szCs w:val="16"/>
              </w:rPr>
            </w:pPr>
            <w:r w:rsidRPr="00E0328B">
              <w:rPr>
                <w:color w:val="000000"/>
                <w:sz w:val="16"/>
                <w:szCs w:val="16"/>
              </w:rPr>
              <w:t xml:space="preserve">до 0,2 градусов/10м - </w:t>
            </w:r>
          </w:p>
        </w:tc>
        <w:tc>
          <w:tcPr>
            <w:tcW w:w="709" w:type="dxa"/>
            <w:tcBorders>
              <w:top w:val="dotted" w:sz="4" w:space="0" w:color="auto"/>
              <w:bottom w:val="dotted" w:sz="4" w:space="0" w:color="auto"/>
            </w:tcBorders>
          </w:tcPr>
          <w:p w14:paraId="746D6B88" w14:textId="77777777" w:rsidR="00077F52" w:rsidRPr="00E0328B" w:rsidRDefault="00077F52" w:rsidP="00077F52">
            <w:pPr>
              <w:jc w:val="center"/>
              <w:rPr>
                <w:color w:val="000000"/>
                <w:sz w:val="16"/>
                <w:szCs w:val="16"/>
              </w:rPr>
            </w:pPr>
            <w:r w:rsidRPr="00E0328B">
              <w:rPr>
                <w:sz w:val="16"/>
                <w:szCs w:val="16"/>
              </w:rPr>
              <w:t>0,97</w:t>
            </w:r>
          </w:p>
        </w:tc>
        <w:tc>
          <w:tcPr>
            <w:tcW w:w="6896" w:type="dxa"/>
            <w:vMerge/>
            <w:vAlign w:val="center"/>
          </w:tcPr>
          <w:p w14:paraId="24C33AEA" w14:textId="77777777" w:rsidR="00077F52" w:rsidRPr="00E0328B" w:rsidRDefault="00077F52" w:rsidP="00077F52">
            <w:pPr>
              <w:jc w:val="both"/>
              <w:rPr>
                <w:color w:val="000000"/>
                <w:sz w:val="16"/>
                <w:szCs w:val="16"/>
              </w:rPr>
            </w:pPr>
          </w:p>
        </w:tc>
      </w:tr>
      <w:tr w:rsidR="00077F52" w:rsidRPr="00E0328B" w14:paraId="0D44EF0E" w14:textId="77777777" w:rsidTr="00535672">
        <w:trPr>
          <w:trHeight w:val="50"/>
        </w:trPr>
        <w:tc>
          <w:tcPr>
            <w:tcW w:w="616" w:type="dxa"/>
            <w:tcBorders>
              <w:top w:val="dotted" w:sz="4" w:space="0" w:color="auto"/>
              <w:bottom w:val="dotted" w:sz="4" w:space="0" w:color="auto"/>
            </w:tcBorders>
            <w:noWrap/>
          </w:tcPr>
          <w:p w14:paraId="5D54E389" w14:textId="77777777" w:rsidR="00077F52" w:rsidRPr="00E0328B" w:rsidRDefault="00077F52" w:rsidP="00077F52">
            <w:pPr>
              <w:jc w:val="center"/>
              <w:rPr>
                <w:bCs/>
                <w:color w:val="000000"/>
                <w:sz w:val="16"/>
                <w:szCs w:val="16"/>
              </w:rPr>
            </w:pPr>
            <w:r w:rsidRPr="00E0328B">
              <w:rPr>
                <w:bCs/>
                <w:color w:val="000000"/>
                <w:sz w:val="16"/>
                <w:szCs w:val="16"/>
              </w:rPr>
              <w:t>2.2.3</w:t>
            </w:r>
          </w:p>
        </w:tc>
        <w:tc>
          <w:tcPr>
            <w:tcW w:w="7483" w:type="dxa"/>
            <w:tcBorders>
              <w:top w:val="dotted" w:sz="4" w:space="0" w:color="auto"/>
              <w:bottom w:val="dotted" w:sz="4" w:space="0" w:color="auto"/>
            </w:tcBorders>
          </w:tcPr>
          <w:p w14:paraId="1CA9F948" w14:textId="77777777" w:rsidR="00077F52" w:rsidRPr="00E0328B" w:rsidRDefault="00077F52" w:rsidP="00077F52">
            <w:pPr>
              <w:ind w:right="38"/>
              <w:jc w:val="right"/>
              <w:rPr>
                <w:color w:val="000000"/>
                <w:sz w:val="16"/>
                <w:szCs w:val="16"/>
              </w:rPr>
            </w:pPr>
            <w:r w:rsidRPr="00E0328B">
              <w:rPr>
                <w:color w:val="000000"/>
                <w:sz w:val="16"/>
                <w:szCs w:val="16"/>
              </w:rPr>
              <w:t xml:space="preserve">до 0,3 градусов/10м - </w:t>
            </w:r>
          </w:p>
        </w:tc>
        <w:tc>
          <w:tcPr>
            <w:tcW w:w="709" w:type="dxa"/>
            <w:tcBorders>
              <w:top w:val="dotted" w:sz="4" w:space="0" w:color="auto"/>
              <w:bottom w:val="dotted" w:sz="4" w:space="0" w:color="auto"/>
            </w:tcBorders>
          </w:tcPr>
          <w:p w14:paraId="3FCCF1F5" w14:textId="77777777" w:rsidR="00077F52" w:rsidRPr="00E0328B" w:rsidRDefault="00077F52" w:rsidP="00077F52">
            <w:pPr>
              <w:jc w:val="center"/>
              <w:rPr>
                <w:color w:val="000000"/>
                <w:sz w:val="16"/>
                <w:szCs w:val="16"/>
              </w:rPr>
            </w:pPr>
            <w:r w:rsidRPr="00E0328B">
              <w:rPr>
                <w:sz w:val="16"/>
                <w:szCs w:val="16"/>
              </w:rPr>
              <w:t>0,95</w:t>
            </w:r>
          </w:p>
        </w:tc>
        <w:tc>
          <w:tcPr>
            <w:tcW w:w="6896" w:type="dxa"/>
            <w:vMerge/>
            <w:vAlign w:val="center"/>
          </w:tcPr>
          <w:p w14:paraId="346B23B0" w14:textId="77777777" w:rsidR="00077F52" w:rsidRPr="00E0328B" w:rsidRDefault="00077F52" w:rsidP="00077F52">
            <w:pPr>
              <w:jc w:val="both"/>
              <w:rPr>
                <w:color w:val="000000"/>
                <w:sz w:val="16"/>
                <w:szCs w:val="16"/>
              </w:rPr>
            </w:pPr>
          </w:p>
        </w:tc>
      </w:tr>
      <w:tr w:rsidR="00077F52" w:rsidRPr="00E0328B" w14:paraId="7412FE62" w14:textId="77777777" w:rsidTr="00535672">
        <w:trPr>
          <w:trHeight w:val="141"/>
        </w:trPr>
        <w:tc>
          <w:tcPr>
            <w:tcW w:w="616" w:type="dxa"/>
            <w:tcBorders>
              <w:top w:val="dotted" w:sz="4" w:space="0" w:color="auto"/>
              <w:bottom w:val="dotted" w:sz="4" w:space="0" w:color="auto"/>
            </w:tcBorders>
            <w:noWrap/>
          </w:tcPr>
          <w:p w14:paraId="2893B6F1" w14:textId="77777777" w:rsidR="00077F52" w:rsidRPr="00E0328B" w:rsidRDefault="00077F52" w:rsidP="00077F52">
            <w:pPr>
              <w:jc w:val="center"/>
              <w:rPr>
                <w:bCs/>
                <w:color w:val="000000"/>
                <w:sz w:val="16"/>
                <w:szCs w:val="16"/>
              </w:rPr>
            </w:pPr>
            <w:r w:rsidRPr="00E0328B">
              <w:rPr>
                <w:bCs/>
                <w:color w:val="000000"/>
                <w:sz w:val="16"/>
                <w:szCs w:val="16"/>
              </w:rPr>
              <w:t>2.2.4</w:t>
            </w:r>
          </w:p>
        </w:tc>
        <w:tc>
          <w:tcPr>
            <w:tcW w:w="7483" w:type="dxa"/>
            <w:tcBorders>
              <w:top w:val="dotted" w:sz="4" w:space="0" w:color="auto"/>
              <w:bottom w:val="dotted" w:sz="4" w:space="0" w:color="auto"/>
            </w:tcBorders>
          </w:tcPr>
          <w:p w14:paraId="45DE00A2" w14:textId="77777777" w:rsidR="00077F52" w:rsidRPr="00E0328B" w:rsidRDefault="00077F52" w:rsidP="00077F52">
            <w:pPr>
              <w:ind w:right="38"/>
              <w:jc w:val="right"/>
              <w:rPr>
                <w:color w:val="000000"/>
                <w:sz w:val="16"/>
                <w:szCs w:val="16"/>
              </w:rPr>
            </w:pPr>
            <w:r w:rsidRPr="00E0328B">
              <w:rPr>
                <w:color w:val="000000"/>
                <w:sz w:val="16"/>
                <w:szCs w:val="16"/>
              </w:rPr>
              <w:t>до 0,</w:t>
            </w:r>
            <w:proofErr w:type="gramStart"/>
            <w:r w:rsidRPr="00E0328B">
              <w:rPr>
                <w:color w:val="000000"/>
                <w:sz w:val="16"/>
                <w:szCs w:val="16"/>
              </w:rPr>
              <w:t>4  градусов</w:t>
            </w:r>
            <w:proofErr w:type="gramEnd"/>
            <w:r w:rsidRPr="00E0328B">
              <w:rPr>
                <w:color w:val="000000"/>
                <w:sz w:val="16"/>
                <w:szCs w:val="16"/>
              </w:rPr>
              <w:t xml:space="preserve">/10м - </w:t>
            </w:r>
          </w:p>
        </w:tc>
        <w:tc>
          <w:tcPr>
            <w:tcW w:w="709" w:type="dxa"/>
            <w:tcBorders>
              <w:top w:val="dotted" w:sz="4" w:space="0" w:color="auto"/>
              <w:bottom w:val="dotted" w:sz="4" w:space="0" w:color="auto"/>
            </w:tcBorders>
          </w:tcPr>
          <w:p w14:paraId="70CB32D2" w14:textId="77777777" w:rsidR="00077F52" w:rsidRPr="00E0328B" w:rsidRDefault="00077F52" w:rsidP="00077F52">
            <w:pPr>
              <w:jc w:val="center"/>
              <w:rPr>
                <w:color w:val="000000"/>
                <w:sz w:val="16"/>
                <w:szCs w:val="16"/>
              </w:rPr>
            </w:pPr>
            <w:r w:rsidRPr="00E0328B">
              <w:rPr>
                <w:sz w:val="16"/>
                <w:szCs w:val="16"/>
              </w:rPr>
              <w:t>0,93</w:t>
            </w:r>
          </w:p>
        </w:tc>
        <w:tc>
          <w:tcPr>
            <w:tcW w:w="6896" w:type="dxa"/>
            <w:vMerge/>
            <w:vAlign w:val="center"/>
          </w:tcPr>
          <w:p w14:paraId="3E6998AD" w14:textId="77777777" w:rsidR="00077F52" w:rsidRPr="00E0328B" w:rsidRDefault="00077F52" w:rsidP="00077F52">
            <w:pPr>
              <w:jc w:val="both"/>
              <w:rPr>
                <w:color w:val="000000"/>
                <w:sz w:val="16"/>
                <w:szCs w:val="16"/>
              </w:rPr>
            </w:pPr>
          </w:p>
        </w:tc>
      </w:tr>
      <w:tr w:rsidR="00077F52" w:rsidRPr="00E0328B" w14:paraId="769A92B8" w14:textId="77777777" w:rsidTr="00535672">
        <w:trPr>
          <w:trHeight w:val="141"/>
        </w:trPr>
        <w:tc>
          <w:tcPr>
            <w:tcW w:w="616" w:type="dxa"/>
            <w:tcBorders>
              <w:top w:val="dotted" w:sz="4" w:space="0" w:color="auto"/>
              <w:bottom w:val="dotted" w:sz="4" w:space="0" w:color="auto"/>
            </w:tcBorders>
            <w:noWrap/>
          </w:tcPr>
          <w:p w14:paraId="17B5F821" w14:textId="77777777" w:rsidR="00077F52" w:rsidRPr="00E0328B" w:rsidRDefault="00077F52" w:rsidP="00077F52">
            <w:pPr>
              <w:jc w:val="center"/>
              <w:rPr>
                <w:bCs/>
                <w:color w:val="000000"/>
                <w:sz w:val="16"/>
                <w:szCs w:val="16"/>
              </w:rPr>
            </w:pPr>
            <w:r w:rsidRPr="00E0328B">
              <w:rPr>
                <w:bCs/>
                <w:color w:val="000000"/>
                <w:sz w:val="16"/>
                <w:szCs w:val="16"/>
              </w:rPr>
              <w:t>2.2.5</w:t>
            </w:r>
          </w:p>
        </w:tc>
        <w:tc>
          <w:tcPr>
            <w:tcW w:w="7483" w:type="dxa"/>
            <w:tcBorders>
              <w:top w:val="dotted" w:sz="4" w:space="0" w:color="auto"/>
              <w:bottom w:val="dotted" w:sz="4" w:space="0" w:color="auto"/>
            </w:tcBorders>
          </w:tcPr>
          <w:p w14:paraId="3AFCCDA6" w14:textId="77777777" w:rsidR="00077F52" w:rsidRPr="00E0328B" w:rsidRDefault="00077F52" w:rsidP="00077F52">
            <w:pPr>
              <w:ind w:right="38"/>
              <w:jc w:val="right"/>
              <w:rPr>
                <w:color w:val="000000"/>
                <w:sz w:val="16"/>
                <w:szCs w:val="16"/>
              </w:rPr>
            </w:pPr>
            <w:r w:rsidRPr="00E0328B">
              <w:rPr>
                <w:color w:val="000000"/>
                <w:sz w:val="16"/>
                <w:szCs w:val="16"/>
              </w:rPr>
              <w:t xml:space="preserve"> 0,5 и более градусов/10м - </w:t>
            </w:r>
          </w:p>
        </w:tc>
        <w:tc>
          <w:tcPr>
            <w:tcW w:w="709" w:type="dxa"/>
            <w:tcBorders>
              <w:top w:val="dotted" w:sz="4" w:space="0" w:color="auto"/>
              <w:bottom w:val="dotted" w:sz="4" w:space="0" w:color="auto"/>
            </w:tcBorders>
          </w:tcPr>
          <w:p w14:paraId="0F6A33F9" w14:textId="77777777" w:rsidR="00077F52" w:rsidRPr="00E0328B" w:rsidRDefault="00077F52" w:rsidP="00077F52">
            <w:pPr>
              <w:jc w:val="center"/>
              <w:rPr>
                <w:color w:val="000000"/>
                <w:sz w:val="16"/>
                <w:szCs w:val="16"/>
              </w:rPr>
            </w:pPr>
            <w:r w:rsidRPr="00E0328B">
              <w:rPr>
                <w:sz w:val="16"/>
                <w:szCs w:val="16"/>
              </w:rPr>
              <w:t>0,90</w:t>
            </w:r>
          </w:p>
        </w:tc>
        <w:tc>
          <w:tcPr>
            <w:tcW w:w="6896" w:type="dxa"/>
            <w:vMerge/>
            <w:vAlign w:val="center"/>
          </w:tcPr>
          <w:p w14:paraId="785882B0" w14:textId="77777777" w:rsidR="00077F52" w:rsidRPr="00E0328B" w:rsidRDefault="00077F52" w:rsidP="00077F52">
            <w:pPr>
              <w:jc w:val="both"/>
              <w:rPr>
                <w:color w:val="000000"/>
                <w:sz w:val="16"/>
                <w:szCs w:val="16"/>
              </w:rPr>
            </w:pPr>
          </w:p>
        </w:tc>
      </w:tr>
      <w:tr w:rsidR="001E6A30" w:rsidRPr="00E0328B" w14:paraId="32D6209F" w14:textId="77777777" w:rsidTr="007D7A58">
        <w:trPr>
          <w:trHeight w:val="162"/>
        </w:trPr>
        <w:tc>
          <w:tcPr>
            <w:tcW w:w="616" w:type="dxa"/>
            <w:tcBorders>
              <w:bottom w:val="dotted" w:sz="4" w:space="0" w:color="auto"/>
            </w:tcBorders>
            <w:vAlign w:val="center"/>
          </w:tcPr>
          <w:p w14:paraId="22FB958E" w14:textId="77777777" w:rsidR="001E6A30" w:rsidRPr="00E0328B" w:rsidRDefault="001E6A30" w:rsidP="00AD44D1">
            <w:pPr>
              <w:jc w:val="center"/>
              <w:rPr>
                <w:bCs/>
                <w:color w:val="000000"/>
                <w:sz w:val="16"/>
                <w:szCs w:val="16"/>
              </w:rPr>
            </w:pPr>
          </w:p>
        </w:tc>
        <w:tc>
          <w:tcPr>
            <w:tcW w:w="7483" w:type="dxa"/>
            <w:tcBorders>
              <w:bottom w:val="dotted" w:sz="4" w:space="0" w:color="auto"/>
            </w:tcBorders>
            <w:vAlign w:val="center"/>
          </w:tcPr>
          <w:p w14:paraId="28A5340A" w14:textId="77777777" w:rsidR="001E6A30" w:rsidRPr="00E0328B" w:rsidRDefault="001E6A30" w:rsidP="00AD44D1">
            <w:pPr>
              <w:ind w:right="-107"/>
              <w:rPr>
                <w:color w:val="000000"/>
                <w:sz w:val="16"/>
                <w:szCs w:val="16"/>
              </w:rPr>
            </w:pPr>
            <w:r w:rsidRPr="00E0328B">
              <w:rPr>
                <w:color w:val="000000"/>
                <w:sz w:val="16"/>
                <w:szCs w:val="16"/>
              </w:rPr>
              <w:t>в интервале установки ГНО:</w:t>
            </w:r>
          </w:p>
        </w:tc>
        <w:tc>
          <w:tcPr>
            <w:tcW w:w="709" w:type="dxa"/>
            <w:tcBorders>
              <w:bottom w:val="dotted" w:sz="4" w:space="0" w:color="auto"/>
            </w:tcBorders>
          </w:tcPr>
          <w:p w14:paraId="64CA3A19" w14:textId="77777777" w:rsidR="001E6A30" w:rsidRPr="00E0328B" w:rsidRDefault="001E6A30" w:rsidP="00AD44D1">
            <w:pPr>
              <w:jc w:val="center"/>
              <w:rPr>
                <w:color w:val="000000"/>
                <w:sz w:val="16"/>
                <w:szCs w:val="16"/>
              </w:rPr>
            </w:pPr>
          </w:p>
        </w:tc>
        <w:tc>
          <w:tcPr>
            <w:tcW w:w="6896" w:type="dxa"/>
            <w:vMerge w:val="restart"/>
            <w:vAlign w:val="center"/>
          </w:tcPr>
          <w:p w14:paraId="3D23C273" w14:textId="77777777" w:rsidR="009772A9" w:rsidRPr="00E0328B" w:rsidRDefault="009772A9" w:rsidP="009772A9">
            <w:pPr>
              <w:jc w:val="both"/>
              <w:rPr>
                <w:sz w:val="16"/>
                <w:szCs w:val="16"/>
              </w:rPr>
            </w:pPr>
            <w:r w:rsidRPr="00E0328B">
              <w:rPr>
                <w:sz w:val="16"/>
                <w:szCs w:val="16"/>
              </w:rPr>
              <w:t xml:space="preserve">Максимальная интенсивность изменения зенитного угла, град/10 м </w:t>
            </w:r>
          </w:p>
          <w:p w14:paraId="1FE788CD" w14:textId="77777777" w:rsidR="009772A9" w:rsidRPr="00E0328B" w:rsidRDefault="009772A9" w:rsidP="009772A9">
            <w:pPr>
              <w:jc w:val="both"/>
              <w:rPr>
                <w:sz w:val="16"/>
                <w:szCs w:val="16"/>
              </w:rPr>
            </w:pPr>
            <w:r w:rsidRPr="00E0328B">
              <w:rPr>
                <w:sz w:val="16"/>
                <w:szCs w:val="16"/>
              </w:rPr>
              <w:t>- до спуска ГНО 1,5 гр/10м</w:t>
            </w:r>
          </w:p>
          <w:p w14:paraId="1077DDD8" w14:textId="77777777" w:rsidR="009772A9" w:rsidRPr="00E0328B" w:rsidRDefault="009772A9" w:rsidP="009772A9">
            <w:pPr>
              <w:jc w:val="both"/>
              <w:rPr>
                <w:sz w:val="16"/>
                <w:szCs w:val="16"/>
              </w:rPr>
            </w:pPr>
            <w:r w:rsidRPr="00E0328B">
              <w:rPr>
                <w:sz w:val="16"/>
                <w:szCs w:val="16"/>
              </w:rPr>
              <w:t>- в зоне установки ГНО 0,3 гр/10м</w:t>
            </w:r>
          </w:p>
          <w:p w14:paraId="618651E0" w14:textId="77777777" w:rsidR="009772A9" w:rsidRPr="00E0328B" w:rsidRDefault="009772A9" w:rsidP="009772A9">
            <w:pPr>
              <w:jc w:val="both"/>
              <w:rPr>
                <w:sz w:val="16"/>
                <w:szCs w:val="16"/>
              </w:rPr>
            </w:pPr>
            <w:r w:rsidRPr="00E0328B">
              <w:rPr>
                <w:sz w:val="16"/>
                <w:szCs w:val="16"/>
              </w:rPr>
              <w:t xml:space="preserve">- ниже </w:t>
            </w:r>
            <w:proofErr w:type="gramStart"/>
            <w:r w:rsidRPr="00E0328B">
              <w:rPr>
                <w:sz w:val="16"/>
                <w:szCs w:val="16"/>
              </w:rPr>
              <w:t>ГНО  Не</w:t>
            </w:r>
            <w:proofErr w:type="gramEnd"/>
            <w:r w:rsidRPr="00E0328B">
              <w:rPr>
                <w:sz w:val="16"/>
                <w:szCs w:val="16"/>
              </w:rPr>
              <w:t xml:space="preserve"> более 2,0 гр/10м</w:t>
            </w:r>
          </w:p>
          <w:p w14:paraId="78FFF73B" w14:textId="77777777" w:rsidR="009772A9" w:rsidRPr="00E0328B" w:rsidRDefault="009772A9" w:rsidP="009772A9">
            <w:pPr>
              <w:jc w:val="both"/>
              <w:rPr>
                <w:sz w:val="16"/>
                <w:szCs w:val="16"/>
              </w:rPr>
            </w:pPr>
            <w:r w:rsidRPr="00E0328B">
              <w:rPr>
                <w:sz w:val="16"/>
                <w:szCs w:val="16"/>
              </w:rPr>
              <w:t xml:space="preserve">- на горизонтальном </w:t>
            </w:r>
            <w:proofErr w:type="gramStart"/>
            <w:r w:rsidRPr="00E0328B">
              <w:rPr>
                <w:sz w:val="16"/>
                <w:szCs w:val="16"/>
              </w:rPr>
              <w:t>участке</w:t>
            </w:r>
            <w:proofErr w:type="gramEnd"/>
            <w:r w:rsidRPr="00E0328B">
              <w:rPr>
                <w:sz w:val="16"/>
                <w:szCs w:val="16"/>
              </w:rPr>
              <w:t xml:space="preserve"> Не более 1,5 гр/10м</w:t>
            </w:r>
          </w:p>
          <w:p w14:paraId="0EBC921D" w14:textId="77777777" w:rsidR="009772A9" w:rsidRPr="00E0328B" w:rsidRDefault="009772A9" w:rsidP="009772A9">
            <w:pPr>
              <w:jc w:val="both"/>
              <w:rPr>
                <w:sz w:val="16"/>
                <w:szCs w:val="16"/>
              </w:rPr>
            </w:pPr>
            <w:r w:rsidRPr="00E0328B">
              <w:rPr>
                <w:sz w:val="16"/>
                <w:szCs w:val="16"/>
              </w:rPr>
              <w:t>Допускается превышение интенсивности по согласованию с Заказчиком</w:t>
            </w:r>
          </w:p>
          <w:p w14:paraId="733E29CA" w14:textId="77777777" w:rsidR="001E6A30" w:rsidRPr="00E0328B" w:rsidRDefault="001E6A30" w:rsidP="00AD44D1">
            <w:pPr>
              <w:jc w:val="both"/>
              <w:rPr>
                <w:color w:val="000000"/>
                <w:sz w:val="16"/>
                <w:szCs w:val="16"/>
              </w:rPr>
            </w:pPr>
          </w:p>
        </w:tc>
      </w:tr>
      <w:tr w:rsidR="001E6A30" w:rsidRPr="00E0328B" w14:paraId="2CFC760E" w14:textId="77777777" w:rsidTr="007D7A58">
        <w:trPr>
          <w:trHeight w:val="161"/>
        </w:trPr>
        <w:tc>
          <w:tcPr>
            <w:tcW w:w="616" w:type="dxa"/>
            <w:tcBorders>
              <w:top w:val="dotted" w:sz="4" w:space="0" w:color="auto"/>
              <w:bottom w:val="dotted" w:sz="4" w:space="0" w:color="auto"/>
            </w:tcBorders>
            <w:vAlign w:val="center"/>
          </w:tcPr>
          <w:p w14:paraId="5BAE3F83" w14:textId="77777777" w:rsidR="001E6A30" w:rsidRPr="00E0328B" w:rsidRDefault="005201C1" w:rsidP="00AD44D1">
            <w:pPr>
              <w:jc w:val="center"/>
              <w:rPr>
                <w:bCs/>
                <w:color w:val="000000"/>
                <w:sz w:val="16"/>
                <w:szCs w:val="16"/>
              </w:rPr>
            </w:pPr>
            <w:r w:rsidRPr="00E0328B">
              <w:rPr>
                <w:bCs/>
                <w:color w:val="000000"/>
                <w:sz w:val="16"/>
                <w:szCs w:val="16"/>
              </w:rPr>
              <w:t>2.2.7</w:t>
            </w:r>
          </w:p>
        </w:tc>
        <w:tc>
          <w:tcPr>
            <w:tcW w:w="7483" w:type="dxa"/>
            <w:tcBorders>
              <w:top w:val="dotted" w:sz="4" w:space="0" w:color="auto"/>
              <w:bottom w:val="dotted" w:sz="4" w:space="0" w:color="auto"/>
            </w:tcBorders>
            <w:vAlign w:val="center"/>
          </w:tcPr>
          <w:p w14:paraId="46C776EE" w14:textId="77777777" w:rsidR="001E6A30" w:rsidRPr="00E0328B" w:rsidRDefault="001E6A30" w:rsidP="00AD44D1">
            <w:pPr>
              <w:ind w:right="38"/>
              <w:jc w:val="right"/>
              <w:rPr>
                <w:color w:val="000000"/>
                <w:sz w:val="16"/>
                <w:szCs w:val="16"/>
              </w:rPr>
            </w:pPr>
            <w:r w:rsidRPr="00E0328B">
              <w:rPr>
                <w:color w:val="000000"/>
                <w:sz w:val="16"/>
                <w:szCs w:val="16"/>
              </w:rPr>
              <w:t>до 0,3 градусов/10м.- -</w:t>
            </w:r>
          </w:p>
        </w:tc>
        <w:tc>
          <w:tcPr>
            <w:tcW w:w="709" w:type="dxa"/>
            <w:tcBorders>
              <w:top w:val="dotted" w:sz="4" w:space="0" w:color="auto"/>
              <w:bottom w:val="dotted" w:sz="4" w:space="0" w:color="auto"/>
            </w:tcBorders>
          </w:tcPr>
          <w:p w14:paraId="6D2A6957" w14:textId="77777777" w:rsidR="001E6A30" w:rsidRPr="00E0328B" w:rsidRDefault="001E6A30" w:rsidP="00AD44D1">
            <w:pPr>
              <w:jc w:val="center"/>
              <w:rPr>
                <w:color w:val="000000"/>
                <w:sz w:val="16"/>
                <w:szCs w:val="16"/>
              </w:rPr>
            </w:pPr>
            <w:r w:rsidRPr="00E0328B">
              <w:rPr>
                <w:color w:val="000000"/>
                <w:sz w:val="16"/>
                <w:szCs w:val="16"/>
              </w:rPr>
              <w:t>1,00</w:t>
            </w:r>
          </w:p>
        </w:tc>
        <w:tc>
          <w:tcPr>
            <w:tcW w:w="6896" w:type="dxa"/>
            <w:vMerge/>
            <w:vAlign w:val="center"/>
          </w:tcPr>
          <w:p w14:paraId="0F18297E" w14:textId="77777777" w:rsidR="001E6A30" w:rsidRPr="00E0328B" w:rsidRDefault="001E6A30" w:rsidP="00AD44D1">
            <w:pPr>
              <w:jc w:val="both"/>
              <w:rPr>
                <w:color w:val="000000"/>
                <w:sz w:val="16"/>
                <w:szCs w:val="16"/>
              </w:rPr>
            </w:pPr>
          </w:p>
        </w:tc>
      </w:tr>
      <w:tr w:rsidR="001E6A30" w:rsidRPr="00E0328B" w14:paraId="5C47E962" w14:textId="77777777" w:rsidTr="007D7A58">
        <w:trPr>
          <w:trHeight w:val="161"/>
        </w:trPr>
        <w:tc>
          <w:tcPr>
            <w:tcW w:w="616" w:type="dxa"/>
            <w:tcBorders>
              <w:top w:val="dotted" w:sz="4" w:space="0" w:color="auto"/>
              <w:bottom w:val="dotted" w:sz="4" w:space="0" w:color="auto"/>
            </w:tcBorders>
            <w:vAlign w:val="center"/>
          </w:tcPr>
          <w:p w14:paraId="6C49C229" w14:textId="77777777" w:rsidR="001E6A30" w:rsidRPr="00E0328B" w:rsidRDefault="005201C1" w:rsidP="00AD44D1">
            <w:pPr>
              <w:jc w:val="center"/>
              <w:rPr>
                <w:bCs/>
                <w:color w:val="000000"/>
                <w:sz w:val="16"/>
                <w:szCs w:val="16"/>
              </w:rPr>
            </w:pPr>
            <w:r w:rsidRPr="00E0328B">
              <w:rPr>
                <w:bCs/>
                <w:color w:val="000000"/>
                <w:sz w:val="16"/>
                <w:szCs w:val="16"/>
              </w:rPr>
              <w:t>2.2.8</w:t>
            </w:r>
          </w:p>
        </w:tc>
        <w:tc>
          <w:tcPr>
            <w:tcW w:w="7483" w:type="dxa"/>
            <w:tcBorders>
              <w:top w:val="dotted" w:sz="4" w:space="0" w:color="auto"/>
              <w:bottom w:val="dotted" w:sz="4" w:space="0" w:color="auto"/>
            </w:tcBorders>
            <w:vAlign w:val="center"/>
          </w:tcPr>
          <w:p w14:paraId="64AA9F3F" w14:textId="77777777" w:rsidR="001E6A30" w:rsidRPr="00E0328B" w:rsidRDefault="001E6A30" w:rsidP="00AD44D1">
            <w:pPr>
              <w:ind w:right="38"/>
              <w:jc w:val="right"/>
              <w:rPr>
                <w:color w:val="000000"/>
                <w:sz w:val="16"/>
                <w:szCs w:val="16"/>
              </w:rPr>
            </w:pPr>
            <w:r w:rsidRPr="00E0328B">
              <w:rPr>
                <w:color w:val="000000"/>
                <w:sz w:val="16"/>
                <w:szCs w:val="16"/>
              </w:rPr>
              <w:t xml:space="preserve">до 0,5 градусов/10м -  </w:t>
            </w:r>
          </w:p>
        </w:tc>
        <w:tc>
          <w:tcPr>
            <w:tcW w:w="709" w:type="dxa"/>
            <w:tcBorders>
              <w:top w:val="dotted" w:sz="4" w:space="0" w:color="auto"/>
              <w:bottom w:val="dotted" w:sz="4" w:space="0" w:color="auto"/>
            </w:tcBorders>
          </w:tcPr>
          <w:p w14:paraId="00AC1393" w14:textId="77777777" w:rsidR="001E6A30" w:rsidRPr="00E0328B" w:rsidRDefault="001E6A30" w:rsidP="00AD44D1">
            <w:pPr>
              <w:jc w:val="center"/>
              <w:rPr>
                <w:color w:val="000000"/>
                <w:sz w:val="16"/>
                <w:szCs w:val="16"/>
              </w:rPr>
            </w:pPr>
            <w:r w:rsidRPr="00E0328B">
              <w:rPr>
                <w:color w:val="000000"/>
                <w:sz w:val="16"/>
                <w:szCs w:val="16"/>
              </w:rPr>
              <w:t>0,99</w:t>
            </w:r>
          </w:p>
        </w:tc>
        <w:tc>
          <w:tcPr>
            <w:tcW w:w="6896" w:type="dxa"/>
            <w:vMerge/>
            <w:vAlign w:val="center"/>
          </w:tcPr>
          <w:p w14:paraId="6477A027" w14:textId="77777777" w:rsidR="001E6A30" w:rsidRPr="00E0328B" w:rsidRDefault="001E6A30" w:rsidP="00AD44D1">
            <w:pPr>
              <w:jc w:val="both"/>
              <w:rPr>
                <w:color w:val="000000"/>
                <w:sz w:val="16"/>
                <w:szCs w:val="16"/>
              </w:rPr>
            </w:pPr>
          </w:p>
        </w:tc>
      </w:tr>
      <w:tr w:rsidR="001E6A30" w:rsidRPr="00E0328B" w14:paraId="7C33FAFD" w14:textId="77777777" w:rsidTr="007D7A58">
        <w:trPr>
          <w:trHeight w:val="161"/>
        </w:trPr>
        <w:tc>
          <w:tcPr>
            <w:tcW w:w="616" w:type="dxa"/>
            <w:tcBorders>
              <w:top w:val="dotted" w:sz="4" w:space="0" w:color="auto"/>
              <w:bottom w:val="dotted" w:sz="4" w:space="0" w:color="auto"/>
            </w:tcBorders>
            <w:vAlign w:val="center"/>
          </w:tcPr>
          <w:p w14:paraId="4DD14B83" w14:textId="77777777" w:rsidR="001E6A30" w:rsidRPr="00E0328B" w:rsidRDefault="005201C1" w:rsidP="00AD44D1">
            <w:pPr>
              <w:jc w:val="center"/>
              <w:rPr>
                <w:bCs/>
                <w:color w:val="000000"/>
                <w:sz w:val="16"/>
                <w:szCs w:val="16"/>
              </w:rPr>
            </w:pPr>
            <w:r w:rsidRPr="00E0328B">
              <w:rPr>
                <w:bCs/>
                <w:color w:val="000000"/>
                <w:sz w:val="16"/>
                <w:szCs w:val="16"/>
              </w:rPr>
              <w:t>2.2.9</w:t>
            </w:r>
          </w:p>
        </w:tc>
        <w:tc>
          <w:tcPr>
            <w:tcW w:w="7483" w:type="dxa"/>
            <w:tcBorders>
              <w:top w:val="dotted" w:sz="4" w:space="0" w:color="auto"/>
              <w:bottom w:val="dotted" w:sz="4" w:space="0" w:color="auto"/>
            </w:tcBorders>
            <w:vAlign w:val="center"/>
          </w:tcPr>
          <w:p w14:paraId="714AC48B" w14:textId="77777777" w:rsidR="001E6A30" w:rsidRPr="00E0328B" w:rsidRDefault="001E6A30" w:rsidP="00AD44D1">
            <w:pPr>
              <w:ind w:right="38"/>
              <w:jc w:val="right"/>
              <w:rPr>
                <w:color w:val="000000"/>
                <w:sz w:val="16"/>
                <w:szCs w:val="16"/>
              </w:rPr>
            </w:pPr>
            <w:r w:rsidRPr="00E0328B">
              <w:rPr>
                <w:color w:val="000000"/>
                <w:sz w:val="16"/>
                <w:szCs w:val="16"/>
              </w:rPr>
              <w:t xml:space="preserve">до 0,7 градусов/10м - </w:t>
            </w:r>
          </w:p>
        </w:tc>
        <w:tc>
          <w:tcPr>
            <w:tcW w:w="709" w:type="dxa"/>
            <w:tcBorders>
              <w:top w:val="dotted" w:sz="4" w:space="0" w:color="auto"/>
              <w:bottom w:val="dotted" w:sz="4" w:space="0" w:color="auto"/>
            </w:tcBorders>
          </w:tcPr>
          <w:p w14:paraId="5C62EE2C" w14:textId="77777777" w:rsidR="001E6A30" w:rsidRPr="00E0328B" w:rsidRDefault="001E6A30" w:rsidP="00AD44D1">
            <w:pPr>
              <w:jc w:val="center"/>
              <w:rPr>
                <w:color w:val="000000"/>
                <w:sz w:val="16"/>
                <w:szCs w:val="16"/>
              </w:rPr>
            </w:pPr>
            <w:r w:rsidRPr="00E0328B">
              <w:rPr>
                <w:color w:val="000000"/>
                <w:sz w:val="16"/>
                <w:szCs w:val="16"/>
              </w:rPr>
              <w:t>0,97</w:t>
            </w:r>
          </w:p>
        </w:tc>
        <w:tc>
          <w:tcPr>
            <w:tcW w:w="6896" w:type="dxa"/>
            <w:vMerge/>
            <w:vAlign w:val="center"/>
          </w:tcPr>
          <w:p w14:paraId="5A57FA8E" w14:textId="77777777" w:rsidR="001E6A30" w:rsidRPr="00E0328B" w:rsidRDefault="001E6A30" w:rsidP="00AD44D1">
            <w:pPr>
              <w:jc w:val="both"/>
              <w:rPr>
                <w:color w:val="000000"/>
                <w:sz w:val="16"/>
                <w:szCs w:val="16"/>
              </w:rPr>
            </w:pPr>
          </w:p>
        </w:tc>
      </w:tr>
      <w:tr w:rsidR="001E6A30" w:rsidRPr="00E0328B" w14:paraId="233C5C6E" w14:textId="77777777" w:rsidTr="007D7A58">
        <w:trPr>
          <w:trHeight w:val="161"/>
        </w:trPr>
        <w:tc>
          <w:tcPr>
            <w:tcW w:w="616" w:type="dxa"/>
            <w:tcBorders>
              <w:top w:val="dotted" w:sz="4" w:space="0" w:color="auto"/>
              <w:bottom w:val="dotted" w:sz="4" w:space="0" w:color="auto"/>
            </w:tcBorders>
            <w:vAlign w:val="center"/>
          </w:tcPr>
          <w:p w14:paraId="7130C134" w14:textId="77777777" w:rsidR="001E6A30" w:rsidRPr="00E0328B" w:rsidRDefault="005201C1" w:rsidP="00AD44D1">
            <w:pPr>
              <w:jc w:val="center"/>
              <w:rPr>
                <w:bCs/>
                <w:color w:val="000000"/>
                <w:sz w:val="16"/>
                <w:szCs w:val="16"/>
              </w:rPr>
            </w:pPr>
            <w:r w:rsidRPr="00E0328B">
              <w:rPr>
                <w:bCs/>
                <w:color w:val="000000"/>
                <w:sz w:val="16"/>
                <w:szCs w:val="16"/>
              </w:rPr>
              <w:t>2.2.10</w:t>
            </w:r>
          </w:p>
        </w:tc>
        <w:tc>
          <w:tcPr>
            <w:tcW w:w="7483" w:type="dxa"/>
            <w:tcBorders>
              <w:top w:val="dotted" w:sz="4" w:space="0" w:color="auto"/>
              <w:bottom w:val="dotted" w:sz="4" w:space="0" w:color="auto"/>
            </w:tcBorders>
            <w:vAlign w:val="center"/>
          </w:tcPr>
          <w:p w14:paraId="7670ED7C" w14:textId="77777777" w:rsidR="001E6A30" w:rsidRPr="00E0328B" w:rsidRDefault="001E6A30" w:rsidP="00AD44D1">
            <w:pPr>
              <w:ind w:right="38"/>
              <w:jc w:val="right"/>
              <w:rPr>
                <w:color w:val="000000"/>
                <w:sz w:val="16"/>
                <w:szCs w:val="16"/>
              </w:rPr>
            </w:pPr>
            <w:r w:rsidRPr="00E0328B">
              <w:rPr>
                <w:color w:val="000000"/>
                <w:sz w:val="16"/>
                <w:szCs w:val="16"/>
              </w:rPr>
              <w:t xml:space="preserve">до 0,8 градусов/10м - </w:t>
            </w:r>
          </w:p>
        </w:tc>
        <w:tc>
          <w:tcPr>
            <w:tcW w:w="709" w:type="dxa"/>
            <w:tcBorders>
              <w:top w:val="dotted" w:sz="4" w:space="0" w:color="auto"/>
              <w:bottom w:val="dotted" w:sz="4" w:space="0" w:color="auto"/>
            </w:tcBorders>
          </w:tcPr>
          <w:p w14:paraId="6553A927" w14:textId="77777777" w:rsidR="001E6A30" w:rsidRPr="00E0328B" w:rsidRDefault="001E6A30" w:rsidP="00AD44D1">
            <w:pPr>
              <w:jc w:val="center"/>
              <w:rPr>
                <w:color w:val="000000"/>
                <w:sz w:val="16"/>
                <w:szCs w:val="16"/>
              </w:rPr>
            </w:pPr>
            <w:r w:rsidRPr="00E0328B">
              <w:rPr>
                <w:color w:val="000000"/>
                <w:sz w:val="16"/>
                <w:szCs w:val="16"/>
              </w:rPr>
              <w:t>0,95</w:t>
            </w:r>
          </w:p>
        </w:tc>
        <w:tc>
          <w:tcPr>
            <w:tcW w:w="6896" w:type="dxa"/>
            <w:vMerge/>
            <w:vAlign w:val="center"/>
          </w:tcPr>
          <w:p w14:paraId="558D27CA" w14:textId="77777777" w:rsidR="001E6A30" w:rsidRPr="00E0328B" w:rsidRDefault="001E6A30" w:rsidP="00AD44D1">
            <w:pPr>
              <w:jc w:val="both"/>
              <w:rPr>
                <w:color w:val="000000"/>
                <w:sz w:val="16"/>
                <w:szCs w:val="16"/>
              </w:rPr>
            </w:pPr>
          </w:p>
        </w:tc>
      </w:tr>
      <w:tr w:rsidR="001E6A30" w:rsidRPr="00E0328B" w14:paraId="677E0A0A" w14:textId="77777777" w:rsidTr="007D7A58">
        <w:trPr>
          <w:trHeight w:val="161"/>
        </w:trPr>
        <w:tc>
          <w:tcPr>
            <w:tcW w:w="616" w:type="dxa"/>
            <w:tcBorders>
              <w:top w:val="dotted" w:sz="4" w:space="0" w:color="auto"/>
              <w:bottom w:val="dotted" w:sz="4" w:space="0" w:color="auto"/>
            </w:tcBorders>
            <w:vAlign w:val="center"/>
          </w:tcPr>
          <w:p w14:paraId="5DB2BEF4" w14:textId="77777777" w:rsidR="001E6A30" w:rsidRPr="00E0328B" w:rsidRDefault="005201C1" w:rsidP="00AD44D1">
            <w:pPr>
              <w:jc w:val="center"/>
              <w:rPr>
                <w:bCs/>
                <w:color w:val="000000"/>
                <w:sz w:val="16"/>
                <w:szCs w:val="16"/>
              </w:rPr>
            </w:pPr>
            <w:r w:rsidRPr="00E0328B">
              <w:rPr>
                <w:bCs/>
                <w:color w:val="000000"/>
                <w:sz w:val="16"/>
                <w:szCs w:val="16"/>
              </w:rPr>
              <w:t>2.2.11</w:t>
            </w:r>
          </w:p>
        </w:tc>
        <w:tc>
          <w:tcPr>
            <w:tcW w:w="7483" w:type="dxa"/>
            <w:tcBorders>
              <w:top w:val="dotted" w:sz="4" w:space="0" w:color="auto"/>
              <w:bottom w:val="dotted" w:sz="4" w:space="0" w:color="auto"/>
            </w:tcBorders>
            <w:vAlign w:val="center"/>
          </w:tcPr>
          <w:p w14:paraId="2D546C0F" w14:textId="77777777" w:rsidR="001E6A30" w:rsidRPr="00E0328B" w:rsidRDefault="001E6A30" w:rsidP="00AD44D1">
            <w:pPr>
              <w:ind w:right="38"/>
              <w:jc w:val="right"/>
              <w:rPr>
                <w:color w:val="000000"/>
                <w:sz w:val="16"/>
                <w:szCs w:val="16"/>
              </w:rPr>
            </w:pPr>
            <w:r w:rsidRPr="00E0328B">
              <w:rPr>
                <w:color w:val="000000"/>
                <w:sz w:val="16"/>
                <w:szCs w:val="16"/>
              </w:rPr>
              <w:t xml:space="preserve">до 0,9 градусов/10м - </w:t>
            </w:r>
          </w:p>
        </w:tc>
        <w:tc>
          <w:tcPr>
            <w:tcW w:w="709" w:type="dxa"/>
            <w:tcBorders>
              <w:top w:val="dotted" w:sz="4" w:space="0" w:color="auto"/>
              <w:bottom w:val="dotted" w:sz="4" w:space="0" w:color="auto"/>
            </w:tcBorders>
          </w:tcPr>
          <w:p w14:paraId="1AC257FD" w14:textId="77777777" w:rsidR="001E6A30" w:rsidRPr="00E0328B" w:rsidRDefault="001E6A30" w:rsidP="00AD44D1">
            <w:pPr>
              <w:jc w:val="center"/>
              <w:rPr>
                <w:color w:val="000000"/>
                <w:sz w:val="16"/>
                <w:szCs w:val="16"/>
              </w:rPr>
            </w:pPr>
            <w:r w:rsidRPr="00E0328B">
              <w:rPr>
                <w:color w:val="000000"/>
                <w:sz w:val="16"/>
                <w:szCs w:val="16"/>
              </w:rPr>
              <w:t>0,93</w:t>
            </w:r>
          </w:p>
        </w:tc>
        <w:tc>
          <w:tcPr>
            <w:tcW w:w="6896" w:type="dxa"/>
            <w:vMerge/>
            <w:vAlign w:val="center"/>
          </w:tcPr>
          <w:p w14:paraId="2CB644E7" w14:textId="77777777" w:rsidR="001E6A30" w:rsidRPr="00E0328B" w:rsidRDefault="001E6A30" w:rsidP="00AD44D1">
            <w:pPr>
              <w:jc w:val="both"/>
              <w:rPr>
                <w:color w:val="000000"/>
                <w:sz w:val="16"/>
                <w:szCs w:val="16"/>
              </w:rPr>
            </w:pPr>
          </w:p>
        </w:tc>
      </w:tr>
      <w:tr w:rsidR="001E6A30" w:rsidRPr="00E0328B" w14:paraId="116753B6" w14:textId="77777777" w:rsidTr="007D7A58">
        <w:trPr>
          <w:trHeight w:val="161"/>
        </w:trPr>
        <w:tc>
          <w:tcPr>
            <w:tcW w:w="616" w:type="dxa"/>
            <w:tcBorders>
              <w:top w:val="dotted" w:sz="4" w:space="0" w:color="auto"/>
            </w:tcBorders>
            <w:vAlign w:val="center"/>
          </w:tcPr>
          <w:p w14:paraId="6953FD58" w14:textId="77777777" w:rsidR="001E6A30" w:rsidRPr="00E0328B" w:rsidRDefault="005201C1" w:rsidP="00AD44D1">
            <w:pPr>
              <w:jc w:val="center"/>
              <w:rPr>
                <w:bCs/>
                <w:color w:val="000000"/>
                <w:sz w:val="16"/>
                <w:szCs w:val="16"/>
              </w:rPr>
            </w:pPr>
            <w:r w:rsidRPr="00E0328B">
              <w:rPr>
                <w:bCs/>
                <w:color w:val="000000"/>
                <w:sz w:val="16"/>
                <w:szCs w:val="16"/>
              </w:rPr>
              <w:t>2.2.12</w:t>
            </w:r>
          </w:p>
        </w:tc>
        <w:tc>
          <w:tcPr>
            <w:tcW w:w="7483" w:type="dxa"/>
            <w:tcBorders>
              <w:top w:val="dotted" w:sz="4" w:space="0" w:color="auto"/>
            </w:tcBorders>
            <w:vAlign w:val="center"/>
          </w:tcPr>
          <w:p w14:paraId="562AFF65" w14:textId="77777777" w:rsidR="001E6A30" w:rsidRPr="00E0328B" w:rsidRDefault="001E6A30" w:rsidP="00AD44D1">
            <w:pPr>
              <w:ind w:right="38"/>
              <w:jc w:val="right"/>
              <w:rPr>
                <w:color w:val="000000"/>
                <w:sz w:val="16"/>
                <w:szCs w:val="16"/>
              </w:rPr>
            </w:pPr>
            <w:r w:rsidRPr="00E0328B">
              <w:rPr>
                <w:color w:val="000000"/>
                <w:sz w:val="16"/>
                <w:szCs w:val="16"/>
              </w:rPr>
              <w:t>до1,0 и более градусов/10м</w:t>
            </w:r>
          </w:p>
        </w:tc>
        <w:tc>
          <w:tcPr>
            <w:tcW w:w="709" w:type="dxa"/>
            <w:tcBorders>
              <w:top w:val="dotted" w:sz="4" w:space="0" w:color="auto"/>
            </w:tcBorders>
          </w:tcPr>
          <w:p w14:paraId="4A94AB25" w14:textId="77777777" w:rsidR="001E6A30" w:rsidRPr="00E0328B" w:rsidRDefault="001E6A30" w:rsidP="00AD44D1">
            <w:pPr>
              <w:jc w:val="center"/>
              <w:rPr>
                <w:color w:val="000000"/>
                <w:sz w:val="16"/>
                <w:szCs w:val="16"/>
              </w:rPr>
            </w:pPr>
            <w:r w:rsidRPr="00E0328B">
              <w:rPr>
                <w:color w:val="000000"/>
                <w:sz w:val="16"/>
                <w:szCs w:val="16"/>
              </w:rPr>
              <w:t>0,90</w:t>
            </w:r>
          </w:p>
        </w:tc>
        <w:tc>
          <w:tcPr>
            <w:tcW w:w="6896" w:type="dxa"/>
            <w:vMerge/>
            <w:vAlign w:val="center"/>
          </w:tcPr>
          <w:p w14:paraId="44768208" w14:textId="77777777" w:rsidR="001E6A30" w:rsidRPr="00E0328B" w:rsidRDefault="001E6A30" w:rsidP="00AD44D1">
            <w:pPr>
              <w:jc w:val="both"/>
              <w:rPr>
                <w:color w:val="000000"/>
                <w:sz w:val="16"/>
                <w:szCs w:val="16"/>
              </w:rPr>
            </w:pPr>
          </w:p>
        </w:tc>
      </w:tr>
      <w:tr w:rsidR="007334D4" w:rsidRPr="00E0328B" w14:paraId="6AA4FBB1" w14:textId="77777777" w:rsidTr="007D7A58">
        <w:trPr>
          <w:trHeight w:val="62"/>
        </w:trPr>
        <w:tc>
          <w:tcPr>
            <w:tcW w:w="616" w:type="dxa"/>
            <w:noWrap/>
          </w:tcPr>
          <w:p w14:paraId="440328AF" w14:textId="77777777" w:rsidR="007334D4" w:rsidRPr="00E0328B" w:rsidRDefault="007334D4" w:rsidP="00AD44D1">
            <w:pPr>
              <w:jc w:val="center"/>
              <w:rPr>
                <w:b/>
                <w:bCs/>
                <w:color w:val="000000"/>
                <w:sz w:val="16"/>
                <w:szCs w:val="16"/>
              </w:rPr>
            </w:pPr>
            <w:r w:rsidRPr="00E0328B">
              <w:rPr>
                <w:b/>
                <w:bCs/>
                <w:color w:val="000000"/>
                <w:sz w:val="16"/>
                <w:szCs w:val="16"/>
              </w:rPr>
              <w:t>3</w:t>
            </w:r>
          </w:p>
        </w:tc>
        <w:tc>
          <w:tcPr>
            <w:tcW w:w="7483" w:type="dxa"/>
          </w:tcPr>
          <w:p w14:paraId="483CAAEC" w14:textId="77777777" w:rsidR="007334D4" w:rsidRPr="00E0328B" w:rsidRDefault="007334D4" w:rsidP="00AD44D1">
            <w:pPr>
              <w:ind w:right="-107"/>
              <w:jc w:val="both"/>
              <w:rPr>
                <w:b/>
                <w:bCs/>
                <w:color w:val="000000"/>
                <w:sz w:val="16"/>
                <w:szCs w:val="16"/>
              </w:rPr>
            </w:pPr>
            <w:r w:rsidRPr="00E0328B">
              <w:rPr>
                <w:b/>
                <w:bCs/>
                <w:color w:val="000000"/>
                <w:sz w:val="16"/>
                <w:szCs w:val="16"/>
              </w:rPr>
              <w:t>ЗАРЕЗКА НАКЛОННО-НАПРАВЛЕННОГО СТВОЛА</w:t>
            </w:r>
            <w:r w:rsidRPr="00E0328B">
              <w:rPr>
                <w:color w:val="000000"/>
                <w:sz w:val="16"/>
                <w:szCs w:val="16"/>
              </w:rPr>
              <w:t xml:space="preserve"> с отклонением от проектного азимута более +/- 30 градусов. </w:t>
            </w:r>
          </w:p>
        </w:tc>
        <w:tc>
          <w:tcPr>
            <w:tcW w:w="709" w:type="dxa"/>
            <w:noWrap/>
            <w:vAlign w:val="center"/>
          </w:tcPr>
          <w:p w14:paraId="5A760868" w14:textId="77777777" w:rsidR="007334D4" w:rsidRPr="00E0328B" w:rsidRDefault="007334D4" w:rsidP="00AD44D1">
            <w:pPr>
              <w:jc w:val="center"/>
              <w:rPr>
                <w:color w:val="000000"/>
                <w:sz w:val="16"/>
                <w:szCs w:val="16"/>
              </w:rPr>
            </w:pPr>
            <w:r w:rsidRPr="00E0328B">
              <w:rPr>
                <w:color w:val="000000"/>
                <w:sz w:val="16"/>
                <w:szCs w:val="16"/>
              </w:rPr>
              <w:t>0,99</w:t>
            </w:r>
          </w:p>
        </w:tc>
        <w:tc>
          <w:tcPr>
            <w:tcW w:w="6896" w:type="dxa"/>
            <w:vAlign w:val="center"/>
          </w:tcPr>
          <w:p w14:paraId="7D2D7477" w14:textId="77777777" w:rsidR="00C5721D" w:rsidRPr="00E0328B" w:rsidRDefault="007334D4" w:rsidP="00C5721D">
            <w:pPr>
              <w:jc w:val="both"/>
              <w:rPr>
                <w:color w:val="000000"/>
                <w:sz w:val="16"/>
                <w:szCs w:val="16"/>
              </w:rPr>
            </w:pPr>
            <w:r w:rsidRPr="00E0328B">
              <w:rPr>
                <w:color w:val="000000"/>
                <w:sz w:val="16"/>
                <w:szCs w:val="16"/>
              </w:rPr>
              <w:t>Отклонение согласовывается с Заказчиком</w:t>
            </w:r>
            <w:r w:rsidR="00C5721D" w:rsidRPr="00E0328B">
              <w:rPr>
                <w:color w:val="000000"/>
                <w:sz w:val="16"/>
                <w:szCs w:val="16"/>
              </w:rPr>
              <w:t xml:space="preserve"> по средствам электронной почты.</w:t>
            </w:r>
          </w:p>
          <w:p w14:paraId="53D9EEA4" w14:textId="77777777" w:rsidR="007334D4" w:rsidRPr="00E0328B" w:rsidRDefault="007334D4" w:rsidP="00C5721D">
            <w:pPr>
              <w:jc w:val="both"/>
              <w:rPr>
                <w:color w:val="000000"/>
                <w:sz w:val="16"/>
                <w:szCs w:val="16"/>
              </w:rPr>
            </w:pPr>
            <w:r w:rsidRPr="00E0328B">
              <w:rPr>
                <w:color w:val="000000"/>
                <w:sz w:val="16"/>
                <w:szCs w:val="16"/>
              </w:rPr>
              <w:t>При несогласовании отклонения Подрядчик ликвидирует брак за свой счет, согласовав работы с Заказчиком.  При отклонении за каждые 10 градусов (свыше +/- 30) коэффициент качества снижается на 0,01</w:t>
            </w:r>
          </w:p>
        </w:tc>
      </w:tr>
      <w:tr w:rsidR="007334D4" w:rsidRPr="00E0328B" w14:paraId="0E2BC0C1" w14:textId="77777777" w:rsidTr="007D7A58">
        <w:trPr>
          <w:trHeight w:val="62"/>
        </w:trPr>
        <w:tc>
          <w:tcPr>
            <w:tcW w:w="616" w:type="dxa"/>
            <w:noWrap/>
          </w:tcPr>
          <w:p w14:paraId="5658A7A4" w14:textId="77777777" w:rsidR="007334D4" w:rsidRPr="00E0328B" w:rsidRDefault="007334D4" w:rsidP="00AD44D1">
            <w:pPr>
              <w:jc w:val="center"/>
              <w:rPr>
                <w:b/>
                <w:bCs/>
                <w:color w:val="000000"/>
                <w:sz w:val="16"/>
                <w:szCs w:val="16"/>
              </w:rPr>
            </w:pPr>
            <w:r w:rsidRPr="00E0328B">
              <w:rPr>
                <w:b/>
                <w:bCs/>
                <w:color w:val="000000"/>
                <w:sz w:val="16"/>
                <w:szCs w:val="16"/>
              </w:rPr>
              <w:t>4</w:t>
            </w:r>
          </w:p>
        </w:tc>
        <w:tc>
          <w:tcPr>
            <w:tcW w:w="7483" w:type="dxa"/>
          </w:tcPr>
          <w:p w14:paraId="22241F76" w14:textId="77777777" w:rsidR="007334D4" w:rsidRPr="00E0328B" w:rsidRDefault="007334D4" w:rsidP="00AD44D1">
            <w:pPr>
              <w:ind w:right="-107"/>
              <w:jc w:val="both"/>
              <w:rPr>
                <w:b/>
                <w:bCs/>
                <w:color w:val="000000"/>
                <w:sz w:val="16"/>
                <w:szCs w:val="16"/>
              </w:rPr>
            </w:pPr>
            <w:r w:rsidRPr="00E0328B">
              <w:rPr>
                <w:b/>
                <w:bCs/>
                <w:color w:val="000000"/>
                <w:sz w:val="16"/>
                <w:szCs w:val="16"/>
              </w:rPr>
              <w:t xml:space="preserve">ПРЕВЫШЕНИЕ ЗЕНИТНОГО УГЛА </w:t>
            </w:r>
            <w:r w:rsidRPr="00E0328B">
              <w:rPr>
                <w:color w:val="000000"/>
                <w:sz w:val="16"/>
                <w:szCs w:val="16"/>
              </w:rPr>
              <w:t>более максимально допустимого значения</w:t>
            </w:r>
          </w:p>
        </w:tc>
        <w:tc>
          <w:tcPr>
            <w:tcW w:w="709" w:type="dxa"/>
            <w:noWrap/>
            <w:vAlign w:val="center"/>
          </w:tcPr>
          <w:p w14:paraId="5ED7C662" w14:textId="77777777" w:rsidR="007334D4" w:rsidRPr="00E0328B" w:rsidRDefault="007334D4" w:rsidP="00AD44D1">
            <w:pPr>
              <w:jc w:val="center"/>
              <w:rPr>
                <w:color w:val="000000"/>
                <w:sz w:val="16"/>
                <w:szCs w:val="16"/>
              </w:rPr>
            </w:pPr>
            <w:r w:rsidRPr="00E0328B">
              <w:rPr>
                <w:color w:val="000000"/>
                <w:sz w:val="16"/>
                <w:szCs w:val="16"/>
              </w:rPr>
              <w:t>0,99</w:t>
            </w:r>
          </w:p>
        </w:tc>
        <w:tc>
          <w:tcPr>
            <w:tcW w:w="6896" w:type="dxa"/>
          </w:tcPr>
          <w:p w14:paraId="16E2999C" w14:textId="77777777" w:rsidR="007334D4" w:rsidRPr="00E0328B" w:rsidRDefault="007334D4" w:rsidP="00AD44D1">
            <w:pPr>
              <w:jc w:val="both"/>
              <w:rPr>
                <w:color w:val="000000"/>
                <w:sz w:val="16"/>
                <w:szCs w:val="16"/>
              </w:rPr>
            </w:pPr>
            <w:r w:rsidRPr="00E0328B">
              <w:rPr>
                <w:color w:val="000000"/>
                <w:sz w:val="16"/>
                <w:szCs w:val="16"/>
              </w:rPr>
              <w:t>Максимально допустимый зенитный угол указывается в Программе на проводку скважины. За превышение на каждые 3 градуса коэффициент качества снижается на 0,01. Превышение максимально допустимого зенитного угла</w:t>
            </w:r>
            <w:r w:rsidR="00533C25" w:rsidRPr="00E0328B">
              <w:rPr>
                <w:color w:val="000000"/>
                <w:sz w:val="16"/>
                <w:szCs w:val="16"/>
              </w:rPr>
              <w:t xml:space="preserve"> согласовывается с Заказчиком. </w:t>
            </w:r>
            <w:r w:rsidRPr="00E0328B">
              <w:rPr>
                <w:color w:val="000000"/>
                <w:sz w:val="16"/>
                <w:szCs w:val="16"/>
              </w:rPr>
              <w:t xml:space="preserve">В случае </w:t>
            </w:r>
            <w:proofErr w:type="gramStart"/>
            <w:r w:rsidRPr="00E0328B">
              <w:rPr>
                <w:color w:val="000000"/>
                <w:sz w:val="16"/>
                <w:szCs w:val="16"/>
              </w:rPr>
              <w:t>не согласования</w:t>
            </w:r>
            <w:proofErr w:type="gramEnd"/>
            <w:r w:rsidRPr="00E0328B">
              <w:rPr>
                <w:color w:val="000000"/>
                <w:sz w:val="16"/>
                <w:szCs w:val="16"/>
              </w:rPr>
              <w:t xml:space="preserve"> брак ликвидирует Подрядчик за свой счет, согласовав работы с Заказчиком</w:t>
            </w:r>
          </w:p>
        </w:tc>
      </w:tr>
      <w:tr w:rsidR="007334D4" w:rsidRPr="00E0328B" w14:paraId="3FA7C8DD" w14:textId="77777777" w:rsidTr="007D7A58">
        <w:trPr>
          <w:trHeight w:val="62"/>
        </w:trPr>
        <w:tc>
          <w:tcPr>
            <w:tcW w:w="616" w:type="dxa"/>
            <w:noWrap/>
          </w:tcPr>
          <w:p w14:paraId="3F8E5FBD" w14:textId="77777777" w:rsidR="007334D4" w:rsidRPr="00E0328B" w:rsidRDefault="007334D4" w:rsidP="00AD44D1">
            <w:pPr>
              <w:jc w:val="center"/>
              <w:rPr>
                <w:b/>
                <w:bCs/>
                <w:color w:val="000000"/>
                <w:sz w:val="16"/>
                <w:szCs w:val="16"/>
              </w:rPr>
            </w:pPr>
            <w:r w:rsidRPr="00E0328B">
              <w:rPr>
                <w:b/>
                <w:bCs/>
                <w:color w:val="000000"/>
                <w:sz w:val="16"/>
                <w:szCs w:val="16"/>
              </w:rPr>
              <w:t>5</w:t>
            </w:r>
          </w:p>
        </w:tc>
        <w:tc>
          <w:tcPr>
            <w:tcW w:w="7483" w:type="dxa"/>
          </w:tcPr>
          <w:p w14:paraId="53FBB545" w14:textId="77777777" w:rsidR="007334D4" w:rsidRPr="00E0328B" w:rsidRDefault="007334D4" w:rsidP="00AD44D1">
            <w:pPr>
              <w:ind w:right="-107"/>
              <w:jc w:val="both"/>
              <w:rPr>
                <w:b/>
                <w:bCs/>
                <w:color w:val="000000"/>
                <w:sz w:val="16"/>
                <w:szCs w:val="16"/>
              </w:rPr>
            </w:pPr>
            <w:r w:rsidRPr="00E0328B">
              <w:rPr>
                <w:b/>
                <w:bCs/>
                <w:color w:val="000000"/>
                <w:sz w:val="16"/>
                <w:szCs w:val="16"/>
              </w:rPr>
              <w:t>НЕЗАПЛАНИРОВАННОЕ ПРОВЕДЕНИЕ ИСПРАВИТЕЛЬНЫХ РАБОТ</w:t>
            </w:r>
          </w:p>
        </w:tc>
        <w:tc>
          <w:tcPr>
            <w:tcW w:w="709" w:type="dxa"/>
            <w:noWrap/>
            <w:vAlign w:val="center"/>
          </w:tcPr>
          <w:p w14:paraId="7A65E936" w14:textId="77777777" w:rsidR="007334D4" w:rsidRPr="00E0328B" w:rsidRDefault="007334D4" w:rsidP="00AD44D1">
            <w:pPr>
              <w:jc w:val="center"/>
              <w:rPr>
                <w:color w:val="000000"/>
                <w:sz w:val="16"/>
                <w:szCs w:val="16"/>
              </w:rPr>
            </w:pPr>
            <w:r w:rsidRPr="00E0328B">
              <w:rPr>
                <w:color w:val="000000"/>
                <w:sz w:val="16"/>
                <w:szCs w:val="16"/>
              </w:rPr>
              <w:t>0,99</w:t>
            </w:r>
          </w:p>
        </w:tc>
        <w:tc>
          <w:tcPr>
            <w:tcW w:w="6896" w:type="dxa"/>
            <w:vAlign w:val="center"/>
          </w:tcPr>
          <w:p w14:paraId="32B0B1F5" w14:textId="77777777" w:rsidR="007334D4" w:rsidRPr="00E0328B" w:rsidRDefault="007334D4" w:rsidP="00AD44D1">
            <w:pPr>
              <w:jc w:val="both"/>
              <w:rPr>
                <w:color w:val="000000"/>
                <w:sz w:val="16"/>
                <w:szCs w:val="16"/>
              </w:rPr>
            </w:pPr>
            <w:r w:rsidRPr="00E0328B">
              <w:rPr>
                <w:color w:val="000000"/>
                <w:sz w:val="16"/>
                <w:szCs w:val="16"/>
              </w:rPr>
              <w:t>Планируемые работы по корректировке параметров кривизны указываются в Программе на проводку скважины по согласованию с Заказчиком</w:t>
            </w:r>
          </w:p>
        </w:tc>
      </w:tr>
      <w:tr w:rsidR="007334D4" w:rsidRPr="00E0328B" w14:paraId="03A5C82D" w14:textId="77777777" w:rsidTr="007D7A58">
        <w:trPr>
          <w:trHeight w:val="62"/>
        </w:trPr>
        <w:tc>
          <w:tcPr>
            <w:tcW w:w="616" w:type="dxa"/>
            <w:noWrap/>
          </w:tcPr>
          <w:p w14:paraId="22D19D5B" w14:textId="77777777" w:rsidR="007334D4" w:rsidRPr="00E0328B" w:rsidRDefault="007334D4" w:rsidP="00AD44D1">
            <w:pPr>
              <w:jc w:val="center"/>
              <w:rPr>
                <w:b/>
                <w:bCs/>
                <w:color w:val="000000"/>
                <w:sz w:val="16"/>
                <w:szCs w:val="16"/>
              </w:rPr>
            </w:pPr>
            <w:r w:rsidRPr="00E0328B">
              <w:rPr>
                <w:b/>
                <w:bCs/>
                <w:color w:val="000000"/>
                <w:sz w:val="16"/>
                <w:szCs w:val="16"/>
              </w:rPr>
              <w:t>6</w:t>
            </w:r>
          </w:p>
        </w:tc>
        <w:tc>
          <w:tcPr>
            <w:tcW w:w="7483" w:type="dxa"/>
          </w:tcPr>
          <w:p w14:paraId="5E8E6215" w14:textId="77777777" w:rsidR="007334D4" w:rsidRPr="00E0328B" w:rsidRDefault="007334D4" w:rsidP="00AD44D1">
            <w:pPr>
              <w:ind w:right="-107"/>
              <w:jc w:val="both"/>
              <w:rPr>
                <w:b/>
                <w:bCs/>
                <w:color w:val="000000"/>
                <w:sz w:val="16"/>
                <w:szCs w:val="16"/>
              </w:rPr>
            </w:pPr>
            <w:r w:rsidRPr="00E0328B">
              <w:rPr>
                <w:b/>
                <w:bCs/>
                <w:color w:val="000000"/>
                <w:sz w:val="16"/>
                <w:szCs w:val="16"/>
              </w:rPr>
              <w:t xml:space="preserve">НАРУШЕНИЕ ПРОФИЛЯ СКВАЖИНЫ </w:t>
            </w:r>
          </w:p>
        </w:tc>
        <w:tc>
          <w:tcPr>
            <w:tcW w:w="709" w:type="dxa"/>
            <w:noWrap/>
            <w:vAlign w:val="center"/>
          </w:tcPr>
          <w:p w14:paraId="1755980C" w14:textId="77777777" w:rsidR="007334D4" w:rsidRPr="00E0328B" w:rsidRDefault="007334D4" w:rsidP="00AD44D1">
            <w:pPr>
              <w:jc w:val="center"/>
              <w:rPr>
                <w:color w:val="000000"/>
                <w:sz w:val="16"/>
                <w:szCs w:val="16"/>
              </w:rPr>
            </w:pPr>
          </w:p>
        </w:tc>
        <w:tc>
          <w:tcPr>
            <w:tcW w:w="6896" w:type="dxa"/>
            <w:tcBorders>
              <w:bottom w:val="single" w:sz="4" w:space="0" w:color="auto"/>
            </w:tcBorders>
            <w:vAlign w:val="center"/>
          </w:tcPr>
          <w:p w14:paraId="49B6C4B9" w14:textId="77777777" w:rsidR="007334D4" w:rsidRPr="00E0328B" w:rsidRDefault="007334D4" w:rsidP="00AD44D1">
            <w:pPr>
              <w:ind w:firstLineChars="100" w:firstLine="160"/>
              <w:jc w:val="both"/>
              <w:rPr>
                <w:color w:val="000000"/>
                <w:sz w:val="16"/>
                <w:szCs w:val="16"/>
              </w:rPr>
            </w:pPr>
            <w:r w:rsidRPr="00E0328B">
              <w:rPr>
                <w:color w:val="000000"/>
                <w:sz w:val="16"/>
                <w:szCs w:val="16"/>
              </w:rPr>
              <w:t> </w:t>
            </w:r>
          </w:p>
        </w:tc>
      </w:tr>
      <w:tr w:rsidR="00D445F6" w:rsidRPr="00E0328B" w14:paraId="1027F6B7" w14:textId="77777777" w:rsidTr="007D7A58">
        <w:trPr>
          <w:trHeight w:val="62"/>
        </w:trPr>
        <w:tc>
          <w:tcPr>
            <w:tcW w:w="616" w:type="dxa"/>
            <w:vMerge w:val="restart"/>
            <w:noWrap/>
          </w:tcPr>
          <w:p w14:paraId="09FD0718" w14:textId="77777777" w:rsidR="00D445F6" w:rsidRPr="00E0328B" w:rsidRDefault="00D445F6" w:rsidP="00AD44D1">
            <w:pPr>
              <w:jc w:val="center"/>
              <w:rPr>
                <w:b/>
                <w:bCs/>
                <w:color w:val="000000"/>
                <w:sz w:val="16"/>
                <w:szCs w:val="16"/>
              </w:rPr>
            </w:pPr>
          </w:p>
        </w:tc>
        <w:tc>
          <w:tcPr>
            <w:tcW w:w="7483" w:type="dxa"/>
            <w:vMerge w:val="restart"/>
            <w:vAlign w:val="center"/>
          </w:tcPr>
          <w:p w14:paraId="4B05E5A8" w14:textId="77777777" w:rsidR="00D445F6" w:rsidRPr="00E0328B" w:rsidRDefault="00D445F6" w:rsidP="00AD44D1">
            <w:pPr>
              <w:ind w:right="-107"/>
              <w:jc w:val="both"/>
              <w:rPr>
                <w:color w:val="000000"/>
                <w:sz w:val="16"/>
                <w:szCs w:val="16"/>
              </w:rPr>
            </w:pPr>
            <w:r w:rsidRPr="00E0328B">
              <w:rPr>
                <w:color w:val="000000"/>
                <w:sz w:val="16"/>
                <w:szCs w:val="16"/>
              </w:rPr>
              <w:t>- отклонение на градус по зенитному углу при вскрытии продуктивного пласта</w:t>
            </w:r>
          </w:p>
        </w:tc>
        <w:tc>
          <w:tcPr>
            <w:tcW w:w="709" w:type="dxa"/>
            <w:vMerge w:val="restart"/>
            <w:noWrap/>
            <w:vAlign w:val="center"/>
          </w:tcPr>
          <w:p w14:paraId="3C4831E0" w14:textId="77777777" w:rsidR="00D445F6" w:rsidRPr="00E0328B" w:rsidRDefault="00D445F6" w:rsidP="00AD44D1">
            <w:pPr>
              <w:jc w:val="center"/>
              <w:rPr>
                <w:color w:val="000000"/>
                <w:sz w:val="16"/>
                <w:szCs w:val="16"/>
              </w:rPr>
            </w:pPr>
            <w:r w:rsidRPr="00E0328B">
              <w:rPr>
                <w:color w:val="000000"/>
                <w:sz w:val="16"/>
                <w:szCs w:val="16"/>
              </w:rPr>
              <w:t>0,96</w:t>
            </w:r>
          </w:p>
        </w:tc>
        <w:tc>
          <w:tcPr>
            <w:tcW w:w="6896" w:type="dxa"/>
            <w:tcBorders>
              <w:bottom w:val="dotted" w:sz="4" w:space="0" w:color="auto"/>
            </w:tcBorders>
            <w:vAlign w:val="center"/>
          </w:tcPr>
          <w:p w14:paraId="38AE4208" w14:textId="77777777" w:rsidR="00D445F6" w:rsidRPr="00E0328B" w:rsidRDefault="00D445F6" w:rsidP="00AD44D1">
            <w:pPr>
              <w:jc w:val="both"/>
              <w:rPr>
                <w:color w:val="000000"/>
                <w:sz w:val="16"/>
                <w:szCs w:val="16"/>
              </w:rPr>
            </w:pPr>
            <w:r w:rsidRPr="00E0328B">
              <w:rPr>
                <w:color w:val="000000"/>
                <w:sz w:val="16"/>
                <w:szCs w:val="16"/>
              </w:rPr>
              <w:t>Снижение коэффициента качества на 0,01 за отклонение на каждые 1,5 градуса</w:t>
            </w:r>
          </w:p>
        </w:tc>
      </w:tr>
      <w:tr w:rsidR="00D445F6" w:rsidRPr="00E0328B" w14:paraId="46B489DA" w14:textId="77777777" w:rsidTr="007D7A58">
        <w:trPr>
          <w:trHeight w:val="62"/>
        </w:trPr>
        <w:tc>
          <w:tcPr>
            <w:tcW w:w="616" w:type="dxa"/>
            <w:vMerge/>
            <w:tcBorders>
              <w:bottom w:val="single" w:sz="4" w:space="0" w:color="auto"/>
            </w:tcBorders>
            <w:noWrap/>
          </w:tcPr>
          <w:p w14:paraId="68307ABB" w14:textId="77777777" w:rsidR="00D445F6" w:rsidRPr="00E0328B" w:rsidRDefault="00D445F6" w:rsidP="00AD44D1">
            <w:pPr>
              <w:jc w:val="center"/>
              <w:rPr>
                <w:b/>
                <w:bCs/>
                <w:color w:val="000000"/>
                <w:sz w:val="16"/>
                <w:szCs w:val="16"/>
              </w:rPr>
            </w:pPr>
          </w:p>
        </w:tc>
        <w:tc>
          <w:tcPr>
            <w:tcW w:w="7483" w:type="dxa"/>
            <w:vMerge/>
            <w:tcBorders>
              <w:bottom w:val="single" w:sz="4" w:space="0" w:color="auto"/>
            </w:tcBorders>
            <w:vAlign w:val="center"/>
          </w:tcPr>
          <w:p w14:paraId="26E1573D" w14:textId="77777777" w:rsidR="00D445F6" w:rsidRPr="00E0328B" w:rsidRDefault="00D445F6" w:rsidP="00AD44D1">
            <w:pPr>
              <w:ind w:right="-107"/>
              <w:jc w:val="both"/>
              <w:rPr>
                <w:color w:val="000000"/>
                <w:sz w:val="16"/>
                <w:szCs w:val="16"/>
              </w:rPr>
            </w:pPr>
          </w:p>
        </w:tc>
        <w:tc>
          <w:tcPr>
            <w:tcW w:w="709" w:type="dxa"/>
            <w:vMerge/>
            <w:tcBorders>
              <w:bottom w:val="single" w:sz="4" w:space="0" w:color="auto"/>
            </w:tcBorders>
            <w:vAlign w:val="center"/>
          </w:tcPr>
          <w:p w14:paraId="2DDC89F1" w14:textId="77777777" w:rsidR="00D445F6" w:rsidRPr="00E0328B" w:rsidRDefault="00D445F6" w:rsidP="00AD44D1">
            <w:pPr>
              <w:jc w:val="center"/>
              <w:rPr>
                <w:color w:val="000000"/>
                <w:sz w:val="16"/>
                <w:szCs w:val="16"/>
              </w:rPr>
            </w:pPr>
          </w:p>
        </w:tc>
        <w:tc>
          <w:tcPr>
            <w:tcW w:w="6896" w:type="dxa"/>
            <w:tcBorders>
              <w:top w:val="dotted" w:sz="4" w:space="0" w:color="auto"/>
              <w:bottom w:val="single" w:sz="4" w:space="0" w:color="auto"/>
            </w:tcBorders>
            <w:vAlign w:val="center"/>
          </w:tcPr>
          <w:p w14:paraId="00A4A0AC" w14:textId="77777777" w:rsidR="00D445F6" w:rsidRPr="00E0328B" w:rsidRDefault="00D445F6" w:rsidP="00AD44D1">
            <w:pPr>
              <w:jc w:val="both"/>
              <w:rPr>
                <w:color w:val="000000"/>
                <w:sz w:val="16"/>
                <w:szCs w:val="16"/>
              </w:rPr>
            </w:pPr>
            <w:r w:rsidRPr="00E0328B">
              <w:rPr>
                <w:color w:val="000000"/>
                <w:sz w:val="16"/>
                <w:szCs w:val="16"/>
              </w:rPr>
              <w:t xml:space="preserve">При проводке горизонтального участка с отклонением от согласованного профиля более 10% от всей длины интервала Подрядчик ликвидирует брак за свой счет </w:t>
            </w:r>
          </w:p>
        </w:tc>
      </w:tr>
      <w:tr w:rsidR="000D65F9" w:rsidRPr="00E0328B" w14:paraId="398CE3F6" w14:textId="77777777" w:rsidTr="007D7A58">
        <w:trPr>
          <w:trHeight w:val="62"/>
        </w:trPr>
        <w:tc>
          <w:tcPr>
            <w:tcW w:w="616" w:type="dxa"/>
            <w:tcBorders>
              <w:bottom w:val="dotted" w:sz="4" w:space="0" w:color="auto"/>
            </w:tcBorders>
            <w:noWrap/>
          </w:tcPr>
          <w:p w14:paraId="17193FD9" w14:textId="77777777" w:rsidR="000D65F9" w:rsidRPr="00E0328B" w:rsidRDefault="000D65F9" w:rsidP="00AD44D1">
            <w:pPr>
              <w:jc w:val="center"/>
              <w:rPr>
                <w:b/>
                <w:bCs/>
                <w:color w:val="000000"/>
                <w:sz w:val="16"/>
                <w:szCs w:val="16"/>
              </w:rPr>
            </w:pPr>
            <w:r w:rsidRPr="00E0328B">
              <w:rPr>
                <w:b/>
                <w:bCs/>
                <w:color w:val="000000"/>
                <w:sz w:val="16"/>
                <w:szCs w:val="16"/>
              </w:rPr>
              <w:t>7</w:t>
            </w:r>
          </w:p>
        </w:tc>
        <w:tc>
          <w:tcPr>
            <w:tcW w:w="7483" w:type="dxa"/>
            <w:tcBorders>
              <w:bottom w:val="dotted" w:sz="4" w:space="0" w:color="auto"/>
            </w:tcBorders>
          </w:tcPr>
          <w:p w14:paraId="3EB329FE" w14:textId="77777777" w:rsidR="000D65F9" w:rsidRPr="00E0328B" w:rsidRDefault="000D65F9" w:rsidP="00AD44D1">
            <w:pPr>
              <w:ind w:right="-107"/>
              <w:jc w:val="both"/>
              <w:rPr>
                <w:b/>
                <w:bCs/>
                <w:color w:val="000000"/>
                <w:sz w:val="16"/>
                <w:szCs w:val="16"/>
              </w:rPr>
            </w:pPr>
            <w:r w:rsidRPr="00E0328B">
              <w:rPr>
                <w:b/>
                <w:bCs/>
                <w:color w:val="000000"/>
                <w:sz w:val="16"/>
                <w:szCs w:val="16"/>
              </w:rPr>
              <w:t>НАРУШЕНИЕ ТЕХНОЛОГИИ:</w:t>
            </w:r>
          </w:p>
        </w:tc>
        <w:tc>
          <w:tcPr>
            <w:tcW w:w="709" w:type="dxa"/>
            <w:tcBorders>
              <w:bottom w:val="dotted" w:sz="4" w:space="0" w:color="auto"/>
            </w:tcBorders>
            <w:vAlign w:val="center"/>
          </w:tcPr>
          <w:p w14:paraId="7A5EDE05" w14:textId="77777777" w:rsidR="000D65F9" w:rsidRPr="00E0328B" w:rsidRDefault="000D65F9" w:rsidP="00AD44D1">
            <w:pPr>
              <w:jc w:val="center"/>
              <w:rPr>
                <w:color w:val="000000"/>
                <w:sz w:val="16"/>
                <w:szCs w:val="16"/>
              </w:rPr>
            </w:pPr>
          </w:p>
        </w:tc>
        <w:tc>
          <w:tcPr>
            <w:tcW w:w="6896" w:type="dxa"/>
            <w:tcBorders>
              <w:bottom w:val="dotted" w:sz="4" w:space="0" w:color="auto"/>
            </w:tcBorders>
            <w:vAlign w:val="center"/>
          </w:tcPr>
          <w:p w14:paraId="24786379" w14:textId="77777777" w:rsidR="000D65F9" w:rsidRPr="00E0328B" w:rsidRDefault="000D65F9" w:rsidP="00AD44D1">
            <w:pPr>
              <w:ind w:firstLineChars="100" w:firstLine="160"/>
              <w:jc w:val="both"/>
              <w:rPr>
                <w:color w:val="000000"/>
                <w:sz w:val="16"/>
                <w:szCs w:val="16"/>
              </w:rPr>
            </w:pPr>
            <w:r w:rsidRPr="00E0328B">
              <w:rPr>
                <w:color w:val="000000"/>
                <w:sz w:val="16"/>
                <w:szCs w:val="16"/>
              </w:rPr>
              <w:t> </w:t>
            </w:r>
          </w:p>
        </w:tc>
      </w:tr>
      <w:tr w:rsidR="000D65F9" w:rsidRPr="00E0328B" w14:paraId="69001626" w14:textId="77777777" w:rsidTr="007D7A58">
        <w:trPr>
          <w:trHeight w:val="62"/>
        </w:trPr>
        <w:tc>
          <w:tcPr>
            <w:tcW w:w="616" w:type="dxa"/>
            <w:tcBorders>
              <w:top w:val="dotted" w:sz="4" w:space="0" w:color="auto"/>
              <w:bottom w:val="dotted" w:sz="4" w:space="0" w:color="auto"/>
            </w:tcBorders>
            <w:vAlign w:val="center"/>
          </w:tcPr>
          <w:p w14:paraId="6D122763" w14:textId="77777777" w:rsidR="000D65F9" w:rsidRPr="00E0328B" w:rsidRDefault="00BC0240" w:rsidP="00AD44D1">
            <w:pPr>
              <w:jc w:val="center"/>
              <w:rPr>
                <w:bCs/>
                <w:color w:val="000000"/>
                <w:sz w:val="16"/>
                <w:szCs w:val="16"/>
              </w:rPr>
            </w:pPr>
            <w:r w:rsidRPr="00E0328B">
              <w:rPr>
                <w:bCs/>
                <w:color w:val="000000"/>
                <w:sz w:val="16"/>
                <w:szCs w:val="16"/>
              </w:rPr>
              <w:t>7.1</w:t>
            </w:r>
          </w:p>
        </w:tc>
        <w:tc>
          <w:tcPr>
            <w:tcW w:w="7483" w:type="dxa"/>
            <w:tcBorders>
              <w:top w:val="dotted" w:sz="4" w:space="0" w:color="auto"/>
              <w:bottom w:val="dotted" w:sz="4" w:space="0" w:color="auto"/>
            </w:tcBorders>
            <w:vAlign w:val="center"/>
          </w:tcPr>
          <w:p w14:paraId="6C7DE4B1" w14:textId="77777777" w:rsidR="000D65F9" w:rsidRPr="00E0328B" w:rsidRDefault="000D65F9" w:rsidP="00AD44D1">
            <w:pPr>
              <w:ind w:right="38" w:firstLineChars="100" w:firstLine="160"/>
              <w:jc w:val="right"/>
              <w:rPr>
                <w:color w:val="000000"/>
                <w:sz w:val="16"/>
                <w:szCs w:val="16"/>
              </w:rPr>
            </w:pPr>
            <w:r w:rsidRPr="00E0328B">
              <w:rPr>
                <w:color w:val="000000"/>
                <w:sz w:val="16"/>
                <w:szCs w:val="16"/>
              </w:rPr>
              <w:t>- невыполнение «Мероприятий по предупреждению аварий и брака в бурении» или их отсутствие</w:t>
            </w:r>
          </w:p>
        </w:tc>
        <w:tc>
          <w:tcPr>
            <w:tcW w:w="709" w:type="dxa"/>
            <w:tcBorders>
              <w:top w:val="dotted" w:sz="4" w:space="0" w:color="auto"/>
              <w:bottom w:val="dotted" w:sz="4" w:space="0" w:color="auto"/>
            </w:tcBorders>
            <w:vAlign w:val="center"/>
          </w:tcPr>
          <w:p w14:paraId="34BB5183" w14:textId="77777777" w:rsidR="000D65F9" w:rsidRPr="00E0328B" w:rsidRDefault="000D65F9" w:rsidP="00AD44D1">
            <w:pPr>
              <w:jc w:val="center"/>
              <w:rPr>
                <w:color w:val="000000"/>
                <w:sz w:val="16"/>
                <w:szCs w:val="16"/>
              </w:rPr>
            </w:pPr>
          </w:p>
        </w:tc>
        <w:tc>
          <w:tcPr>
            <w:tcW w:w="6896" w:type="dxa"/>
            <w:tcBorders>
              <w:top w:val="dotted" w:sz="4" w:space="0" w:color="auto"/>
              <w:bottom w:val="dotted" w:sz="4" w:space="0" w:color="auto"/>
            </w:tcBorders>
            <w:vAlign w:val="center"/>
          </w:tcPr>
          <w:p w14:paraId="1132E822" w14:textId="77777777" w:rsidR="000D65F9" w:rsidRPr="00E0328B" w:rsidRDefault="000D65F9" w:rsidP="00AD44D1">
            <w:pPr>
              <w:jc w:val="both"/>
              <w:rPr>
                <w:color w:val="000000"/>
                <w:sz w:val="16"/>
                <w:szCs w:val="16"/>
              </w:rPr>
            </w:pPr>
            <w:r w:rsidRPr="00E0328B">
              <w:rPr>
                <w:color w:val="000000"/>
                <w:sz w:val="16"/>
                <w:szCs w:val="16"/>
              </w:rPr>
              <w:t>Снижение коэффициента качества на 0,01 за каждый случай невыполнения</w:t>
            </w:r>
          </w:p>
        </w:tc>
      </w:tr>
      <w:tr w:rsidR="000D65F9" w:rsidRPr="00E0328B" w14:paraId="33781A5F" w14:textId="77777777" w:rsidTr="007D7A58">
        <w:trPr>
          <w:trHeight w:val="71"/>
        </w:trPr>
        <w:tc>
          <w:tcPr>
            <w:tcW w:w="616" w:type="dxa"/>
            <w:tcBorders>
              <w:top w:val="dotted" w:sz="4" w:space="0" w:color="auto"/>
              <w:bottom w:val="dotted" w:sz="4" w:space="0" w:color="auto"/>
            </w:tcBorders>
            <w:vAlign w:val="center"/>
          </w:tcPr>
          <w:p w14:paraId="435E99AE" w14:textId="77777777" w:rsidR="000D65F9" w:rsidRPr="00E0328B" w:rsidRDefault="00BC0240" w:rsidP="00AD44D1">
            <w:pPr>
              <w:jc w:val="center"/>
              <w:rPr>
                <w:bCs/>
                <w:color w:val="000000"/>
                <w:sz w:val="16"/>
                <w:szCs w:val="16"/>
              </w:rPr>
            </w:pPr>
            <w:r w:rsidRPr="00E0328B">
              <w:rPr>
                <w:bCs/>
                <w:color w:val="000000"/>
                <w:sz w:val="16"/>
                <w:szCs w:val="16"/>
              </w:rPr>
              <w:t>7.2</w:t>
            </w:r>
          </w:p>
        </w:tc>
        <w:tc>
          <w:tcPr>
            <w:tcW w:w="7483" w:type="dxa"/>
            <w:tcBorders>
              <w:top w:val="dotted" w:sz="4" w:space="0" w:color="auto"/>
              <w:bottom w:val="dotted" w:sz="4" w:space="0" w:color="auto"/>
            </w:tcBorders>
            <w:vAlign w:val="center"/>
          </w:tcPr>
          <w:p w14:paraId="1F3A74F1" w14:textId="77777777" w:rsidR="000D65F9" w:rsidRPr="00E0328B" w:rsidRDefault="000D65F9" w:rsidP="00AD44D1">
            <w:pPr>
              <w:ind w:right="38" w:firstLineChars="100" w:firstLine="160"/>
              <w:jc w:val="right"/>
              <w:rPr>
                <w:color w:val="000000"/>
                <w:sz w:val="16"/>
                <w:szCs w:val="16"/>
              </w:rPr>
            </w:pPr>
            <w:r w:rsidRPr="00E0328B">
              <w:rPr>
                <w:color w:val="000000"/>
                <w:sz w:val="16"/>
                <w:szCs w:val="16"/>
              </w:rPr>
              <w:t>- невыполнение «Режимно - технологической карты»</w:t>
            </w:r>
          </w:p>
        </w:tc>
        <w:tc>
          <w:tcPr>
            <w:tcW w:w="709" w:type="dxa"/>
            <w:tcBorders>
              <w:top w:val="dotted" w:sz="4" w:space="0" w:color="auto"/>
              <w:bottom w:val="dotted" w:sz="4" w:space="0" w:color="auto"/>
            </w:tcBorders>
            <w:vAlign w:val="center"/>
          </w:tcPr>
          <w:p w14:paraId="20A4F507" w14:textId="77777777" w:rsidR="000D65F9" w:rsidRPr="00E0328B" w:rsidRDefault="000D65F9" w:rsidP="00AD44D1">
            <w:pPr>
              <w:jc w:val="center"/>
              <w:rPr>
                <w:color w:val="000000"/>
                <w:sz w:val="16"/>
                <w:szCs w:val="16"/>
              </w:rPr>
            </w:pPr>
          </w:p>
        </w:tc>
        <w:tc>
          <w:tcPr>
            <w:tcW w:w="6896" w:type="dxa"/>
            <w:tcBorders>
              <w:top w:val="dotted" w:sz="4" w:space="0" w:color="auto"/>
              <w:bottom w:val="dotted" w:sz="4" w:space="0" w:color="auto"/>
            </w:tcBorders>
            <w:vAlign w:val="center"/>
          </w:tcPr>
          <w:p w14:paraId="7358DF36" w14:textId="77777777" w:rsidR="000D65F9" w:rsidRPr="00E0328B" w:rsidRDefault="000D65F9" w:rsidP="00AD44D1">
            <w:pPr>
              <w:jc w:val="both"/>
              <w:rPr>
                <w:color w:val="000000"/>
                <w:sz w:val="16"/>
                <w:szCs w:val="16"/>
              </w:rPr>
            </w:pPr>
            <w:r w:rsidRPr="00E0328B">
              <w:rPr>
                <w:color w:val="000000"/>
                <w:sz w:val="16"/>
                <w:szCs w:val="16"/>
              </w:rPr>
              <w:t>Снижение коэффициента качества на 0,01 за каждый случай невыполнения</w:t>
            </w:r>
          </w:p>
        </w:tc>
      </w:tr>
      <w:tr w:rsidR="000D65F9" w:rsidRPr="00E0328B" w14:paraId="1839274C" w14:textId="77777777" w:rsidTr="007D7A58">
        <w:trPr>
          <w:trHeight w:val="70"/>
        </w:trPr>
        <w:tc>
          <w:tcPr>
            <w:tcW w:w="616" w:type="dxa"/>
            <w:tcBorders>
              <w:top w:val="dotted" w:sz="4" w:space="0" w:color="auto"/>
              <w:bottom w:val="single" w:sz="4" w:space="0" w:color="auto"/>
            </w:tcBorders>
            <w:vAlign w:val="center"/>
          </w:tcPr>
          <w:p w14:paraId="21987CD0" w14:textId="77777777" w:rsidR="000D65F9" w:rsidRPr="00E0328B" w:rsidRDefault="00BC0240" w:rsidP="00AD44D1">
            <w:pPr>
              <w:jc w:val="center"/>
              <w:rPr>
                <w:bCs/>
                <w:color w:val="000000"/>
                <w:sz w:val="16"/>
                <w:szCs w:val="16"/>
              </w:rPr>
            </w:pPr>
            <w:r w:rsidRPr="00E0328B">
              <w:rPr>
                <w:bCs/>
                <w:color w:val="000000"/>
                <w:sz w:val="16"/>
                <w:szCs w:val="16"/>
              </w:rPr>
              <w:t>7.3</w:t>
            </w:r>
          </w:p>
        </w:tc>
        <w:tc>
          <w:tcPr>
            <w:tcW w:w="7483" w:type="dxa"/>
            <w:tcBorders>
              <w:top w:val="dotted" w:sz="4" w:space="0" w:color="auto"/>
              <w:bottom w:val="single" w:sz="4" w:space="0" w:color="auto"/>
            </w:tcBorders>
            <w:vAlign w:val="center"/>
          </w:tcPr>
          <w:p w14:paraId="71F90A48" w14:textId="77777777" w:rsidR="000D65F9" w:rsidRPr="00E0328B" w:rsidRDefault="000D65F9" w:rsidP="00AD44D1">
            <w:pPr>
              <w:ind w:right="38" w:firstLineChars="100" w:firstLine="160"/>
              <w:jc w:val="right"/>
              <w:rPr>
                <w:color w:val="000000"/>
                <w:sz w:val="16"/>
                <w:szCs w:val="16"/>
              </w:rPr>
            </w:pPr>
            <w:r w:rsidRPr="00E0328B">
              <w:rPr>
                <w:color w:val="000000"/>
                <w:sz w:val="16"/>
                <w:szCs w:val="16"/>
              </w:rPr>
              <w:t>- невыполнение «Положения по креплению скважин»</w:t>
            </w:r>
          </w:p>
        </w:tc>
        <w:tc>
          <w:tcPr>
            <w:tcW w:w="709" w:type="dxa"/>
            <w:tcBorders>
              <w:top w:val="dotted" w:sz="4" w:space="0" w:color="auto"/>
              <w:bottom w:val="single" w:sz="4" w:space="0" w:color="auto"/>
            </w:tcBorders>
            <w:vAlign w:val="center"/>
          </w:tcPr>
          <w:p w14:paraId="7A0C5A5F" w14:textId="77777777" w:rsidR="000D65F9" w:rsidRPr="00E0328B" w:rsidRDefault="000D65F9" w:rsidP="00AD44D1">
            <w:pPr>
              <w:jc w:val="center"/>
              <w:rPr>
                <w:color w:val="000000"/>
                <w:sz w:val="16"/>
                <w:szCs w:val="16"/>
              </w:rPr>
            </w:pPr>
          </w:p>
        </w:tc>
        <w:tc>
          <w:tcPr>
            <w:tcW w:w="6896" w:type="dxa"/>
            <w:tcBorders>
              <w:top w:val="dotted" w:sz="4" w:space="0" w:color="auto"/>
              <w:bottom w:val="single" w:sz="4" w:space="0" w:color="auto"/>
            </w:tcBorders>
            <w:vAlign w:val="center"/>
          </w:tcPr>
          <w:p w14:paraId="46F3F635" w14:textId="77777777" w:rsidR="000D65F9" w:rsidRPr="00E0328B" w:rsidRDefault="000D65F9" w:rsidP="00AD44D1">
            <w:pPr>
              <w:jc w:val="both"/>
              <w:rPr>
                <w:color w:val="000000"/>
                <w:sz w:val="16"/>
                <w:szCs w:val="16"/>
              </w:rPr>
            </w:pPr>
            <w:r w:rsidRPr="00E0328B">
              <w:rPr>
                <w:color w:val="000000"/>
                <w:sz w:val="16"/>
                <w:szCs w:val="16"/>
              </w:rPr>
              <w:t>Снижение коэффициента качества на 0,01 за каждый случай невыполнения</w:t>
            </w:r>
          </w:p>
        </w:tc>
      </w:tr>
      <w:tr w:rsidR="000D65F9" w:rsidRPr="00E0328B" w14:paraId="012E5A79" w14:textId="77777777" w:rsidTr="007D7A58">
        <w:trPr>
          <w:trHeight w:val="62"/>
        </w:trPr>
        <w:tc>
          <w:tcPr>
            <w:tcW w:w="616" w:type="dxa"/>
            <w:tcBorders>
              <w:bottom w:val="dotted" w:sz="4" w:space="0" w:color="auto"/>
            </w:tcBorders>
            <w:noWrap/>
          </w:tcPr>
          <w:p w14:paraId="63A5527E" w14:textId="77777777" w:rsidR="000D65F9" w:rsidRPr="00E0328B" w:rsidRDefault="000D65F9" w:rsidP="00AD44D1">
            <w:pPr>
              <w:jc w:val="center"/>
              <w:rPr>
                <w:b/>
                <w:bCs/>
                <w:color w:val="000000"/>
                <w:sz w:val="16"/>
                <w:szCs w:val="16"/>
              </w:rPr>
            </w:pPr>
            <w:r w:rsidRPr="00E0328B">
              <w:rPr>
                <w:b/>
                <w:bCs/>
                <w:color w:val="000000"/>
                <w:sz w:val="16"/>
                <w:szCs w:val="16"/>
              </w:rPr>
              <w:t>8</w:t>
            </w:r>
          </w:p>
        </w:tc>
        <w:tc>
          <w:tcPr>
            <w:tcW w:w="7483" w:type="dxa"/>
            <w:tcBorders>
              <w:bottom w:val="dotted" w:sz="4" w:space="0" w:color="auto"/>
            </w:tcBorders>
          </w:tcPr>
          <w:p w14:paraId="585A9B57" w14:textId="77777777" w:rsidR="000D65F9" w:rsidRPr="00E0328B" w:rsidRDefault="000D65F9" w:rsidP="00AD44D1">
            <w:pPr>
              <w:ind w:right="38"/>
              <w:jc w:val="both"/>
              <w:rPr>
                <w:b/>
                <w:bCs/>
                <w:color w:val="000000"/>
                <w:sz w:val="16"/>
                <w:szCs w:val="16"/>
              </w:rPr>
            </w:pPr>
            <w:r w:rsidRPr="00E0328B">
              <w:rPr>
                <w:b/>
                <w:bCs/>
                <w:color w:val="000000"/>
                <w:sz w:val="16"/>
                <w:szCs w:val="16"/>
              </w:rPr>
              <w:t xml:space="preserve">ОТКЛОНЕНИЕ ПАРАМЕТРОВ БУРОВОГО РАСТВОРА </w:t>
            </w:r>
            <w:r w:rsidRPr="00E0328B">
              <w:rPr>
                <w:color w:val="000000"/>
                <w:sz w:val="16"/>
                <w:szCs w:val="16"/>
              </w:rPr>
              <w:t>от проектных значений:</w:t>
            </w:r>
          </w:p>
        </w:tc>
        <w:tc>
          <w:tcPr>
            <w:tcW w:w="709" w:type="dxa"/>
            <w:tcBorders>
              <w:bottom w:val="dotted" w:sz="4" w:space="0" w:color="auto"/>
            </w:tcBorders>
            <w:noWrap/>
            <w:vAlign w:val="center"/>
          </w:tcPr>
          <w:p w14:paraId="27064434" w14:textId="77777777" w:rsidR="000D65F9" w:rsidRPr="00E0328B" w:rsidRDefault="000D65F9" w:rsidP="00AD44D1">
            <w:pPr>
              <w:jc w:val="center"/>
              <w:rPr>
                <w:color w:val="000000"/>
                <w:sz w:val="16"/>
                <w:szCs w:val="16"/>
              </w:rPr>
            </w:pPr>
          </w:p>
        </w:tc>
        <w:tc>
          <w:tcPr>
            <w:tcW w:w="6896" w:type="dxa"/>
            <w:tcBorders>
              <w:bottom w:val="dotted" w:sz="4" w:space="0" w:color="auto"/>
            </w:tcBorders>
            <w:vAlign w:val="bottom"/>
          </w:tcPr>
          <w:p w14:paraId="36735270" w14:textId="77777777" w:rsidR="000D65F9" w:rsidRPr="00E0328B" w:rsidRDefault="000D65F9" w:rsidP="00AD44D1">
            <w:pPr>
              <w:ind w:firstLineChars="100" w:firstLine="160"/>
              <w:jc w:val="both"/>
              <w:rPr>
                <w:color w:val="000000"/>
                <w:sz w:val="16"/>
                <w:szCs w:val="16"/>
              </w:rPr>
            </w:pPr>
            <w:r w:rsidRPr="00E0328B">
              <w:rPr>
                <w:color w:val="000000"/>
                <w:sz w:val="16"/>
                <w:szCs w:val="16"/>
              </w:rPr>
              <w:t> </w:t>
            </w:r>
          </w:p>
        </w:tc>
      </w:tr>
      <w:tr w:rsidR="000D65F9" w:rsidRPr="00E0328B" w14:paraId="579BDECE" w14:textId="77777777" w:rsidTr="007D7A58">
        <w:trPr>
          <w:trHeight w:val="62"/>
        </w:trPr>
        <w:tc>
          <w:tcPr>
            <w:tcW w:w="616" w:type="dxa"/>
            <w:tcBorders>
              <w:top w:val="dotted" w:sz="4" w:space="0" w:color="auto"/>
              <w:bottom w:val="dotted" w:sz="4" w:space="0" w:color="auto"/>
            </w:tcBorders>
            <w:noWrap/>
          </w:tcPr>
          <w:p w14:paraId="6A5187E1" w14:textId="77777777" w:rsidR="000D65F9" w:rsidRPr="00E0328B" w:rsidRDefault="00B569B6" w:rsidP="00AD44D1">
            <w:pPr>
              <w:jc w:val="center"/>
              <w:rPr>
                <w:bCs/>
                <w:color w:val="000000"/>
                <w:sz w:val="16"/>
                <w:szCs w:val="16"/>
              </w:rPr>
            </w:pPr>
            <w:r w:rsidRPr="00E0328B">
              <w:rPr>
                <w:bCs/>
                <w:color w:val="000000"/>
                <w:sz w:val="16"/>
                <w:szCs w:val="16"/>
              </w:rPr>
              <w:t>8.1</w:t>
            </w:r>
          </w:p>
        </w:tc>
        <w:tc>
          <w:tcPr>
            <w:tcW w:w="7483" w:type="dxa"/>
            <w:tcBorders>
              <w:top w:val="dotted" w:sz="4" w:space="0" w:color="auto"/>
              <w:bottom w:val="dotted" w:sz="4" w:space="0" w:color="auto"/>
            </w:tcBorders>
            <w:vAlign w:val="center"/>
          </w:tcPr>
          <w:p w14:paraId="54D6BE38" w14:textId="77777777" w:rsidR="000D65F9" w:rsidRPr="00E0328B" w:rsidRDefault="000D65F9" w:rsidP="00AD44D1">
            <w:pPr>
              <w:ind w:right="38" w:firstLineChars="100" w:firstLine="160"/>
              <w:jc w:val="right"/>
              <w:rPr>
                <w:color w:val="000000"/>
                <w:sz w:val="16"/>
                <w:szCs w:val="16"/>
              </w:rPr>
            </w:pPr>
            <w:r w:rsidRPr="00E0328B">
              <w:rPr>
                <w:color w:val="000000"/>
                <w:sz w:val="16"/>
                <w:szCs w:val="16"/>
              </w:rPr>
              <w:t>- отклонение удельного веса промывочной жидкости более чем на 0,03 г/см</w:t>
            </w:r>
            <w:r w:rsidRPr="00E0328B">
              <w:rPr>
                <w:color w:val="000000"/>
                <w:sz w:val="16"/>
                <w:szCs w:val="16"/>
                <w:vertAlign w:val="superscript"/>
              </w:rPr>
              <w:t>3</w:t>
            </w:r>
          </w:p>
        </w:tc>
        <w:tc>
          <w:tcPr>
            <w:tcW w:w="709" w:type="dxa"/>
            <w:tcBorders>
              <w:top w:val="dotted" w:sz="4" w:space="0" w:color="auto"/>
              <w:bottom w:val="dotted" w:sz="4" w:space="0" w:color="auto"/>
            </w:tcBorders>
            <w:noWrap/>
            <w:vAlign w:val="bottom"/>
          </w:tcPr>
          <w:p w14:paraId="4D4C5CD5" w14:textId="77777777" w:rsidR="000D65F9" w:rsidRPr="00E0328B" w:rsidRDefault="000D65F9" w:rsidP="00AD44D1">
            <w:pPr>
              <w:jc w:val="center"/>
              <w:rPr>
                <w:color w:val="000000"/>
                <w:sz w:val="16"/>
                <w:szCs w:val="16"/>
              </w:rPr>
            </w:pPr>
          </w:p>
        </w:tc>
        <w:tc>
          <w:tcPr>
            <w:tcW w:w="6896" w:type="dxa"/>
            <w:tcBorders>
              <w:top w:val="dotted" w:sz="4" w:space="0" w:color="auto"/>
              <w:bottom w:val="dotted" w:sz="4" w:space="0" w:color="auto"/>
            </w:tcBorders>
            <w:vAlign w:val="bottom"/>
          </w:tcPr>
          <w:p w14:paraId="05924634" w14:textId="77777777" w:rsidR="000D65F9" w:rsidRPr="00E0328B" w:rsidRDefault="000D65F9" w:rsidP="00AD44D1">
            <w:pPr>
              <w:jc w:val="both"/>
              <w:rPr>
                <w:color w:val="000000"/>
                <w:sz w:val="16"/>
                <w:szCs w:val="16"/>
              </w:rPr>
            </w:pPr>
            <w:r w:rsidRPr="00E0328B">
              <w:rPr>
                <w:color w:val="000000"/>
                <w:sz w:val="16"/>
                <w:szCs w:val="16"/>
              </w:rPr>
              <w:t>За каждый случай отклонения на 0,01 г/см3 коэффициент качества снижается на 0,01</w:t>
            </w:r>
          </w:p>
        </w:tc>
      </w:tr>
      <w:tr w:rsidR="000D65F9" w:rsidRPr="00E0328B" w14:paraId="4FE461D5" w14:textId="77777777" w:rsidTr="007D7A58">
        <w:trPr>
          <w:trHeight w:val="62"/>
        </w:trPr>
        <w:tc>
          <w:tcPr>
            <w:tcW w:w="616" w:type="dxa"/>
            <w:tcBorders>
              <w:top w:val="dotted" w:sz="4" w:space="0" w:color="auto"/>
              <w:bottom w:val="dotted" w:sz="4" w:space="0" w:color="auto"/>
            </w:tcBorders>
            <w:vAlign w:val="center"/>
          </w:tcPr>
          <w:p w14:paraId="11BF5B3B" w14:textId="77777777" w:rsidR="000D65F9" w:rsidRPr="00E0328B" w:rsidRDefault="00B569B6" w:rsidP="00AD44D1">
            <w:pPr>
              <w:jc w:val="center"/>
              <w:rPr>
                <w:bCs/>
                <w:color w:val="000000"/>
                <w:sz w:val="16"/>
                <w:szCs w:val="16"/>
              </w:rPr>
            </w:pPr>
            <w:r w:rsidRPr="00E0328B">
              <w:rPr>
                <w:bCs/>
                <w:color w:val="000000"/>
                <w:sz w:val="16"/>
                <w:szCs w:val="16"/>
              </w:rPr>
              <w:t>8.2</w:t>
            </w:r>
          </w:p>
        </w:tc>
        <w:tc>
          <w:tcPr>
            <w:tcW w:w="7483" w:type="dxa"/>
            <w:tcBorders>
              <w:top w:val="dotted" w:sz="4" w:space="0" w:color="auto"/>
              <w:bottom w:val="dotted" w:sz="4" w:space="0" w:color="auto"/>
            </w:tcBorders>
            <w:vAlign w:val="center"/>
          </w:tcPr>
          <w:p w14:paraId="751BAA77" w14:textId="77777777" w:rsidR="000D65F9" w:rsidRPr="00E0328B" w:rsidRDefault="000D65F9" w:rsidP="00AD44D1">
            <w:pPr>
              <w:ind w:right="38" w:firstLineChars="100" w:firstLine="160"/>
              <w:jc w:val="right"/>
              <w:rPr>
                <w:color w:val="000000"/>
                <w:sz w:val="16"/>
                <w:szCs w:val="16"/>
              </w:rPr>
            </w:pPr>
            <w:r w:rsidRPr="00E0328B">
              <w:rPr>
                <w:color w:val="000000"/>
                <w:sz w:val="16"/>
                <w:szCs w:val="16"/>
              </w:rPr>
              <w:t xml:space="preserve">- превышение водоотдачи более чем на 0,5 </w:t>
            </w:r>
            <w:r w:rsidR="0089370E" w:rsidRPr="00E0328B">
              <w:rPr>
                <w:color w:val="000000"/>
                <w:sz w:val="16"/>
                <w:szCs w:val="16"/>
              </w:rPr>
              <w:t xml:space="preserve">см³ </w:t>
            </w:r>
            <w:r w:rsidRPr="00E0328B">
              <w:rPr>
                <w:color w:val="000000"/>
                <w:sz w:val="16"/>
                <w:szCs w:val="16"/>
              </w:rPr>
              <w:t>за 30 мин</w:t>
            </w:r>
          </w:p>
        </w:tc>
        <w:tc>
          <w:tcPr>
            <w:tcW w:w="709" w:type="dxa"/>
            <w:tcBorders>
              <w:top w:val="dotted" w:sz="4" w:space="0" w:color="auto"/>
              <w:bottom w:val="dotted" w:sz="4" w:space="0" w:color="auto"/>
            </w:tcBorders>
            <w:noWrap/>
            <w:vAlign w:val="center"/>
          </w:tcPr>
          <w:p w14:paraId="416794BC" w14:textId="77777777" w:rsidR="000D65F9" w:rsidRPr="00E0328B" w:rsidRDefault="000D65F9" w:rsidP="00AD44D1">
            <w:pPr>
              <w:jc w:val="center"/>
              <w:rPr>
                <w:color w:val="000000"/>
                <w:sz w:val="16"/>
                <w:szCs w:val="16"/>
              </w:rPr>
            </w:pPr>
          </w:p>
        </w:tc>
        <w:tc>
          <w:tcPr>
            <w:tcW w:w="6896" w:type="dxa"/>
            <w:tcBorders>
              <w:top w:val="dotted" w:sz="4" w:space="0" w:color="auto"/>
              <w:bottom w:val="dotted" w:sz="4" w:space="0" w:color="auto"/>
            </w:tcBorders>
            <w:vAlign w:val="center"/>
          </w:tcPr>
          <w:p w14:paraId="3DC1D3BA" w14:textId="77777777" w:rsidR="000D65F9" w:rsidRPr="00E0328B" w:rsidRDefault="000D65F9" w:rsidP="00AD44D1">
            <w:pPr>
              <w:jc w:val="both"/>
              <w:rPr>
                <w:color w:val="000000"/>
                <w:sz w:val="16"/>
                <w:szCs w:val="16"/>
              </w:rPr>
            </w:pPr>
            <w:r w:rsidRPr="00E0328B">
              <w:rPr>
                <w:color w:val="000000"/>
                <w:sz w:val="16"/>
                <w:szCs w:val="16"/>
              </w:rPr>
              <w:t>За каждый случай превышения на 0,5 см3 коэффициент качества снижается на 0,01</w:t>
            </w:r>
          </w:p>
        </w:tc>
      </w:tr>
      <w:tr w:rsidR="0089370E" w:rsidRPr="00E0328B" w14:paraId="1A8B4996" w14:textId="77777777" w:rsidTr="007D7A58">
        <w:trPr>
          <w:trHeight w:val="62"/>
        </w:trPr>
        <w:tc>
          <w:tcPr>
            <w:tcW w:w="616" w:type="dxa"/>
            <w:tcBorders>
              <w:top w:val="dotted" w:sz="4" w:space="0" w:color="auto"/>
              <w:bottom w:val="dotted" w:sz="4" w:space="0" w:color="auto"/>
            </w:tcBorders>
            <w:vAlign w:val="center"/>
          </w:tcPr>
          <w:p w14:paraId="078A0B5D" w14:textId="77777777" w:rsidR="0089370E" w:rsidRPr="00E0328B" w:rsidRDefault="0089370E" w:rsidP="00AD44D1">
            <w:pPr>
              <w:jc w:val="center"/>
              <w:rPr>
                <w:bCs/>
                <w:color w:val="000000"/>
                <w:sz w:val="16"/>
                <w:szCs w:val="16"/>
              </w:rPr>
            </w:pPr>
            <w:r w:rsidRPr="00E0328B">
              <w:rPr>
                <w:bCs/>
                <w:color w:val="000000"/>
                <w:sz w:val="16"/>
                <w:szCs w:val="16"/>
              </w:rPr>
              <w:t>8.3</w:t>
            </w:r>
          </w:p>
        </w:tc>
        <w:tc>
          <w:tcPr>
            <w:tcW w:w="7483" w:type="dxa"/>
            <w:tcBorders>
              <w:top w:val="dotted" w:sz="4" w:space="0" w:color="auto"/>
              <w:bottom w:val="dotted" w:sz="4" w:space="0" w:color="auto"/>
            </w:tcBorders>
            <w:vAlign w:val="center"/>
          </w:tcPr>
          <w:p w14:paraId="55E2A03D" w14:textId="77777777" w:rsidR="0089370E" w:rsidRPr="00E0328B" w:rsidRDefault="0089370E" w:rsidP="00AD44D1">
            <w:pPr>
              <w:ind w:right="38" w:firstLineChars="100" w:firstLine="160"/>
              <w:jc w:val="right"/>
              <w:rPr>
                <w:color w:val="000000"/>
                <w:sz w:val="16"/>
                <w:szCs w:val="16"/>
              </w:rPr>
            </w:pPr>
            <w:r w:rsidRPr="00E0328B">
              <w:rPr>
                <w:color w:val="000000"/>
                <w:sz w:val="16"/>
                <w:szCs w:val="16"/>
              </w:rPr>
              <w:t>- отклонения других параметров более чем на 20%</w:t>
            </w:r>
          </w:p>
        </w:tc>
        <w:tc>
          <w:tcPr>
            <w:tcW w:w="709" w:type="dxa"/>
            <w:tcBorders>
              <w:top w:val="dotted" w:sz="4" w:space="0" w:color="auto"/>
              <w:bottom w:val="dotted" w:sz="4" w:space="0" w:color="auto"/>
            </w:tcBorders>
            <w:noWrap/>
            <w:vAlign w:val="center"/>
          </w:tcPr>
          <w:p w14:paraId="722A1980" w14:textId="77777777" w:rsidR="0089370E" w:rsidRPr="00E0328B" w:rsidRDefault="0089370E" w:rsidP="00AD44D1">
            <w:pPr>
              <w:jc w:val="center"/>
              <w:rPr>
                <w:color w:val="000000"/>
                <w:sz w:val="16"/>
                <w:szCs w:val="16"/>
              </w:rPr>
            </w:pPr>
          </w:p>
        </w:tc>
        <w:tc>
          <w:tcPr>
            <w:tcW w:w="6896" w:type="dxa"/>
            <w:tcBorders>
              <w:top w:val="dotted" w:sz="4" w:space="0" w:color="auto"/>
              <w:bottom w:val="dotted" w:sz="4" w:space="0" w:color="auto"/>
            </w:tcBorders>
            <w:vAlign w:val="bottom"/>
          </w:tcPr>
          <w:p w14:paraId="54213F6E" w14:textId="77777777" w:rsidR="0089370E" w:rsidRPr="00E0328B" w:rsidRDefault="0089370E" w:rsidP="00AD44D1">
            <w:pPr>
              <w:jc w:val="both"/>
              <w:rPr>
                <w:color w:val="000000"/>
                <w:sz w:val="16"/>
                <w:szCs w:val="16"/>
              </w:rPr>
            </w:pPr>
            <w:r w:rsidRPr="00E0328B">
              <w:rPr>
                <w:color w:val="000000"/>
                <w:sz w:val="16"/>
                <w:szCs w:val="16"/>
              </w:rPr>
              <w:t>За каждый случай отклонения коэффициент качества снижается на 0,01</w:t>
            </w:r>
          </w:p>
        </w:tc>
      </w:tr>
      <w:tr w:rsidR="000D65F9" w:rsidRPr="00E0328B" w14:paraId="1E0D0BBA" w14:textId="77777777" w:rsidTr="007D7A58">
        <w:trPr>
          <w:trHeight w:val="62"/>
        </w:trPr>
        <w:tc>
          <w:tcPr>
            <w:tcW w:w="616" w:type="dxa"/>
            <w:tcBorders>
              <w:top w:val="dotted" w:sz="4" w:space="0" w:color="auto"/>
              <w:bottom w:val="single" w:sz="4" w:space="0" w:color="auto"/>
            </w:tcBorders>
            <w:vAlign w:val="center"/>
          </w:tcPr>
          <w:p w14:paraId="6C92C52C" w14:textId="77777777" w:rsidR="000D65F9" w:rsidRPr="00E0328B" w:rsidRDefault="00B569B6" w:rsidP="00AD44D1">
            <w:pPr>
              <w:jc w:val="center"/>
              <w:rPr>
                <w:bCs/>
                <w:color w:val="000000"/>
                <w:sz w:val="16"/>
                <w:szCs w:val="16"/>
              </w:rPr>
            </w:pPr>
            <w:r w:rsidRPr="00E0328B">
              <w:rPr>
                <w:bCs/>
                <w:color w:val="000000"/>
                <w:sz w:val="16"/>
                <w:szCs w:val="16"/>
              </w:rPr>
              <w:t>8.3</w:t>
            </w:r>
          </w:p>
        </w:tc>
        <w:tc>
          <w:tcPr>
            <w:tcW w:w="7483" w:type="dxa"/>
            <w:tcBorders>
              <w:top w:val="dotted" w:sz="4" w:space="0" w:color="auto"/>
              <w:bottom w:val="single" w:sz="4" w:space="0" w:color="auto"/>
            </w:tcBorders>
            <w:vAlign w:val="center"/>
          </w:tcPr>
          <w:p w14:paraId="55A32657" w14:textId="77777777" w:rsidR="000D65F9" w:rsidRPr="00E0328B" w:rsidRDefault="000D65F9" w:rsidP="00AD44D1">
            <w:pPr>
              <w:ind w:right="38" w:firstLineChars="100" w:firstLine="160"/>
              <w:jc w:val="right"/>
              <w:rPr>
                <w:color w:val="000000"/>
                <w:sz w:val="16"/>
                <w:szCs w:val="16"/>
              </w:rPr>
            </w:pPr>
            <w:r w:rsidRPr="00E0328B">
              <w:rPr>
                <w:color w:val="000000"/>
                <w:sz w:val="16"/>
                <w:szCs w:val="16"/>
              </w:rPr>
              <w:t xml:space="preserve">- </w:t>
            </w:r>
            <w:r w:rsidR="0089370E" w:rsidRPr="00E0328B">
              <w:rPr>
                <w:color w:val="000000"/>
                <w:sz w:val="16"/>
                <w:szCs w:val="16"/>
              </w:rPr>
              <w:t>применение несертифицированных/паспортизованных химреагентов</w:t>
            </w:r>
          </w:p>
        </w:tc>
        <w:tc>
          <w:tcPr>
            <w:tcW w:w="709" w:type="dxa"/>
            <w:tcBorders>
              <w:top w:val="dotted" w:sz="4" w:space="0" w:color="auto"/>
              <w:bottom w:val="single" w:sz="4" w:space="0" w:color="auto"/>
            </w:tcBorders>
            <w:noWrap/>
            <w:vAlign w:val="center"/>
          </w:tcPr>
          <w:p w14:paraId="6F02AD19" w14:textId="77777777" w:rsidR="000D65F9" w:rsidRPr="00E0328B" w:rsidRDefault="000D65F9" w:rsidP="00AD44D1">
            <w:pPr>
              <w:jc w:val="center"/>
              <w:rPr>
                <w:color w:val="000000"/>
                <w:sz w:val="16"/>
                <w:szCs w:val="16"/>
              </w:rPr>
            </w:pPr>
          </w:p>
        </w:tc>
        <w:tc>
          <w:tcPr>
            <w:tcW w:w="6896" w:type="dxa"/>
            <w:tcBorders>
              <w:top w:val="dotted" w:sz="4" w:space="0" w:color="auto"/>
              <w:bottom w:val="single" w:sz="4" w:space="0" w:color="auto"/>
            </w:tcBorders>
            <w:vAlign w:val="bottom"/>
          </w:tcPr>
          <w:p w14:paraId="54B77B96" w14:textId="77777777" w:rsidR="000D65F9" w:rsidRPr="00E0328B" w:rsidRDefault="000D65F9" w:rsidP="00AD44D1">
            <w:pPr>
              <w:jc w:val="both"/>
              <w:rPr>
                <w:color w:val="000000"/>
                <w:sz w:val="16"/>
                <w:szCs w:val="16"/>
              </w:rPr>
            </w:pPr>
            <w:r w:rsidRPr="00E0328B">
              <w:rPr>
                <w:color w:val="000000"/>
                <w:sz w:val="16"/>
                <w:szCs w:val="16"/>
              </w:rPr>
              <w:t>За каждый случай отклонения коэффициент качества снижается на 0,01</w:t>
            </w:r>
          </w:p>
        </w:tc>
      </w:tr>
      <w:tr w:rsidR="000D65F9" w:rsidRPr="00E0328B" w14:paraId="31A705FB" w14:textId="77777777" w:rsidTr="007D7A58">
        <w:trPr>
          <w:trHeight w:val="62"/>
        </w:trPr>
        <w:tc>
          <w:tcPr>
            <w:tcW w:w="616" w:type="dxa"/>
            <w:tcBorders>
              <w:bottom w:val="dotted" w:sz="4" w:space="0" w:color="auto"/>
            </w:tcBorders>
            <w:noWrap/>
          </w:tcPr>
          <w:p w14:paraId="75879710" w14:textId="77777777" w:rsidR="000D65F9" w:rsidRPr="00E0328B" w:rsidRDefault="000D65F9" w:rsidP="00AD44D1">
            <w:pPr>
              <w:jc w:val="center"/>
              <w:rPr>
                <w:b/>
                <w:bCs/>
                <w:color w:val="000000"/>
                <w:sz w:val="16"/>
                <w:szCs w:val="16"/>
              </w:rPr>
            </w:pPr>
            <w:r w:rsidRPr="00E0328B">
              <w:rPr>
                <w:b/>
                <w:bCs/>
                <w:color w:val="000000"/>
                <w:sz w:val="16"/>
                <w:szCs w:val="16"/>
              </w:rPr>
              <w:t>9</w:t>
            </w:r>
          </w:p>
        </w:tc>
        <w:tc>
          <w:tcPr>
            <w:tcW w:w="7483" w:type="dxa"/>
            <w:tcBorders>
              <w:bottom w:val="dotted" w:sz="4" w:space="0" w:color="auto"/>
            </w:tcBorders>
          </w:tcPr>
          <w:p w14:paraId="6DBB3F5D" w14:textId="77777777" w:rsidR="000D65F9" w:rsidRPr="00E0328B" w:rsidRDefault="000D65F9" w:rsidP="00AD44D1">
            <w:pPr>
              <w:ind w:right="38"/>
              <w:jc w:val="both"/>
              <w:rPr>
                <w:b/>
                <w:bCs/>
                <w:color w:val="000000"/>
                <w:sz w:val="16"/>
                <w:szCs w:val="16"/>
              </w:rPr>
            </w:pPr>
            <w:r w:rsidRPr="00E0328B">
              <w:rPr>
                <w:b/>
                <w:bCs/>
                <w:color w:val="000000"/>
                <w:sz w:val="16"/>
                <w:szCs w:val="16"/>
              </w:rPr>
              <w:t xml:space="preserve">ПРЕВЫШЕНИЕ ДОПУСТИМОЙ СКОРОСТИ СПУСКА </w:t>
            </w:r>
            <w:r w:rsidRPr="00E0328B">
              <w:rPr>
                <w:color w:val="000000"/>
                <w:sz w:val="16"/>
                <w:szCs w:val="16"/>
              </w:rPr>
              <w:t>бурильного инструмента и обсадной колонны:</w:t>
            </w:r>
          </w:p>
        </w:tc>
        <w:tc>
          <w:tcPr>
            <w:tcW w:w="709" w:type="dxa"/>
            <w:tcBorders>
              <w:bottom w:val="dotted" w:sz="4" w:space="0" w:color="auto"/>
            </w:tcBorders>
            <w:noWrap/>
            <w:vAlign w:val="center"/>
          </w:tcPr>
          <w:p w14:paraId="437ACB0C" w14:textId="77777777" w:rsidR="000D65F9" w:rsidRPr="00E0328B" w:rsidRDefault="000D65F9" w:rsidP="00AD44D1">
            <w:pPr>
              <w:jc w:val="center"/>
              <w:rPr>
                <w:color w:val="000000"/>
                <w:sz w:val="16"/>
                <w:szCs w:val="16"/>
              </w:rPr>
            </w:pPr>
          </w:p>
        </w:tc>
        <w:tc>
          <w:tcPr>
            <w:tcW w:w="6896" w:type="dxa"/>
            <w:tcBorders>
              <w:bottom w:val="dotted" w:sz="4" w:space="0" w:color="auto"/>
            </w:tcBorders>
            <w:vAlign w:val="center"/>
          </w:tcPr>
          <w:p w14:paraId="58CC535D" w14:textId="77777777" w:rsidR="000D65F9" w:rsidRPr="00E0328B" w:rsidRDefault="000D65F9" w:rsidP="00AD44D1">
            <w:pPr>
              <w:jc w:val="both"/>
              <w:rPr>
                <w:color w:val="000000"/>
                <w:sz w:val="16"/>
                <w:szCs w:val="16"/>
              </w:rPr>
            </w:pPr>
          </w:p>
        </w:tc>
      </w:tr>
      <w:tr w:rsidR="0089370E" w:rsidRPr="00E0328B" w14:paraId="10C6691F" w14:textId="77777777" w:rsidTr="007D7A58">
        <w:trPr>
          <w:trHeight w:val="62"/>
        </w:trPr>
        <w:tc>
          <w:tcPr>
            <w:tcW w:w="616" w:type="dxa"/>
            <w:tcBorders>
              <w:top w:val="dotted" w:sz="4" w:space="0" w:color="auto"/>
              <w:bottom w:val="dotted" w:sz="4" w:space="0" w:color="auto"/>
            </w:tcBorders>
            <w:vAlign w:val="center"/>
          </w:tcPr>
          <w:p w14:paraId="6F9D36F0" w14:textId="77777777" w:rsidR="0089370E" w:rsidRPr="00E0328B" w:rsidRDefault="0089370E" w:rsidP="00AD44D1">
            <w:pPr>
              <w:jc w:val="center"/>
              <w:rPr>
                <w:bCs/>
                <w:color w:val="000000"/>
                <w:sz w:val="16"/>
                <w:szCs w:val="16"/>
              </w:rPr>
            </w:pPr>
            <w:r w:rsidRPr="00E0328B">
              <w:rPr>
                <w:bCs/>
                <w:color w:val="000000"/>
                <w:sz w:val="16"/>
                <w:szCs w:val="16"/>
              </w:rPr>
              <w:lastRenderedPageBreak/>
              <w:t>9.1</w:t>
            </w:r>
          </w:p>
        </w:tc>
        <w:tc>
          <w:tcPr>
            <w:tcW w:w="7483" w:type="dxa"/>
            <w:tcBorders>
              <w:top w:val="dotted" w:sz="4" w:space="0" w:color="auto"/>
              <w:bottom w:val="dotted" w:sz="4" w:space="0" w:color="auto"/>
            </w:tcBorders>
            <w:vAlign w:val="center"/>
          </w:tcPr>
          <w:p w14:paraId="7D517D56" w14:textId="77777777" w:rsidR="0089370E" w:rsidRPr="00E0328B" w:rsidRDefault="0089370E" w:rsidP="00AD44D1">
            <w:pPr>
              <w:ind w:right="38" w:firstLineChars="100" w:firstLine="160"/>
              <w:jc w:val="right"/>
              <w:rPr>
                <w:color w:val="000000"/>
                <w:sz w:val="16"/>
                <w:szCs w:val="16"/>
              </w:rPr>
            </w:pPr>
            <w:r w:rsidRPr="00E0328B">
              <w:rPr>
                <w:color w:val="000000"/>
                <w:sz w:val="16"/>
                <w:szCs w:val="16"/>
              </w:rPr>
              <w:t>На величину до 50%</w:t>
            </w:r>
          </w:p>
        </w:tc>
        <w:tc>
          <w:tcPr>
            <w:tcW w:w="709" w:type="dxa"/>
            <w:tcBorders>
              <w:top w:val="dotted" w:sz="4" w:space="0" w:color="auto"/>
              <w:bottom w:val="dotted" w:sz="4" w:space="0" w:color="auto"/>
            </w:tcBorders>
            <w:noWrap/>
            <w:vAlign w:val="center"/>
          </w:tcPr>
          <w:p w14:paraId="3A4238AA" w14:textId="77777777" w:rsidR="0089370E" w:rsidRPr="00E0328B" w:rsidRDefault="0089370E" w:rsidP="00AD44D1">
            <w:pPr>
              <w:jc w:val="center"/>
              <w:rPr>
                <w:color w:val="000000"/>
                <w:sz w:val="16"/>
                <w:szCs w:val="16"/>
              </w:rPr>
            </w:pPr>
            <w:r w:rsidRPr="00E0328B">
              <w:rPr>
                <w:color w:val="000000"/>
                <w:sz w:val="16"/>
                <w:szCs w:val="16"/>
              </w:rPr>
              <w:t>0,99</w:t>
            </w:r>
          </w:p>
        </w:tc>
        <w:tc>
          <w:tcPr>
            <w:tcW w:w="6896" w:type="dxa"/>
            <w:vMerge w:val="restart"/>
            <w:tcBorders>
              <w:top w:val="dotted" w:sz="4" w:space="0" w:color="auto"/>
            </w:tcBorders>
            <w:vAlign w:val="center"/>
          </w:tcPr>
          <w:p w14:paraId="1984A54E" w14:textId="77777777" w:rsidR="0089370E" w:rsidRPr="00E0328B" w:rsidRDefault="0089370E" w:rsidP="00AD44D1">
            <w:pPr>
              <w:jc w:val="both"/>
              <w:rPr>
                <w:color w:val="000000"/>
                <w:sz w:val="16"/>
                <w:szCs w:val="16"/>
              </w:rPr>
            </w:pPr>
            <w:r w:rsidRPr="00E0328B">
              <w:rPr>
                <w:color w:val="000000"/>
                <w:sz w:val="16"/>
                <w:szCs w:val="16"/>
              </w:rPr>
              <w:t xml:space="preserve">За каждый случай превышения (при каждом СПО) коэффициент качества снижается на 0,01 </w:t>
            </w:r>
            <w:proofErr w:type="gramStart"/>
            <w:r w:rsidRPr="00E0328B">
              <w:rPr>
                <w:color w:val="000000"/>
                <w:sz w:val="16"/>
                <w:szCs w:val="16"/>
              </w:rPr>
              <w:t>( в</w:t>
            </w:r>
            <w:proofErr w:type="gramEnd"/>
            <w:r w:rsidRPr="00E0328B">
              <w:rPr>
                <w:color w:val="000000"/>
                <w:sz w:val="16"/>
                <w:szCs w:val="16"/>
              </w:rPr>
              <w:t xml:space="preserve"> дополнение к понижающему коэффициенту за величину превышения)</w:t>
            </w:r>
          </w:p>
        </w:tc>
      </w:tr>
      <w:tr w:rsidR="0089370E" w:rsidRPr="00E0328B" w14:paraId="24E22438" w14:textId="77777777" w:rsidTr="007D7A58">
        <w:trPr>
          <w:trHeight w:val="62"/>
        </w:trPr>
        <w:tc>
          <w:tcPr>
            <w:tcW w:w="616" w:type="dxa"/>
            <w:tcBorders>
              <w:top w:val="dotted" w:sz="4" w:space="0" w:color="auto"/>
              <w:bottom w:val="dotted" w:sz="4" w:space="0" w:color="auto"/>
            </w:tcBorders>
            <w:vAlign w:val="center"/>
          </w:tcPr>
          <w:p w14:paraId="26BB7E30" w14:textId="77777777" w:rsidR="0089370E" w:rsidRPr="00E0328B" w:rsidRDefault="0089370E" w:rsidP="00AD44D1">
            <w:pPr>
              <w:jc w:val="center"/>
              <w:rPr>
                <w:bCs/>
                <w:color w:val="000000"/>
                <w:sz w:val="16"/>
                <w:szCs w:val="16"/>
              </w:rPr>
            </w:pPr>
            <w:r w:rsidRPr="00E0328B">
              <w:rPr>
                <w:bCs/>
                <w:color w:val="000000"/>
                <w:sz w:val="16"/>
                <w:szCs w:val="16"/>
              </w:rPr>
              <w:t>9.2</w:t>
            </w:r>
          </w:p>
        </w:tc>
        <w:tc>
          <w:tcPr>
            <w:tcW w:w="7483" w:type="dxa"/>
            <w:tcBorders>
              <w:top w:val="dotted" w:sz="4" w:space="0" w:color="auto"/>
              <w:bottom w:val="dotted" w:sz="4" w:space="0" w:color="auto"/>
            </w:tcBorders>
            <w:vAlign w:val="center"/>
          </w:tcPr>
          <w:p w14:paraId="01E4CC8F" w14:textId="77777777" w:rsidR="0089370E" w:rsidRPr="00E0328B" w:rsidRDefault="0089370E" w:rsidP="00AD44D1">
            <w:pPr>
              <w:ind w:right="38" w:firstLineChars="100" w:firstLine="160"/>
              <w:jc w:val="right"/>
              <w:rPr>
                <w:color w:val="000000"/>
                <w:sz w:val="16"/>
                <w:szCs w:val="16"/>
              </w:rPr>
            </w:pPr>
            <w:r w:rsidRPr="00E0328B">
              <w:rPr>
                <w:color w:val="000000"/>
                <w:sz w:val="16"/>
                <w:szCs w:val="16"/>
              </w:rPr>
              <w:t>На величину от 50 до 100%</w:t>
            </w:r>
          </w:p>
        </w:tc>
        <w:tc>
          <w:tcPr>
            <w:tcW w:w="709" w:type="dxa"/>
            <w:tcBorders>
              <w:top w:val="dotted" w:sz="4" w:space="0" w:color="auto"/>
              <w:bottom w:val="dotted" w:sz="4" w:space="0" w:color="auto"/>
            </w:tcBorders>
            <w:noWrap/>
            <w:vAlign w:val="center"/>
          </w:tcPr>
          <w:p w14:paraId="41884A9D" w14:textId="77777777" w:rsidR="0089370E" w:rsidRPr="00E0328B" w:rsidRDefault="0089370E" w:rsidP="00AD44D1">
            <w:pPr>
              <w:jc w:val="center"/>
              <w:rPr>
                <w:color w:val="000000"/>
                <w:sz w:val="16"/>
                <w:szCs w:val="16"/>
              </w:rPr>
            </w:pPr>
            <w:r w:rsidRPr="00E0328B">
              <w:rPr>
                <w:color w:val="000000"/>
                <w:sz w:val="16"/>
                <w:szCs w:val="16"/>
              </w:rPr>
              <w:t>0,98</w:t>
            </w:r>
          </w:p>
        </w:tc>
        <w:tc>
          <w:tcPr>
            <w:tcW w:w="6896" w:type="dxa"/>
            <w:vMerge/>
            <w:vAlign w:val="center"/>
          </w:tcPr>
          <w:p w14:paraId="24A33983" w14:textId="77777777" w:rsidR="0089370E" w:rsidRPr="00E0328B" w:rsidRDefault="0089370E" w:rsidP="00AD44D1">
            <w:pPr>
              <w:ind w:firstLineChars="100" w:firstLine="160"/>
              <w:jc w:val="both"/>
              <w:rPr>
                <w:color w:val="000000"/>
                <w:sz w:val="16"/>
                <w:szCs w:val="16"/>
              </w:rPr>
            </w:pPr>
          </w:p>
        </w:tc>
      </w:tr>
      <w:tr w:rsidR="0089370E" w:rsidRPr="00E0328B" w14:paraId="5DFAF917" w14:textId="77777777" w:rsidTr="007D7A58">
        <w:trPr>
          <w:trHeight w:val="62"/>
        </w:trPr>
        <w:tc>
          <w:tcPr>
            <w:tcW w:w="616" w:type="dxa"/>
            <w:tcBorders>
              <w:top w:val="dotted" w:sz="4" w:space="0" w:color="auto"/>
              <w:bottom w:val="dotted" w:sz="4" w:space="0" w:color="auto"/>
            </w:tcBorders>
            <w:vAlign w:val="center"/>
          </w:tcPr>
          <w:p w14:paraId="129432B7" w14:textId="77777777" w:rsidR="0089370E" w:rsidRPr="00E0328B" w:rsidRDefault="0089370E" w:rsidP="00AD44D1">
            <w:pPr>
              <w:jc w:val="center"/>
              <w:rPr>
                <w:bCs/>
                <w:color w:val="000000"/>
                <w:sz w:val="16"/>
                <w:szCs w:val="16"/>
              </w:rPr>
            </w:pPr>
            <w:r w:rsidRPr="00E0328B">
              <w:rPr>
                <w:bCs/>
                <w:color w:val="000000"/>
                <w:sz w:val="16"/>
                <w:szCs w:val="16"/>
              </w:rPr>
              <w:t>9.3</w:t>
            </w:r>
          </w:p>
        </w:tc>
        <w:tc>
          <w:tcPr>
            <w:tcW w:w="7483" w:type="dxa"/>
            <w:tcBorders>
              <w:top w:val="dotted" w:sz="4" w:space="0" w:color="auto"/>
              <w:bottom w:val="dotted" w:sz="4" w:space="0" w:color="auto"/>
            </w:tcBorders>
            <w:vAlign w:val="center"/>
          </w:tcPr>
          <w:p w14:paraId="5A6A5D10" w14:textId="77777777" w:rsidR="0089370E" w:rsidRPr="00E0328B" w:rsidRDefault="0089370E" w:rsidP="00AD44D1">
            <w:pPr>
              <w:ind w:right="38" w:firstLineChars="100" w:firstLine="160"/>
              <w:jc w:val="right"/>
              <w:rPr>
                <w:color w:val="000000"/>
                <w:sz w:val="16"/>
                <w:szCs w:val="16"/>
              </w:rPr>
            </w:pPr>
            <w:r w:rsidRPr="00E0328B">
              <w:rPr>
                <w:color w:val="000000"/>
                <w:sz w:val="16"/>
                <w:szCs w:val="16"/>
              </w:rPr>
              <w:t>На величину более 100%</w:t>
            </w:r>
          </w:p>
        </w:tc>
        <w:tc>
          <w:tcPr>
            <w:tcW w:w="709" w:type="dxa"/>
            <w:tcBorders>
              <w:top w:val="dotted" w:sz="4" w:space="0" w:color="auto"/>
              <w:bottom w:val="dotted" w:sz="4" w:space="0" w:color="auto"/>
            </w:tcBorders>
            <w:noWrap/>
            <w:vAlign w:val="center"/>
          </w:tcPr>
          <w:p w14:paraId="3D810CB3" w14:textId="77777777" w:rsidR="0089370E" w:rsidRPr="00E0328B" w:rsidRDefault="0089370E" w:rsidP="00AD44D1">
            <w:pPr>
              <w:jc w:val="center"/>
              <w:rPr>
                <w:color w:val="000000"/>
                <w:sz w:val="16"/>
                <w:szCs w:val="16"/>
              </w:rPr>
            </w:pPr>
            <w:r w:rsidRPr="00E0328B">
              <w:rPr>
                <w:color w:val="000000"/>
                <w:sz w:val="16"/>
                <w:szCs w:val="16"/>
              </w:rPr>
              <w:t>0,95</w:t>
            </w:r>
          </w:p>
        </w:tc>
        <w:tc>
          <w:tcPr>
            <w:tcW w:w="6896" w:type="dxa"/>
            <w:vMerge/>
            <w:vAlign w:val="center"/>
          </w:tcPr>
          <w:p w14:paraId="1AD0F95C" w14:textId="77777777" w:rsidR="0089370E" w:rsidRPr="00E0328B" w:rsidRDefault="0089370E" w:rsidP="00AD44D1">
            <w:pPr>
              <w:ind w:firstLineChars="100" w:firstLine="160"/>
              <w:jc w:val="both"/>
              <w:rPr>
                <w:color w:val="000000"/>
                <w:sz w:val="16"/>
                <w:szCs w:val="16"/>
              </w:rPr>
            </w:pPr>
          </w:p>
        </w:tc>
      </w:tr>
      <w:tr w:rsidR="0089370E" w:rsidRPr="00E0328B" w14:paraId="2127CD20" w14:textId="77777777" w:rsidTr="007D7A58">
        <w:trPr>
          <w:trHeight w:val="62"/>
        </w:trPr>
        <w:tc>
          <w:tcPr>
            <w:tcW w:w="616" w:type="dxa"/>
            <w:tcBorders>
              <w:top w:val="dotted" w:sz="4" w:space="0" w:color="auto"/>
            </w:tcBorders>
            <w:noWrap/>
          </w:tcPr>
          <w:p w14:paraId="0032C9D1" w14:textId="77777777" w:rsidR="0089370E" w:rsidRPr="00E0328B" w:rsidRDefault="0089370E" w:rsidP="00AD44D1">
            <w:pPr>
              <w:jc w:val="center"/>
              <w:rPr>
                <w:color w:val="000000"/>
                <w:sz w:val="16"/>
                <w:szCs w:val="16"/>
              </w:rPr>
            </w:pPr>
            <w:r w:rsidRPr="00E0328B">
              <w:rPr>
                <w:color w:val="000000"/>
                <w:sz w:val="16"/>
                <w:szCs w:val="16"/>
              </w:rPr>
              <w:t>9.4</w:t>
            </w:r>
          </w:p>
        </w:tc>
        <w:tc>
          <w:tcPr>
            <w:tcW w:w="7483" w:type="dxa"/>
            <w:tcBorders>
              <w:top w:val="dotted" w:sz="4" w:space="0" w:color="auto"/>
            </w:tcBorders>
            <w:vAlign w:val="center"/>
          </w:tcPr>
          <w:p w14:paraId="3774FDF7" w14:textId="77777777" w:rsidR="0089370E" w:rsidRPr="00E0328B" w:rsidRDefault="0089370E" w:rsidP="00AD44D1">
            <w:pPr>
              <w:ind w:right="38" w:firstLineChars="100" w:firstLine="160"/>
              <w:jc w:val="right"/>
              <w:rPr>
                <w:bCs/>
                <w:color w:val="000000"/>
                <w:sz w:val="16"/>
                <w:szCs w:val="16"/>
              </w:rPr>
            </w:pPr>
            <w:r w:rsidRPr="00E0328B">
              <w:rPr>
                <w:bCs/>
                <w:color w:val="000000"/>
                <w:sz w:val="16"/>
                <w:szCs w:val="16"/>
              </w:rPr>
              <w:t>Не запланированное СПО</w:t>
            </w:r>
          </w:p>
        </w:tc>
        <w:tc>
          <w:tcPr>
            <w:tcW w:w="709" w:type="dxa"/>
            <w:tcBorders>
              <w:top w:val="dotted" w:sz="4" w:space="0" w:color="auto"/>
            </w:tcBorders>
            <w:noWrap/>
            <w:vAlign w:val="center"/>
          </w:tcPr>
          <w:p w14:paraId="1E3FB890" w14:textId="77777777" w:rsidR="0089370E" w:rsidRPr="00E0328B" w:rsidRDefault="0089370E" w:rsidP="00AD44D1">
            <w:pPr>
              <w:jc w:val="center"/>
              <w:rPr>
                <w:color w:val="000000"/>
                <w:sz w:val="16"/>
                <w:szCs w:val="16"/>
              </w:rPr>
            </w:pPr>
            <w:r w:rsidRPr="00E0328B">
              <w:rPr>
                <w:color w:val="000000"/>
                <w:sz w:val="16"/>
                <w:szCs w:val="16"/>
              </w:rPr>
              <w:t>0,98</w:t>
            </w:r>
          </w:p>
        </w:tc>
        <w:tc>
          <w:tcPr>
            <w:tcW w:w="6896" w:type="dxa"/>
            <w:vMerge/>
            <w:vAlign w:val="center"/>
          </w:tcPr>
          <w:p w14:paraId="0D982749" w14:textId="77777777" w:rsidR="0089370E" w:rsidRPr="00E0328B" w:rsidRDefault="0089370E" w:rsidP="00AD44D1">
            <w:pPr>
              <w:ind w:firstLineChars="100" w:firstLine="160"/>
              <w:jc w:val="both"/>
              <w:rPr>
                <w:color w:val="000000"/>
                <w:sz w:val="16"/>
                <w:szCs w:val="16"/>
              </w:rPr>
            </w:pPr>
          </w:p>
        </w:tc>
      </w:tr>
      <w:tr w:rsidR="000D65F9" w:rsidRPr="00E0328B" w14:paraId="298F526B" w14:textId="77777777" w:rsidTr="007D7A58">
        <w:trPr>
          <w:trHeight w:val="62"/>
        </w:trPr>
        <w:tc>
          <w:tcPr>
            <w:tcW w:w="616" w:type="dxa"/>
            <w:tcBorders>
              <w:bottom w:val="single" w:sz="4" w:space="0" w:color="auto"/>
            </w:tcBorders>
            <w:noWrap/>
          </w:tcPr>
          <w:p w14:paraId="0EF5018C" w14:textId="77777777" w:rsidR="000D65F9" w:rsidRPr="00E0328B" w:rsidRDefault="000D65F9" w:rsidP="00AD44D1">
            <w:pPr>
              <w:jc w:val="center"/>
              <w:rPr>
                <w:b/>
                <w:bCs/>
                <w:color w:val="000000"/>
                <w:sz w:val="16"/>
                <w:szCs w:val="16"/>
              </w:rPr>
            </w:pPr>
            <w:r w:rsidRPr="00E0328B">
              <w:rPr>
                <w:b/>
                <w:bCs/>
                <w:color w:val="000000"/>
                <w:sz w:val="16"/>
                <w:szCs w:val="16"/>
              </w:rPr>
              <w:t>10</w:t>
            </w:r>
          </w:p>
        </w:tc>
        <w:tc>
          <w:tcPr>
            <w:tcW w:w="7483" w:type="dxa"/>
            <w:tcBorders>
              <w:bottom w:val="single" w:sz="4" w:space="0" w:color="auto"/>
            </w:tcBorders>
            <w:vAlign w:val="center"/>
          </w:tcPr>
          <w:p w14:paraId="6848FED2" w14:textId="77777777" w:rsidR="000D65F9" w:rsidRPr="00E0328B" w:rsidRDefault="000D65F9" w:rsidP="00AD44D1">
            <w:pPr>
              <w:ind w:right="38" w:firstLineChars="100" w:firstLine="161"/>
              <w:jc w:val="both"/>
              <w:rPr>
                <w:b/>
                <w:bCs/>
                <w:color w:val="000000"/>
                <w:sz w:val="16"/>
                <w:szCs w:val="16"/>
              </w:rPr>
            </w:pPr>
            <w:r w:rsidRPr="00E0328B">
              <w:rPr>
                <w:b/>
                <w:bCs/>
                <w:color w:val="000000"/>
                <w:sz w:val="16"/>
                <w:szCs w:val="16"/>
              </w:rPr>
              <w:t xml:space="preserve">НАРУШЕНИЕ РЕЖИМА ПРОМЫВКИ </w:t>
            </w:r>
            <w:r w:rsidRPr="00E0328B">
              <w:rPr>
                <w:b/>
                <w:color w:val="000000"/>
                <w:sz w:val="16"/>
                <w:szCs w:val="16"/>
              </w:rPr>
              <w:t>СКВАЖИНЫ</w:t>
            </w:r>
          </w:p>
        </w:tc>
        <w:tc>
          <w:tcPr>
            <w:tcW w:w="709" w:type="dxa"/>
            <w:tcBorders>
              <w:bottom w:val="single" w:sz="4" w:space="0" w:color="auto"/>
            </w:tcBorders>
            <w:noWrap/>
            <w:vAlign w:val="center"/>
          </w:tcPr>
          <w:p w14:paraId="5364A983" w14:textId="77777777" w:rsidR="000D65F9" w:rsidRPr="00E0328B" w:rsidRDefault="000D65F9" w:rsidP="00AD44D1">
            <w:pPr>
              <w:jc w:val="center"/>
              <w:rPr>
                <w:color w:val="000000"/>
                <w:sz w:val="16"/>
                <w:szCs w:val="16"/>
              </w:rPr>
            </w:pPr>
          </w:p>
        </w:tc>
        <w:tc>
          <w:tcPr>
            <w:tcW w:w="6896" w:type="dxa"/>
            <w:tcBorders>
              <w:bottom w:val="single" w:sz="4" w:space="0" w:color="auto"/>
            </w:tcBorders>
            <w:vAlign w:val="center"/>
          </w:tcPr>
          <w:p w14:paraId="57C7DDA8" w14:textId="77777777" w:rsidR="000D65F9" w:rsidRPr="00E0328B" w:rsidRDefault="000D65F9" w:rsidP="00AD44D1">
            <w:pPr>
              <w:jc w:val="both"/>
              <w:rPr>
                <w:color w:val="000000"/>
                <w:sz w:val="16"/>
                <w:szCs w:val="16"/>
              </w:rPr>
            </w:pPr>
            <w:r w:rsidRPr="00E0328B">
              <w:rPr>
                <w:color w:val="000000"/>
                <w:sz w:val="16"/>
                <w:szCs w:val="16"/>
              </w:rPr>
              <w:t>За каждый случай нарушения (при каждом СПО) коэффициент качества снижается на 0,01</w:t>
            </w:r>
          </w:p>
        </w:tc>
      </w:tr>
      <w:tr w:rsidR="000D65F9" w:rsidRPr="00E0328B" w14:paraId="0A1DF72B" w14:textId="77777777" w:rsidTr="007D7A58">
        <w:trPr>
          <w:trHeight w:val="62"/>
        </w:trPr>
        <w:tc>
          <w:tcPr>
            <w:tcW w:w="616" w:type="dxa"/>
            <w:tcBorders>
              <w:bottom w:val="dotted" w:sz="4" w:space="0" w:color="auto"/>
            </w:tcBorders>
            <w:noWrap/>
          </w:tcPr>
          <w:p w14:paraId="7A59AB49" w14:textId="77777777" w:rsidR="000D65F9" w:rsidRPr="00E0328B" w:rsidRDefault="000D65F9" w:rsidP="00AD44D1">
            <w:pPr>
              <w:jc w:val="center"/>
              <w:rPr>
                <w:b/>
                <w:bCs/>
                <w:color w:val="000000"/>
                <w:sz w:val="16"/>
                <w:szCs w:val="16"/>
              </w:rPr>
            </w:pPr>
            <w:r w:rsidRPr="00E0328B">
              <w:rPr>
                <w:b/>
                <w:bCs/>
                <w:color w:val="000000"/>
                <w:sz w:val="16"/>
                <w:szCs w:val="16"/>
              </w:rPr>
              <w:t>11</w:t>
            </w:r>
          </w:p>
        </w:tc>
        <w:tc>
          <w:tcPr>
            <w:tcW w:w="7483" w:type="dxa"/>
            <w:tcBorders>
              <w:bottom w:val="dotted" w:sz="4" w:space="0" w:color="auto"/>
            </w:tcBorders>
          </w:tcPr>
          <w:p w14:paraId="5D0CF63F" w14:textId="77777777" w:rsidR="000D65F9" w:rsidRPr="00E0328B" w:rsidRDefault="000D65F9" w:rsidP="00AD44D1">
            <w:pPr>
              <w:ind w:right="38" w:firstLineChars="100" w:firstLine="161"/>
              <w:jc w:val="both"/>
              <w:rPr>
                <w:b/>
                <w:bCs/>
                <w:color w:val="000000"/>
                <w:sz w:val="16"/>
                <w:szCs w:val="16"/>
              </w:rPr>
            </w:pPr>
            <w:r w:rsidRPr="00E0328B">
              <w:rPr>
                <w:b/>
                <w:bCs/>
                <w:color w:val="000000"/>
                <w:sz w:val="16"/>
                <w:szCs w:val="16"/>
              </w:rPr>
              <w:t>НАРУШЕНИЕ ТЕХНОЛОГИИ КРЕПЛЕНИЯ:</w:t>
            </w:r>
          </w:p>
        </w:tc>
        <w:tc>
          <w:tcPr>
            <w:tcW w:w="709" w:type="dxa"/>
            <w:tcBorders>
              <w:bottom w:val="dotted" w:sz="4" w:space="0" w:color="auto"/>
            </w:tcBorders>
            <w:noWrap/>
            <w:vAlign w:val="center"/>
          </w:tcPr>
          <w:p w14:paraId="554FA9EC" w14:textId="77777777" w:rsidR="000D65F9" w:rsidRPr="00E0328B" w:rsidRDefault="000D65F9" w:rsidP="00AD44D1">
            <w:pPr>
              <w:jc w:val="center"/>
              <w:rPr>
                <w:color w:val="000000"/>
                <w:sz w:val="16"/>
                <w:szCs w:val="16"/>
              </w:rPr>
            </w:pPr>
          </w:p>
        </w:tc>
        <w:tc>
          <w:tcPr>
            <w:tcW w:w="6896" w:type="dxa"/>
            <w:tcBorders>
              <w:bottom w:val="dotted" w:sz="4" w:space="0" w:color="auto"/>
            </w:tcBorders>
            <w:noWrap/>
            <w:vAlign w:val="bottom"/>
          </w:tcPr>
          <w:p w14:paraId="6C36B72C" w14:textId="77777777" w:rsidR="000D65F9" w:rsidRPr="00E0328B" w:rsidRDefault="000D65F9" w:rsidP="00AD44D1">
            <w:pPr>
              <w:jc w:val="both"/>
              <w:rPr>
                <w:color w:val="000000"/>
                <w:sz w:val="16"/>
                <w:szCs w:val="16"/>
              </w:rPr>
            </w:pPr>
            <w:r w:rsidRPr="00E0328B">
              <w:rPr>
                <w:color w:val="000000"/>
                <w:sz w:val="16"/>
                <w:szCs w:val="16"/>
              </w:rPr>
              <w:t> </w:t>
            </w:r>
          </w:p>
        </w:tc>
      </w:tr>
      <w:tr w:rsidR="000D65F9" w:rsidRPr="00E0328B" w14:paraId="4D2610CD" w14:textId="77777777" w:rsidTr="007D7A58">
        <w:trPr>
          <w:trHeight w:val="62"/>
        </w:trPr>
        <w:tc>
          <w:tcPr>
            <w:tcW w:w="616" w:type="dxa"/>
            <w:tcBorders>
              <w:top w:val="dotted" w:sz="4" w:space="0" w:color="auto"/>
              <w:bottom w:val="dotted" w:sz="4" w:space="0" w:color="auto"/>
            </w:tcBorders>
            <w:vAlign w:val="center"/>
          </w:tcPr>
          <w:p w14:paraId="3A9FDA8E" w14:textId="77777777" w:rsidR="000D65F9" w:rsidRPr="00E0328B" w:rsidRDefault="006D6939" w:rsidP="00AD44D1">
            <w:pPr>
              <w:jc w:val="center"/>
              <w:rPr>
                <w:bCs/>
                <w:color w:val="000000"/>
                <w:sz w:val="16"/>
                <w:szCs w:val="16"/>
              </w:rPr>
            </w:pPr>
            <w:r w:rsidRPr="00E0328B">
              <w:rPr>
                <w:bCs/>
                <w:color w:val="000000"/>
                <w:sz w:val="16"/>
                <w:szCs w:val="16"/>
              </w:rPr>
              <w:t>11.1</w:t>
            </w:r>
          </w:p>
        </w:tc>
        <w:tc>
          <w:tcPr>
            <w:tcW w:w="7483" w:type="dxa"/>
            <w:tcBorders>
              <w:top w:val="dotted" w:sz="4" w:space="0" w:color="auto"/>
              <w:bottom w:val="dotted" w:sz="4" w:space="0" w:color="auto"/>
            </w:tcBorders>
            <w:vAlign w:val="center"/>
          </w:tcPr>
          <w:p w14:paraId="21903A53" w14:textId="77777777" w:rsidR="000D65F9" w:rsidRPr="00E0328B" w:rsidRDefault="000D65F9" w:rsidP="00AD44D1">
            <w:pPr>
              <w:ind w:right="38" w:firstLineChars="100" w:firstLine="160"/>
              <w:jc w:val="right"/>
              <w:rPr>
                <w:color w:val="000000"/>
                <w:sz w:val="16"/>
                <w:szCs w:val="16"/>
              </w:rPr>
            </w:pPr>
            <w:r w:rsidRPr="00E0328B">
              <w:rPr>
                <w:color w:val="000000"/>
                <w:sz w:val="16"/>
                <w:szCs w:val="16"/>
              </w:rPr>
              <w:t>-отклонение плотности затворяемого цементного раствора от плановой свыше 0,05 г/см</w:t>
            </w:r>
            <w:r w:rsidRPr="00E0328B">
              <w:rPr>
                <w:color w:val="000000"/>
                <w:sz w:val="16"/>
                <w:szCs w:val="16"/>
                <w:vertAlign w:val="superscript"/>
              </w:rPr>
              <w:t xml:space="preserve">3 </w:t>
            </w:r>
          </w:p>
        </w:tc>
        <w:tc>
          <w:tcPr>
            <w:tcW w:w="709" w:type="dxa"/>
            <w:tcBorders>
              <w:top w:val="dotted" w:sz="4" w:space="0" w:color="auto"/>
              <w:bottom w:val="dotted" w:sz="4" w:space="0" w:color="auto"/>
            </w:tcBorders>
            <w:noWrap/>
            <w:vAlign w:val="center"/>
          </w:tcPr>
          <w:p w14:paraId="351A5998" w14:textId="77777777" w:rsidR="000D65F9" w:rsidRPr="00E0328B" w:rsidRDefault="000D65F9" w:rsidP="00AD44D1">
            <w:pPr>
              <w:jc w:val="center"/>
              <w:rPr>
                <w:color w:val="000000"/>
                <w:sz w:val="16"/>
                <w:szCs w:val="16"/>
              </w:rPr>
            </w:pPr>
            <w:r w:rsidRPr="00E0328B">
              <w:rPr>
                <w:color w:val="000000"/>
                <w:sz w:val="16"/>
                <w:szCs w:val="16"/>
              </w:rPr>
              <w:t>0,99</w:t>
            </w:r>
          </w:p>
        </w:tc>
        <w:tc>
          <w:tcPr>
            <w:tcW w:w="6896" w:type="dxa"/>
            <w:tcBorders>
              <w:top w:val="dotted" w:sz="4" w:space="0" w:color="auto"/>
              <w:bottom w:val="dotted" w:sz="4" w:space="0" w:color="auto"/>
            </w:tcBorders>
            <w:vAlign w:val="center"/>
          </w:tcPr>
          <w:p w14:paraId="4EEBF515" w14:textId="77777777" w:rsidR="000D65F9" w:rsidRPr="00E0328B" w:rsidRDefault="000D65F9" w:rsidP="00AD44D1">
            <w:pPr>
              <w:jc w:val="both"/>
              <w:rPr>
                <w:color w:val="000000"/>
                <w:sz w:val="16"/>
                <w:szCs w:val="16"/>
              </w:rPr>
            </w:pPr>
            <w:r w:rsidRPr="00E0328B">
              <w:rPr>
                <w:color w:val="000000"/>
                <w:sz w:val="16"/>
                <w:szCs w:val="16"/>
              </w:rPr>
              <w:t>За каждый случай отклонения на 0,01 г/см3 коэффициент качества снижается на 0,01</w:t>
            </w:r>
          </w:p>
        </w:tc>
      </w:tr>
      <w:tr w:rsidR="000D65F9" w:rsidRPr="00E0328B" w14:paraId="22877DB4" w14:textId="77777777" w:rsidTr="007D7A58">
        <w:trPr>
          <w:trHeight w:val="62"/>
        </w:trPr>
        <w:tc>
          <w:tcPr>
            <w:tcW w:w="616" w:type="dxa"/>
            <w:tcBorders>
              <w:top w:val="dotted" w:sz="4" w:space="0" w:color="auto"/>
              <w:bottom w:val="dotted" w:sz="4" w:space="0" w:color="auto"/>
            </w:tcBorders>
            <w:vAlign w:val="center"/>
          </w:tcPr>
          <w:p w14:paraId="485F7113" w14:textId="77777777" w:rsidR="000D65F9" w:rsidRPr="00E0328B" w:rsidRDefault="006D6939" w:rsidP="00AD44D1">
            <w:pPr>
              <w:jc w:val="center"/>
              <w:rPr>
                <w:bCs/>
                <w:color w:val="000000"/>
                <w:sz w:val="16"/>
                <w:szCs w:val="16"/>
              </w:rPr>
            </w:pPr>
            <w:r w:rsidRPr="00E0328B">
              <w:rPr>
                <w:bCs/>
                <w:color w:val="000000"/>
                <w:sz w:val="16"/>
                <w:szCs w:val="16"/>
              </w:rPr>
              <w:t>11.2</w:t>
            </w:r>
          </w:p>
        </w:tc>
        <w:tc>
          <w:tcPr>
            <w:tcW w:w="7483" w:type="dxa"/>
            <w:tcBorders>
              <w:top w:val="dotted" w:sz="4" w:space="0" w:color="auto"/>
              <w:bottom w:val="dotted" w:sz="4" w:space="0" w:color="auto"/>
            </w:tcBorders>
            <w:vAlign w:val="center"/>
          </w:tcPr>
          <w:p w14:paraId="1081AF43" w14:textId="77777777" w:rsidR="000D65F9" w:rsidRPr="00E0328B" w:rsidRDefault="000D65F9" w:rsidP="00AD44D1">
            <w:pPr>
              <w:ind w:right="38" w:firstLineChars="100" w:firstLine="160"/>
              <w:jc w:val="right"/>
              <w:rPr>
                <w:color w:val="000000"/>
                <w:sz w:val="16"/>
                <w:szCs w:val="16"/>
              </w:rPr>
            </w:pPr>
            <w:r w:rsidRPr="00E0328B">
              <w:rPr>
                <w:color w:val="000000"/>
                <w:sz w:val="16"/>
                <w:szCs w:val="16"/>
              </w:rPr>
              <w:t>- остановки в процессе цементирования, кроме запланированных технологически необходимых</w:t>
            </w:r>
          </w:p>
        </w:tc>
        <w:tc>
          <w:tcPr>
            <w:tcW w:w="709" w:type="dxa"/>
            <w:tcBorders>
              <w:top w:val="dotted" w:sz="4" w:space="0" w:color="auto"/>
              <w:bottom w:val="dotted" w:sz="4" w:space="0" w:color="auto"/>
            </w:tcBorders>
            <w:noWrap/>
            <w:vAlign w:val="center"/>
          </w:tcPr>
          <w:p w14:paraId="5A2D4A25" w14:textId="77777777" w:rsidR="000D65F9" w:rsidRPr="00E0328B" w:rsidRDefault="000D65F9" w:rsidP="00AD44D1">
            <w:pPr>
              <w:jc w:val="center"/>
              <w:rPr>
                <w:color w:val="000000"/>
                <w:sz w:val="16"/>
                <w:szCs w:val="16"/>
              </w:rPr>
            </w:pPr>
            <w:r w:rsidRPr="00E0328B">
              <w:rPr>
                <w:color w:val="000000"/>
                <w:sz w:val="16"/>
                <w:szCs w:val="16"/>
              </w:rPr>
              <w:t>0,99</w:t>
            </w:r>
          </w:p>
        </w:tc>
        <w:tc>
          <w:tcPr>
            <w:tcW w:w="6896" w:type="dxa"/>
            <w:tcBorders>
              <w:top w:val="dotted" w:sz="4" w:space="0" w:color="auto"/>
              <w:bottom w:val="dotted" w:sz="4" w:space="0" w:color="auto"/>
            </w:tcBorders>
            <w:vAlign w:val="center"/>
          </w:tcPr>
          <w:p w14:paraId="16825F1C" w14:textId="77777777" w:rsidR="000D65F9" w:rsidRPr="00E0328B" w:rsidRDefault="000D65F9" w:rsidP="00AD44D1">
            <w:pPr>
              <w:jc w:val="both"/>
              <w:rPr>
                <w:color w:val="000000"/>
                <w:sz w:val="16"/>
                <w:szCs w:val="16"/>
              </w:rPr>
            </w:pPr>
            <w:r w:rsidRPr="00E0328B">
              <w:rPr>
                <w:color w:val="000000"/>
                <w:sz w:val="16"/>
                <w:szCs w:val="16"/>
              </w:rPr>
              <w:t> </w:t>
            </w:r>
          </w:p>
        </w:tc>
      </w:tr>
      <w:tr w:rsidR="000D65F9" w:rsidRPr="00E0328B" w14:paraId="04A52F66" w14:textId="77777777" w:rsidTr="007D7A58">
        <w:trPr>
          <w:trHeight w:val="62"/>
        </w:trPr>
        <w:tc>
          <w:tcPr>
            <w:tcW w:w="616" w:type="dxa"/>
            <w:tcBorders>
              <w:top w:val="dotted" w:sz="4" w:space="0" w:color="auto"/>
              <w:bottom w:val="dotted" w:sz="4" w:space="0" w:color="auto"/>
            </w:tcBorders>
            <w:vAlign w:val="center"/>
          </w:tcPr>
          <w:p w14:paraId="42EE35A3" w14:textId="77777777" w:rsidR="000D65F9" w:rsidRPr="00E0328B" w:rsidRDefault="006D6939" w:rsidP="00AD44D1">
            <w:pPr>
              <w:jc w:val="center"/>
              <w:rPr>
                <w:bCs/>
                <w:color w:val="000000"/>
                <w:sz w:val="16"/>
                <w:szCs w:val="16"/>
              </w:rPr>
            </w:pPr>
            <w:r w:rsidRPr="00E0328B">
              <w:rPr>
                <w:bCs/>
                <w:color w:val="000000"/>
                <w:sz w:val="16"/>
                <w:szCs w:val="16"/>
              </w:rPr>
              <w:t>11.3</w:t>
            </w:r>
          </w:p>
        </w:tc>
        <w:tc>
          <w:tcPr>
            <w:tcW w:w="7483" w:type="dxa"/>
            <w:tcBorders>
              <w:top w:val="dotted" w:sz="4" w:space="0" w:color="auto"/>
              <w:bottom w:val="dotted" w:sz="4" w:space="0" w:color="auto"/>
            </w:tcBorders>
            <w:vAlign w:val="center"/>
          </w:tcPr>
          <w:p w14:paraId="478C807C" w14:textId="77777777" w:rsidR="000D65F9" w:rsidRPr="00E0328B" w:rsidRDefault="000D65F9" w:rsidP="00AD44D1">
            <w:pPr>
              <w:ind w:right="38" w:firstLineChars="100" w:firstLine="160"/>
              <w:jc w:val="right"/>
              <w:rPr>
                <w:color w:val="000000"/>
                <w:sz w:val="16"/>
                <w:szCs w:val="16"/>
              </w:rPr>
            </w:pPr>
            <w:r w:rsidRPr="00E0328B">
              <w:rPr>
                <w:color w:val="000000"/>
                <w:sz w:val="16"/>
                <w:szCs w:val="16"/>
              </w:rPr>
              <w:t>- цементирование эксплуатационной колонны без станции СКЦ</w:t>
            </w:r>
          </w:p>
        </w:tc>
        <w:tc>
          <w:tcPr>
            <w:tcW w:w="709" w:type="dxa"/>
            <w:tcBorders>
              <w:top w:val="dotted" w:sz="4" w:space="0" w:color="auto"/>
              <w:bottom w:val="dotted" w:sz="4" w:space="0" w:color="auto"/>
            </w:tcBorders>
            <w:noWrap/>
            <w:vAlign w:val="center"/>
          </w:tcPr>
          <w:p w14:paraId="7429FFD1" w14:textId="77777777" w:rsidR="000D65F9" w:rsidRPr="00E0328B" w:rsidRDefault="000D65F9" w:rsidP="00AD44D1">
            <w:pPr>
              <w:jc w:val="center"/>
              <w:rPr>
                <w:color w:val="000000"/>
                <w:sz w:val="16"/>
                <w:szCs w:val="16"/>
              </w:rPr>
            </w:pPr>
            <w:r w:rsidRPr="00E0328B">
              <w:rPr>
                <w:color w:val="000000"/>
                <w:sz w:val="16"/>
                <w:szCs w:val="16"/>
              </w:rPr>
              <w:t>0,98</w:t>
            </w:r>
          </w:p>
        </w:tc>
        <w:tc>
          <w:tcPr>
            <w:tcW w:w="6896" w:type="dxa"/>
            <w:tcBorders>
              <w:top w:val="dotted" w:sz="4" w:space="0" w:color="auto"/>
              <w:bottom w:val="dotted" w:sz="4" w:space="0" w:color="auto"/>
            </w:tcBorders>
            <w:vAlign w:val="center"/>
          </w:tcPr>
          <w:p w14:paraId="0A47EEEA" w14:textId="77777777" w:rsidR="000D65F9" w:rsidRPr="00E0328B" w:rsidRDefault="000D65F9" w:rsidP="00AD44D1">
            <w:pPr>
              <w:jc w:val="both"/>
              <w:rPr>
                <w:color w:val="000000"/>
                <w:sz w:val="16"/>
                <w:szCs w:val="16"/>
              </w:rPr>
            </w:pPr>
            <w:r w:rsidRPr="00E0328B">
              <w:rPr>
                <w:color w:val="000000"/>
                <w:sz w:val="16"/>
                <w:szCs w:val="16"/>
              </w:rPr>
              <w:t>По согласованию с Заказчиком</w:t>
            </w:r>
          </w:p>
        </w:tc>
      </w:tr>
      <w:tr w:rsidR="000D65F9" w:rsidRPr="00E0328B" w14:paraId="626F7BA6" w14:textId="77777777" w:rsidTr="007D7A58">
        <w:trPr>
          <w:trHeight w:val="62"/>
        </w:trPr>
        <w:tc>
          <w:tcPr>
            <w:tcW w:w="616" w:type="dxa"/>
            <w:tcBorders>
              <w:top w:val="dotted" w:sz="4" w:space="0" w:color="auto"/>
              <w:bottom w:val="dotted" w:sz="4" w:space="0" w:color="auto"/>
            </w:tcBorders>
            <w:vAlign w:val="center"/>
          </w:tcPr>
          <w:p w14:paraId="50180BDC" w14:textId="77777777" w:rsidR="000D65F9" w:rsidRPr="00E0328B" w:rsidRDefault="006D6939" w:rsidP="00AD44D1">
            <w:pPr>
              <w:jc w:val="center"/>
              <w:rPr>
                <w:bCs/>
                <w:color w:val="000000"/>
                <w:sz w:val="16"/>
                <w:szCs w:val="16"/>
              </w:rPr>
            </w:pPr>
            <w:r w:rsidRPr="00E0328B">
              <w:rPr>
                <w:bCs/>
                <w:color w:val="000000"/>
                <w:sz w:val="16"/>
                <w:szCs w:val="16"/>
              </w:rPr>
              <w:t>11.4</w:t>
            </w:r>
          </w:p>
        </w:tc>
        <w:tc>
          <w:tcPr>
            <w:tcW w:w="7483" w:type="dxa"/>
            <w:tcBorders>
              <w:top w:val="dotted" w:sz="4" w:space="0" w:color="auto"/>
              <w:bottom w:val="dotted" w:sz="4" w:space="0" w:color="auto"/>
            </w:tcBorders>
            <w:vAlign w:val="center"/>
          </w:tcPr>
          <w:p w14:paraId="458BCC6A" w14:textId="77777777" w:rsidR="000D65F9" w:rsidRPr="00E0328B" w:rsidRDefault="000D65F9" w:rsidP="00AD44D1">
            <w:pPr>
              <w:ind w:right="38" w:firstLineChars="100" w:firstLine="160"/>
              <w:jc w:val="right"/>
              <w:rPr>
                <w:color w:val="000000"/>
                <w:sz w:val="16"/>
                <w:szCs w:val="16"/>
              </w:rPr>
            </w:pPr>
            <w:r w:rsidRPr="00E0328B">
              <w:rPr>
                <w:color w:val="000000"/>
                <w:sz w:val="16"/>
                <w:szCs w:val="16"/>
              </w:rPr>
              <w:t xml:space="preserve">- частичная потеря циркуляции во время спуска Э/К и цементировании </w:t>
            </w:r>
          </w:p>
        </w:tc>
        <w:tc>
          <w:tcPr>
            <w:tcW w:w="709" w:type="dxa"/>
            <w:tcBorders>
              <w:top w:val="dotted" w:sz="4" w:space="0" w:color="auto"/>
              <w:bottom w:val="dotted" w:sz="4" w:space="0" w:color="auto"/>
            </w:tcBorders>
            <w:noWrap/>
            <w:vAlign w:val="center"/>
          </w:tcPr>
          <w:p w14:paraId="1F2DE204" w14:textId="77777777" w:rsidR="000D65F9" w:rsidRPr="00E0328B" w:rsidRDefault="000D65F9" w:rsidP="00AD44D1">
            <w:pPr>
              <w:jc w:val="center"/>
              <w:rPr>
                <w:color w:val="000000"/>
                <w:sz w:val="16"/>
                <w:szCs w:val="16"/>
              </w:rPr>
            </w:pPr>
            <w:r w:rsidRPr="00E0328B">
              <w:rPr>
                <w:color w:val="000000"/>
                <w:sz w:val="16"/>
                <w:szCs w:val="16"/>
              </w:rPr>
              <w:t>0,99</w:t>
            </w:r>
          </w:p>
        </w:tc>
        <w:tc>
          <w:tcPr>
            <w:tcW w:w="6896" w:type="dxa"/>
            <w:tcBorders>
              <w:top w:val="dotted" w:sz="4" w:space="0" w:color="auto"/>
              <w:bottom w:val="dotted" w:sz="4" w:space="0" w:color="auto"/>
            </w:tcBorders>
            <w:vAlign w:val="center"/>
          </w:tcPr>
          <w:p w14:paraId="3E446F52" w14:textId="77777777" w:rsidR="000D65F9" w:rsidRPr="00E0328B" w:rsidRDefault="000D65F9" w:rsidP="00AD44D1">
            <w:pPr>
              <w:ind w:firstLineChars="100" w:firstLine="160"/>
              <w:jc w:val="both"/>
              <w:rPr>
                <w:color w:val="000000"/>
                <w:sz w:val="16"/>
                <w:szCs w:val="16"/>
              </w:rPr>
            </w:pPr>
            <w:r w:rsidRPr="00E0328B">
              <w:rPr>
                <w:color w:val="000000"/>
                <w:sz w:val="16"/>
                <w:szCs w:val="16"/>
              </w:rPr>
              <w:t> </w:t>
            </w:r>
          </w:p>
        </w:tc>
      </w:tr>
      <w:tr w:rsidR="000D65F9" w:rsidRPr="00E0328B" w14:paraId="4EDF66A8" w14:textId="77777777" w:rsidTr="007D7A58">
        <w:trPr>
          <w:trHeight w:val="62"/>
        </w:trPr>
        <w:tc>
          <w:tcPr>
            <w:tcW w:w="616" w:type="dxa"/>
            <w:tcBorders>
              <w:top w:val="dotted" w:sz="4" w:space="0" w:color="auto"/>
              <w:bottom w:val="dotted" w:sz="4" w:space="0" w:color="auto"/>
            </w:tcBorders>
            <w:vAlign w:val="center"/>
          </w:tcPr>
          <w:p w14:paraId="69E7677E" w14:textId="77777777" w:rsidR="000D65F9" w:rsidRPr="00E0328B" w:rsidRDefault="006D6939" w:rsidP="00AD44D1">
            <w:pPr>
              <w:jc w:val="center"/>
              <w:rPr>
                <w:bCs/>
                <w:color w:val="000000"/>
                <w:sz w:val="16"/>
                <w:szCs w:val="16"/>
              </w:rPr>
            </w:pPr>
            <w:r w:rsidRPr="00E0328B">
              <w:rPr>
                <w:bCs/>
                <w:color w:val="000000"/>
                <w:sz w:val="16"/>
                <w:szCs w:val="16"/>
              </w:rPr>
              <w:t>11.5</w:t>
            </w:r>
          </w:p>
        </w:tc>
        <w:tc>
          <w:tcPr>
            <w:tcW w:w="7483" w:type="dxa"/>
            <w:tcBorders>
              <w:top w:val="dotted" w:sz="4" w:space="0" w:color="auto"/>
              <w:bottom w:val="dotted" w:sz="4" w:space="0" w:color="auto"/>
            </w:tcBorders>
            <w:vAlign w:val="center"/>
          </w:tcPr>
          <w:p w14:paraId="6D7A44F5" w14:textId="77777777" w:rsidR="000D65F9" w:rsidRPr="00E0328B" w:rsidRDefault="000D65F9" w:rsidP="00AD44D1">
            <w:pPr>
              <w:ind w:right="38" w:firstLineChars="100" w:firstLine="160"/>
              <w:jc w:val="right"/>
              <w:rPr>
                <w:color w:val="000000"/>
                <w:sz w:val="16"/>
                <w:szCs w:val="16"/>
              </w:rPr>
            </w:pPr>
            <w:r w:rsidRPr="00E0328B">
              <w:rPr>
                <w:color w:val="000000"/>
                <w:sz w:val="16"/>
                <w:szCs w:val="16"/>
              </w:rPr>
              <w:t xml:space="preserve">- полная потеря циркуляции во время спуска обсадных колонн и цементирования </w:t>
            </w:r>
          </w:p>
        </w:tc>
        <w:tc>
          <w:tcPr>
            <w:tcW w:w="709" w:type="dxa"/>
            <w:tcBorders>
              <w:top w:val="dotted" w:sz="4" w:space="0" w:color="auto"/>
              <w:bottom w:val="dotted" w:sz="4" w:space="0" w:color="auto"/>
            </w:tcBorders>
            <w:noWrap/>
            <w:vAlign w:val="center"/>
          </w:tcPr>
          <w:p w14:paraId="06B45255" w14:textId="77777777" w:rsidR="000D65F9" w:rsidRPr="00E0328B" w:rsidRDefault="000D65F9" w:rsidP="00AD44D1">
            <w:pPr>
              <w:jc w:val="center"/>
              <w:rPr>
                <w:color w:val="000000"/>
                <w:sz w:val="16"/>
                <w:szCs w:val="16"/>
              </w:rPr>
            </w:pPr>
            <w:r w:rsidRPr="00E0328B">
              <w:rPr>
                <w:color w:val="000000"/>
                <w:sz w:val="16"/>
                <w:szCs w:val="16"/>
              </w:rPr>
              <w:t>0,95</w:t>
            </w:r>
          </w:p>
        </w:tc>
        <w:tc>
          <w:tcPr>
            <w:tcW w:w="6896" w:type="dxa"/>
            <w:tcBorders>
              <w:top w:val="dotted" w:sz="4" w:space="0" w:color="auto"/>
              <w:bottom w:val="dotted" w:sz="4" w:space="0" w:color="auto"/>
            </w:tcBorders>
          </w:tcPr>
          <w:p w14:paraId="4EC74CF0" w14:textId="77777777" w:rsidR="000D65F9" w:rsidRPr="00E0328B" w:rsidRDefault="000D65F9" w:rsidP="00AD44D1">
            <w:pPr>
              <w:jc w:val="both"/>
              <w:rPr>
                <w:color w:val="000000"/>
                <w:sz w:val="16"/>
                <w:szCs w:val="16"/>
              </w:rPr>
            </w:pPr>
            <w:r w:rsidRPr="00E0328B">
              <w:rPr>
                <w:color w:val="000000"/>
                <w:sz w:val="16"/>
                <w:szCs w:val="16"/>
              </w:rPr>
              <w:t xml:space="preserve">При потере циркуляции во время спуска Э/К, дальнейший ее спуск согласовывается с Заказчиком. При потере циркуляции при цементировании Э/К на скважине, по согласованию с Заказчиком, до передвижки буровой установки производятся геофизические работы по определению качества крепления, по результатам которых принимается решение о дальнейших работах  </w:t>
            </w:r>
          </w:p>
        </w:tc>
      </w:tr>
      <w:tr w:rsidR="000D65F9" w:rsidRPr="00E0328B" w14:paraId="4E12D170" w14:textId="77777777" w:rsidTr="007D7A58">
        <w:trPr>
          <w:trHeight w:val="62"/>
        </w:trPr>
        <w:tc>
          <w:tcPr>
            <w:tcW w:w="616" w:type="dxa"/>
            <w:tcBorders>
              <w:top w:val="dotted" w:sz="4" w:space="0" w:color="auto"/>
              <w:bottom w:val="dotted" w:sz="4" w:space="0" w:color="auto"/>
            </w:tcBorders>
            <w:vAlign w:val="center"/>
          </w:tcPr>
          <w:p w14:paraId="6B722235" w14:textId="77777777" w:rsidR="000D65F9" w:rsidRPr="00E0328B" w:rsidRDefault="006D6939" w:rsidP="00AD44D1">
            <w:pPr>
              <w:jc w:val="center"/>
              <w:rPr>
                <w:bCs/>
                <w:color w:val="000000"/>
                <w:sz w:val="16"/>
                <w:szCs w:val="16"/>
              </w:rPr>
            </w:pPr>
            <w:r w:rsidRPr="00E0328B">
              <w:rPr>
                <w:bCs/>
                <w:color w:val="000000"/>
                <w:sz w:val="16"/>
                <w:szCs w:val="16"/>
              </w:rPr>
              <w:t>11.6</w:t>
            </w:r>
          </w:p>
        </w:tc>
        <w:tc>
          <w:tcPr>
            <w:tcW w:w="7483" w:type="dxa"/>
            <w:tcBorders>
              <w:top w:val="dotted" w:sz="4" w:space="0" w:color="auto"/>
              <w:bottom w:val="dotted" w:sz="4" w:space="0" w:color="auto"/>
            </w:tcBorders>
            <w:vAlign w:val="center"/>
          </w:tcPr>
          <w:p w14:paraId="149729AB" w14:textId="77777777" w:rsidR="000D65F9" w:rsidRPr="00E0328B" w:rsidRDefault="000D65F9" w:rsidP="00AD44D1">
            <w:pPr>
              <w:ind w:right="38" w:firstLineChars="100" w:firstLine="160"/>
              <w:jc w:val="right"/>
              <w:rPr>
                <w:color w:val="000000"/>
                <w:sz w:val="16"/>
                <w:szCs w:val="16"/>
              </w:rPr>
            </w:pPr>
            <w:r w:rsidRPr="00E0328B">
              <w:rPr>
                <w:color w:val="000000"/>
                <w:sz w:val="16"/>
                <w:szCs w:val="16"/>
              </w:rPr>
              <w:t xml:space="preserve">- недопоставка технологической оснастки обсадной колонны от запланированного количества </w:t>
            </w:r>
            <w:proofErr w:type="gramStart"/>
            <w:r w:rsidRPr="00E0328B">
              <w:rPr>
                <w:color w:val="000000"/>
                <w:sz w:val="16"/>
                <w:szCs w:val="16"/>
              </w:rPr>
              <w:t>согласно плана</w:t>
            </w:r>
            <w:proofErr w:type="gramEnd"/>
            <w:r w:rsidRPr="00E0328B">
              <w:rPr>
                <w:color w:val="000000"/>
                <w:sz w:val="16"/>
                <w:szCs w:val="16"/>
              </w:rPr>
              <w:t xml:space="preserve"> работ, отклонения при установке на колонну по количеству (от выданных геологической службы данных)</w:t>
            </w:r>
          </w:p>
        </w:tc>
        <w:tc>
          <w:tcPr>
            <w:tcW w:w="709" w:type="dxa"/>
            <w:tcBorders>
              <w:top w:val="dotted" w:sz="4" w:space="0" w:color="auto"/>
              <w:bottom w:val="dotted" w:sz="4" w:space="0" w:color="auto"/>
            </w:tcBorders>
            <w:noWrap/>
            <w:vAlign w:val="center"/>
          </w:tcPr>
          <w:p w14:paraId="06263381" w14:textId="77777777" w:rsidR="000D65F9" w:rsidRPr="00E0328B" w:rsidRDefault="000D65F9" w:rsidP="00AD44D1">
            <w:pPr>
              <w:jc w:val="center"/>
              <w:rPr>
                <w:color w:val="000000"/>
                <w:sz w:val="16"/>
                <w:szCs w:val="16"/>
              </w:rPr>
            </w:pPr>
            <w:r w:rsidRPr="00E0328B">
              <w:rPr>
                <w:color w:val="000000"/>
                <w:sz w:val="16"/>
                <w:szCs w:val="16"/>
              </w:rPr>
              <w:t>0,98</w:t>
            </w:r>
          </w:p>
        </w:tc>
        <w:tc>
          <w:tcPr>
            <w:tcW w:w="6896" w:type="dxa"/>
            <w:tcBorders>
              <w:top w:val="dotted" w:sz="4" w:space="0" w:color="auto"/>
              <w:bottom w:val="dotted" w:sz="4" w:space="0" w:color="auto"/>
            </w:tcBorders>
            <w:vAlign w:val="center"/>
          </w:tcPr>
          <w:p w14:paraId="0292A00D" w14:textId="77777777" w:rsidR="000D65F9" w:rsidRPr="00E0328B" w:rsidRDefault="000D65F9" w:rsidP="00AD44D1">
            <w:pPr>
              <w:jc w:val="both"/>
              <w:rPr>
                <w:color w:val="000000"/>
                <w:sz w:val="16"/>
                <w:szCs w:val="16"/>
              </w:rPr>
            </w:pPr>
            <w:r w:rsidRPr="00E0328B">
              <w:rPr>
                <w:color w:val="000000"/>
                <w:sz w:val="16"/>
                <w:szCs w:val="16"/>
              </w:rPr>
              <w:t>По согласованию с Заказчиком</w:t>
            </w:r>
          </w:p>
        </w:tc>
      </w:tr>
      <w:tr w:rsidR="00636EE1" w:rsidRPr="00E0328B" w14:paraId="7867284D" w14:textId="77777777" w:rsidTr="007D7A58">
        <w:trPr>
          <w:trHeight w:val="62"/>
        </w:trPr>
        <w:tc>
          <w:tcPr>
            <w:tcW w:w="616" w:type="dxa"/>
            <w:tcBorders>
              <w:top w:val="dotted" w:sz="4" w:space="0" w:color="auto"/>
              <w:bottom w:val="single" w:sz="4" w:space="0" w:color="auto"/>
            </w:tcBorders>
            <w:vAlign w:val="center"/>
          </w:tcPr>
          <w:p w14:paraId="42F990CE" w14:textId="77777777" w:rsidR="00636EE1" w:rsidRPr="00E0328B" w:rsidRDefault="00636EE1" w:rsidP="00AD44D1">
            <w:pPr>
              <w:jc w:val="center"/>
              <w:rPr>
                <w:bCs/>
                <w:color w:val="000000"/>
                <w:sz w:val="16"/>
                <w:szCs w:val="16"/>
              </w:rPr>
            </w:pPr>
            <w:r w:rsidRPr="00E0328B">
              <w:rPr>
                <w:bCs/>
                <w:color w:val="000000"/>
                <w:sz w:val="16"/>
                <w:szCs w:val="16"/>
              </w:rPr>
              <w:t>11.7</w:t>
            </w:r>
          </w:p>
        </w:tc>
        <w:tc>
          <w:tcPr>
            <w:tcW w:w="7483" w:type="dxa"/>
            <w:tcBorders>
              <w:top w:val="dotted" w:sz="4" w:space="0" w:color="auto"/>
              <w:bottom w:val="single" w:sz="4" w:space="0" w:color="auto"/>
            </w:tcBorders>
            <w:vAlign w:val="center"/>
          </w:tcPr>
          <w:p w14:paraId="7B34F484" w14:textId="77777777" w:rsidR="00636EE1" w:rsidRPr="00E0328B" w:rsidRDefault="00636EE1" w:rsidP="00AD44D1">
            <w:pPr>
              <w:ind w:right="38" w:firstLineChars="100" w:firstLine="160"/>
              <w:jc w:val="right"/>
              <w:rPr>
                <w:color w:val="000000"/>
                <w:sz w:val="16"/>
                <w:szCs w:val="16"/>
              </w:rPr>
            </w:pPr>
            <w:r w:rsidRPr="00E0328B">
              <w:rPr>
                <w:color w:val="000000"/>
                <w:sz w:val="16"/>
                <w:szCs w:val="16"/>
              </w:rPr>
              <w:t>- не получение "момента "СТОП" посадки продавочной пробки</w:t>
            </w:r>
          </w:p>
        </w:tc>
        <w:tc>
          <w:tcPr>
            <w:tcW w:w="709" w:type="dxa"/>
            <w:tcBorders>
              <w:top w:val="dotted" w:sz="4" w:space="0" w:color="auto"/>
              <w:bottom w:val="single" w:sz="4" w:space="0" w:color="auto"/>
            </w:tcBorders>
            <w:noWrap/>
            <w:vAlign w:val="center"/>
          </w:tcPr>
          <w:p w14:paraId="3995694F" w14:textId="77777777" w:rsidR="00636EE1" w:rsidRPr="00E0328B" w:rsidRDefault="00636EE1" w:rsidP="00AD44D1">
            <w:pPr>
              <w:jc w:val="center"/>
              <w:rPr>
                <w:color w:val="000000"/>
                <w:sz w:val="16"/>
                <w:szCs w:val="16"/>
              </w:rPr>
            </w:pPr>
            <w:r w:rsidRPr="00E0328B">
              <w:rPr>
                <w:color w:val="000000"/>
                <w:sz w:val="16"/>
                <w:szCs w:val="16"/>
              </w:rPr>
              <w:t>0,99</w:t>
            </w:r>
          </w:p>
        </w:tc>
        <w:tc>
          <w:tcPr>
            <w:tcW w:w="6896" w:type="dxa"/>
            <w:tcBorders>
              <w:top w:val="dotted" w:sz="4" w:space="0" w:color="auto"/>
              <w:bottom w:val="single" w:sz="4" w:space="0" w:color="auto"/>
            </w:tcBorders>
            <w:vAlign w:val="bottom"/>
          </w:tcPr>
          <w:p w14:paraId="33F5D132" w14:textId="77777777" w:rsidR="00636EE1" w:rsidRPr="00E0328B" w:rsidRDefault="00636EE1" w:rsidP="00AD44D1">
            <w:pPr>
              <w:ind w:firstLineChars="100" w:firstLine="160"/>
              <w:jc w:val="both"/>
              <w:rPr>
                <w:color w:val="000000"/>
                <w:sz w:val="16"/>
                <w:szCs w:val="16"/>
              </w:rPr>
            </w:pPr>
            <w:r w:rsidRPr="00E0328B">
              <w:rPr>
                <w:color w:val="000000"/>
                <w:sz w:val="16"/>
                <w:szCs w:val="16"/>
              </w:rPr>
              <w:t> </w:t>
            </w:r>
          </w:p>
        </w:tc>
      </w:tr>
      <w:tr w:rsidR="00D02EF0" w:rsidRPr="00E0328B" w14:paraId="059FC9F8" w14:textId="77777777" w:rsidTr="007D7A58">
        <w:trPr>
          <w:trHeight w:val="62"/>
        </w:trPr>
        <w:tc>
          <w:tcPr>
            <w:tcW w:w="616" w:type="dxa"/>
            <w:tcBorders>
              <w:top w:val="dotted" w:sz="4" w:space="0" w:color="auto"/>
              <w:bottom w:val="single" w:sz="4" w:space="0" w:color="auto"/>
            </w:tcBorders>
            <w:vAlign w:val="center"/>
          </w:tcPr>
          <w:p w14:paraId="28821A92" w14:textId="77777777" w:rsidR="00D02EF0" w:rsidRPr="00E0328B" w:rsidRDefault="00D02EF0" w:rsidP="00D02EF0">
            <w:pPr>
              <w:jc w:val="center"/>
              <w:rPr>
                <w:bCs/>
                <w:color w:val="000000"/>
                <w:sz w:val="16"/>
                <w:szCs w:val="16"/>
              </w:rPr>
            </w:pPr>
            <w:r w:rsidRPr="00E0328B">
              <w:rPr>
                <w:bCs/>
                <w:color w:val="000000"/>
                <w:sz w:val="16"/>
                <w:szCs w:val="16"/>
              </w:rPr>
              <w:t>11.8</w:t>
            </w:r>
          </w:p>
        </w:tc>
        <w:tc>
          <w:tcPr>
            <w:tcW w:w="7483" w:type="dxa"/>
            <w:tcBorders>
              <w:top w:val="dotted" w:sz="4" w:space="0" w:color="auto"/>
              <w:bottom w:val="single" w:sz="4" w:space="0" w:color="auto"/>
            </w:tcBorders>
            <w:vAlign w:val="center"/>
          </w:tcPr>
          <w:p w14:paraId="22420B9D" w14:textId="77777777" w:rsidR="00D02EF0" w:rsidRPr="00E0328B" w:rsidRDefault="00D02EF0" w:rsidP="00D02EF0">
            <w:pPr>
              <w:ind w:right="38" w:firstLineChars="100" w:firstLine="160"/>
              <w:jc w:val="right"/>
              <w:rPr>
                <w:color w:val="000000"/>
                <w:sz w:val="16"/>
                <w:szCs w:val="16"/>
              </w:rPr>
            </w:pPr>
            <w:r w:rsidRPr="00E0328B">
              <w:rPr>
                <w:color w:val="000000"/>
                <w:sz w:val="16"/>
                <w:szCs w:val="16"/>
              </w:rPr>
              <w:t>- отклонение глубины установки элемента/ов технологической оснастки обсадных колонн от согласованного значения</w:t>
            </w:r>
          </w:p>
        </w:tc>
        <w:tc>
          <w:tcPr>
            <w:tcW w:w="709" w:type="dxa"/>
            <w:tcBorders>
              <w:top w:val="dotted" w:sz="4" w:space="0" w:color="auto"/>
              <w:bottom w:val="single" w:sz="4" w:space="0" w:color="auto"/>
            </w:tcBorders>
            <w:noWrap/>
            <w:vAlign w:val="center"/>
          </w:tcPr>
          <w:p w14:paraId="5AC43ED4" w14:textId="77777777" w:rsidR="00D02EF0" w:rsidRPr="00E0328B" w:rsidRDefault="00D02EF0" w:rsidP="00D02EF0">
            <w:pPr>
              <w:jc w:val="center"/>
              <w:rPr>
                <w:color w:val="000000"/>
                <w:sz w:val="16"/>
                <w:szCs w:val="16"/>
              </w:rPr>
            </w:pPr>
            <w:r w:rsidRPr="00E0328B">
              <w:rPr>
                <w:color w:val="000000"/>
                <w:sz w:val="16"/>
                <w:szCs w:val="16"/>
              </w:rPr>
              <w:t>0,99</w:t>
            </w:r>
          </w:p>
        </w:tc>
        <w:tc>
          <w:tcPr>
            <w:tcW w:w="6896" w:type="dxa"/>
            <w:tcBorders>
              <w:top w:val="dotted" w:sz="4" w:space="0" w:color="auto"/>
              <w:bottom w:val="single" w:sz="4" w:space="0" w:color="auto"/>
            </w:tcBorders>
            <w:vAlign w:val="bottom"/>
          </w:tcPr>
          <w:p w14:paraId="35AB3F15" w14:textId="77777777" w:rsidR="00D02EF0" w:rsidRPr="00E0328B" w:rsidRDefault="00D02EF0" w:rsidP="00D02EF0">
            <w:pPr>
              <w:ind w:firstLineChars="100" w:firstLine="160"/>
              <w:jc w:val="both"/>
              <w:rPr>
                <w:color w:val="000000"/>
                <w:sz w:val="16"/>
                <w:szCs w:val="16"/>
              </w:rPr>
            </w:pPr>
            <w:r w:rsidRPr="00E0328B">
              <w:rPr>
                <w:color w:val="000000"/>
                <w:sz w:val="16"/>
                <w:szCs w:val="16"/>
              </w:rPr>
              <w:t>При отклонении на ±0,5 м. от указанного в разрешении на спуск обсадной колонны.</w:t>
            </w:r>
          </w:p>
        </w:tc>
      </w:tr>
      <w:tr w:rsidR="00D02EF0" w:rsidRPr="00E0328B" w14:paraId="67A147B1" w14:textId="77777777" w:rsidTr="007D7A58">
        <w:trPr>
          <w:trHeight w:val="62"/>
        </w:trPr>
        <w:tc>
          <w:tcPr>
            <w:tcW w:w="616" w:type="dxa"/>
            <w:tcBorders>
              <w:bottom w:val="dotted" w:sz="4" w:space="0" w:color="auto"/>
            </w:tcBorders>
            <w:noWrap/>
          </w:tcPr>
          <w:p w14:paraId="5E13F18E" w14:textId="77777777" w:rsidR="00D02EF0" w:rsidRPr="00E0328B" w:rsidRDefault="00D02EF0" w:rsidP="00D02EF0">
            <w:pPr>
              <w:jc w:val="center"/>
              <w:rPr>
                <w:b/>
                <w:bCs/>
                <w:color w:val="000000"/>
                <w:sz w:val="16"/>
                <w:szCs w:val="16"/>
              </w:rPr>
            </w:pPr>
            <w:r w:rsidRPr="00E0328B">
              <w:rPr>
                <w:b/>
                <w:bCs/>
                <w:color w:val="000000"/>
                <w:sz w:val="16"/>
                <w:szCs w:val="16"/>
              </w:rPr>
              <w:t>12</w:t>
            </w:r>
          </w:p>
        </w:tc>
        <w:tc>
          <w:tcPr>
            <w:tcW w:w="7483" w:type="dxa"/>
            <w:tcBorders>
              <w:bottom w:val="dotted" w:sz="4" w:space="0" w:color="auto"/>
            </w:tcBorders>
            <w:noWrap/>
          </w:tcPr>
          <w:p w14:paraId="3E26B2D9" w14:textId="77777777" w:rsidR="00D02EF0" w:rsidRPr="00E0328B" w:rsidRDefault="00D02EF0" w:rsidP="00D02EF0">
            <w:pPr>
              <w:ind w:right="38" w:firstLineChars="100" w:firstLine="161"/>
              <w:jc w:val="both"/>
              <w:rPr>
                <w:b/>
                <w:bCs/>
                <w:color w:val="000000"/>
                <w:sz w:val="16"/>
                <w:szCs w:val="16"/>
              </w:rPr>
            </w:pPr>
            <w:r w:rsidRPr="00E0328B">
              <w:rPr>
                <w:b/>
                <w:bCs/>
                <w:color w:val="000000"/>
                <w:sz w:val="16"/>
                <w:szCs w:val="16"/>
              </w:rPr>
              <w:t>КАЧЕСТВО КРЕПЛЕНИЯ:</w:t>
            </w:r>
          </w:p>
        </w:tc>
        <w:tc>
          <w:tcPr>
            <w:tcW w:w="709" w:type="dxa"/>
            <w:tcBorders>
              <w:bottom w:val="dotted" w:sz="4" w:space="0" w:color="auto"/>
            </w:tcBorders>
            <w:noWrap/>
            <w:vAlign w:val="center"/>
          </w:tcPr>
          <w:p w14:paraId="6DA7F5A3" w14:textId="77777777" w:rsidR="00D02EF0" w:rsidRPr="00E0328B" w:rsidRDefault="00D02EF0" w:rsidP="00D02EF0">
            <w:pPr>
              <w:jc w:val="center"/>
              <w:rPr>
                <w:color w:val="000000"/>
                <w:sz w:val="16"/>
                <w:szCs w:val="16"/>
              </w:rPr>
            </w:pPr>
          </w:p>
        </w:tc>
        <w:tc>
          <w:tcPr>
            <w:tcW w:w="6896" w:type="dxa"/>
            <w:tcBorders>
              <w:bottom w:val="dotted" w:sz="4" w:space="0" w:color="auto"/>
            </w:tcBorders>
            <w:noWrap/>
            <w:vAlign w:val="bottom"/>
          </w:tcPr>
          <w:p w14:paraId="5F876101" w14:textId="77777777" w:rsidR="00D02EF0" w:rsidRPr="00E0328B" w:rsidRDefault="00D02EF0" w:rsidP="00D02EF0">
            <w:pPr>
              <w:ind w:firstLineChars="100" w:firstLine="160"/>
              <w:jc w:val="both"/>
              <w:rPr>
                <w:color w:val="000000"/>
                <w:sz w:val="16"/>
                <w:szCs w:val="16"/>
              </w:rPr>
            </w:pPr>
            <w:r w:rsidRPr="00E0328B">
              <w:rPr>
                <w:color w:val="000000"/>
                <w:sz w:val="16"/>
                <w:szCs w:val="16"/>
              </w:rPr>
              <w:t> </w:t>
            </w:r>
          </w:p>
        </w:tc>
      </w:tr>
      <w:tr w:rsidR="00D02EF0" w:rsidRPr="00E0328B" w14:paraId="1BD8650D" w14:textId="77777777" w:rsidTr="007D7A58">
        <w:trPr>
          <w:trHeight w:val="62"/>
        </w:trPr>
        <w:tc>
          <w:tcPr>
            <w:tcW w:w="616" w:type="dxa"/>
            <w:tcBorders>
              <w:top w:val="dotted" w:sz="4" w:space="0" w:color="auto"/>
              <w:bottom w:val="dotted" w:sz="4" w:space="0" w:color="auto"/>
            </w:tcBorders>
            <w:vAlign w:val="center"/>
          </w:tcPr>
          <w:p w14:paraId="31483375" w14:textId="77777777" w:rsidR="00D02EF0" w:rsidRPr="00E0328B" w:rsidRDefault="00D02EF0" w:rsidP="00D02EF0">
            <w:pPr>
              <w:jc w:val="center"/>
              <w:rPr>
                <w:bCs/>
                <w:color w:val="000000"/>
                <w:sz w:val="16"/>
                <w:szCs w:val="16"/>
              </w:rPr>
            </w:pPr>
            <w:r w:rsidRPr="00E0328B">
              <w:rPr>
                <w:bCs/>
                <w:color w:val="000000"/>
                <w:sz w:val="16"/>
                <w:szCs w:val="16"/>
              </w:rPr>
              <w:t>12.1</w:t>
            </w:r>
          </w:p>
        </w:tc>
        <w:tc>
          <w:tcPr>
            <w:tcW w:w="7483" w:type="dxa"/>
            <w:tcBorders>
              <w:top w:val="dotted" w:sz="4" w:space="0" w:color="auto"/>
              <w:bottom w:val="dotted" w:sz="4" w:space="0" w:color="auto"/>
            </w:tcBorders>
            <w:noWrap/>
            <w:vAlign w:val="center"/>
          </w:tcPr>
          <w:p w14:paraId="39EAE765" w14:textId="77777777" w:rsidR="00D02EF0" w:rsidRPr="00E0328B" w:rsidRDefault="00D02EF0" w:rsidP="00D02EF0">
            <w:pPr>
              <w:ind w:right="38" w:firstLineChars="100" w:firstLine="160"/>
              <w:jc w:val="right"/>
              <w:rPr>
                <w:color w:val="000000"/>
                <w:sz w:val="16"/>
                <w:szCs w:val="16"/>
              </w:rPr>
            </w:pPr>
            <w:r w:rsidRPr="00E0328B">
              <w:rPr>
                <w:color w:val="000000"/>
                <w:sz w:val="16"/>
                <w:szCs w:val="16"/>
              </w:rPr>
              <w:t>- недопуск обсадной колонны до проектной глубины (более 5 метров)</w:t>
            </w:r>
          </w:p>
        </w:tc>
        <w:tc>
          <w:tcPr>
            <w:tcW w:w="709" w:type="dxa"/>
            <w:tcBorders>
              <w:top w:val="dotted" w:sz="4" w:space="0" w:color="auto"/>
              <w:bottom w:val="dotted" w:sz="4" w:space="0" w:color="auto"/>
            </w:tcBorders>
            <w:noWrap/>
            <w:vAlign w:val="center"/>
          </w:tcPr>
          <w:p w14:paraId="03BBEA02" w14:textId="77777777" w:rsidR="00D02EF0" w:rsidRPr="00E0328B" w:rsidRDefault="00D02EF0" w:rsidP="00D02EF0">
            <w:pPr>
              <w:jc w:val="center"/>
              <w:rPr>
                <w:color w:val="000000"/>
                <w:sz w:val="16"/>
                <w:szCs w:val="16"/>
              </w:rPr>
            </w:pPr>
            <w:r w:rsidRPr="00E0328B">
              <w:rPr>
                <w:color w:val="000000"/>
                <w:sz w:val="16"/>
                <w:szCs w:val="16"/>
              </w:rPr>
              <w:t>0,95</w:t>
            </w:r>
          </w:p>
        </w:tc>
        <w:tc>
          <w:tcPr>
            <w:tcW w:w="6896" w:type="dxa"/>
            <w:tcBorders>
              <w:top w:val="dotted" w:sz="4" w:space="0" w:color="auto"/>
              <w:bottom w:val="dotted" w:sz="4" w:space="0" w:color="auto"/>
            </w:tcBorders>
            <w:noWrap/>
            <w:vAlign w:val="center"/>
          </w:tcPr>
          <w:p w14:paraId="5B0CF9CF" w14:textId="77777777" w:rsidR="00D02EF0" w:rsidRPr="00E0328B" w:rsidRDefault="00D02EF0" w:rsidP="00D02EF0">
            <w:pPr>
              <w:jc w:val="both"/>
              <w:rPr>
                <w:color w:val="000000"/>
                <w:sz w:val="16"/>
                <w:szCs w:val="16"/>
              </w:rPr>
            </w:pPr>
            <w:r w:rsidRPr="00E0328B">
              <w:rPr>
                <w:color w:val="000000"/>
                <w:sz w:val="16"/>
                <w:szCs w:val="16"/>
              </w:rPr>
              <w:t>По согласованию с Заказчиком</w:t>
            </w:r>
          </w:p>
        </w:tc>
      </w:tr>
      <w:tr w:rsidR="00D02EF0" w:rsidRPr="00E0328B" w14:paraId="5DD26E06" w14:textId="77777777" w:rsidTr="007D7A58">
        <w:trPr>
          <w:trHeight w:val="62"/>
        </w:trPr>
        <w:tc>
          <w:tcPr>
            <w:tcW w:w="616" w:type="dxa"/>
            <w:tcBorders>
              <w:top w:val="dotted" w:sz="4" w:space="0" w:color="auto"/>
              <w:bottom w:val="dotted" w:sz="4" w:space="0" w:color="auto"/>
            </w:tcBorders>
            <w:vAlign w:val="center"/>
          </w:tcPr>
          <w:p w14:paraId="57A957F2" w14:textId="77777777" w:rsidR="00D02EF0" w:rsidRPr="00E0328B" w:rsidRDefault="00D02EF0" w:rsidP="00D02EF0">
            <w:pPr>
              <w:jc w:val="center"/>
              <w:rPr>
                <w:bCs/>
                <w:color w:val="000000"/>
                <w:sz w:val="16"/>
                <w:szCs w:val="16"/>
              </w:rPr>
            </w:pPr>
            <w:r w:rsidRPr="00E0328B">
              <w:rPr>
                <w:bCs/>
                <w:color w:val="000000"/>
                <w:sz w:val="16"/>
                <w:szCs w:val="16"/>
              </w:rPr>
              <w:t>12.2</w:t>
            </w:r>
          </w:p>
        </w:tc>
        <w:tc>
          <w:tcPr>
            <w:tcW w:w="7483" w:type="dxa"/>
            <w:tcBorders>
              <w:top w:val="dotted" w:sz="4" w:space="0" w:color="auto"/>
              <w:bottom w:val="dotted" w:sz="4" w:space="0" w:color="auto"/>
            </w:tcBorders>
            <w:noWrap/>
            <w:vAlign w:val="center"/>
          </w:tcPr>
          <w:p w14:paraId="169FCFE9" w14:textId="77777777" w:rsidR="00D02EF0" w:rsidRPr="00E0328B" w:rsidRDefault="00D02EF0" w:rsidP="00D02EF0">
            <w:pPr>
              <w:ind w:right="38" w:firstLineChars="100" w:firstLine="160"/>
              <w:jc w:val="right"/>
              <w:rPr>
                <w:color w:val="000000"/>
                <w:sz w:val="16"/>
                <w:szCs w:val="16"/>
              </w:rPr>
            </w:pPr>
            <w:r w:rsidRPr="00E0328B">
              <w:rPr>
                <w:color w:val="000000"/>
                <w:sz w:val="16"/>
                <w:szCs w:val="16"/>
              </w:rPr>
              <w:t>- негерметичность обсадной колонны</w:t>
            </w:r>
          </w:p>
        </w:tc>
        <w:tc>
          <w:tcPr>
            <w:tcW w:w="709" w:type="dxa"/>
            <w:tcBorders>
              <w:top w:val="dotted" w:sz="4" w:space="0" w:color="auto"/>
              <w:bottom w:val="dotted" w:sz="4" w:space="0" w:color="auto"/>
            </w:tcBorders>
            <w:noWrap/>
            <w:vAlign w:val="center"/>
          </w:tcPr>
          <w:p w14:paraId="0BF7CDD4" w14:textId="77777777" w:rsidR="00D02EF0" w:rsidRPr="00E0328B" w:rsidRDefault="00D02EF0" w:rsidP="00D02EF0">
            <w:pPr>
              <w:jc w:val="center"/>
              <w:rPr>
                <w:color w:val="000000"/>
                <w:sz w:val="16"/>
                <w:szCs w:val="16"/>
              </w:rPr>
            </w:pPr>
            <w:r w:rsidRPr="00E0328B">
              <w:rPr>
                <w:color w:val="000000"/>
                <w:sz w:val="16"/>
                <w:szCs w:val="16"/>
              </w:rPr>
              <w:t>0,80</w:t>
            </w:r>
          </w:p>
        </w:tc>
        <w:tc>
          <w:tcPr>
            <w:tcW w:w="6896" w:type="dxa"/>
            <w:vMerge w:val="restart"/>
            <w:tcBorders>
              <w:top w:val="dotted" w:sz="4" w:space="0" w:color="auto"/>
              <w:bottom w:val="dotted" w:sz="4" w:space="0" w:color="auto"/>
            </w:tcBorders>
            <w:vAlign w:val="center"/>
          </w:tcPr>
          <w:p w14:paraId="3C9FE9A0" w14:textId="77777777" w:rsidR="00D02EF0" w:rsidRPr="00E0328B" w:rsidRDefault="00D02EF0" w:rsidP="00D02EF0">
            <w:pPr>
              <w:jc w:val="both"/>
              <w:rPr>
                <w:color w:val="000000"/>
                <w:sz w:val="16"/>
                <w:szCs w:val="16"/>
              </w:rPr>
            </w:pPr>
            <w:r w:rsidRPr="00E0328B">
              <w:rPr>
                <w:color w:val="000000"/>
                <w:sz w:val="16"/>
                <w:szCs w:val="16"/>
              </w:rPr>
              <w:t xml:space="preserve">Подрядчик ликвидирует брак за свой счет или оплачивает работы по его ликвидации </w:t>
            </w:r>
          </w:p>
        </w:tc>
      </w:tr>
      <w:tr w:rsidR="00D02EF0" w:rsidRPr="00E0328B" w14:paraId="5CE1975F" w14:textId="77777777" w:rsidTr="007D7A58">
        <w:trPr>
          <w:trHeight w:val="62"/>
        </w:trPr>
        <w:tc>
          <w:tcPr>
            <w:tcW w:w="616" w:type="dxa"/>
            <w:tcBorders>
              <w:top w:val="dotted" w:sz="4" w:space="0" w:color="auto"/>
              <w:bottom w:val="dotted" w:sz="4" w:space="0" w:color="auto"/>
            </w:tcBorders>
            <w:vAlign w:val="center"/>
          </w:tcPr>
          <w:p w14:paraId="6CD3C048" w14:textId="77777777" w:rsidR="00D02EF0" w:rsidRPr="00E0328B" w:rsidRDefault="00D02EF0" w:rsidP="00D02EF0">
            <w:pPr>
              <w:jc w:val="center"/>
              <w:rPr>
                <w:bCs/>
                <w:color w:val="000000"/>
                <w:sz w:val="16"/>
                <w:szCs w:val="16"/>
              </w:rPr>
            </w:pPr>
            <w:r w:rsidRPr="00E0328B">
              <w:rPr>
                <w:bCs/>
                <w:color w:val="000000"/>
                <w:sz w:val="16"/>
                <w:szCs w:val="16"/>
              </w:rPr>
              <w:t>12.3</w:t>
            </w:r>
          </w:p>
        </w:tc>
        <w:tc>
          <w:tcPr>
            <w:tcW w:w="7483" w:type="dxa"/>
            <w:tcBorders>
              <w:top w:val="dotted" w:sz="4" w:space="0" w:color="auto"/>
              <w:bottom w:val="dotted" w:sz="4" w:space="0" w:color="auto"/>
            </w:tcBorders>
            <w:noWrap/>
            <w:vAlign w:val="center"/>
          </w:tcPr>
          <w:p w14:paraId="12847DC6" w14:textId="77777777" w:rsidR="00D02EF0" w:rsidRPr="00E0328B" w:rsidRDefault="00D02EF0" w:rsidP="00D02EF0">
            <w:pPr>
              <w:ind w:right="38" w:firstLineChars="100" w:firstLine="160"/>
              <w:jc w:val="right"/>
              <w:rPr>
                <w:color w:val="000000"/>
                <w:sz w:val="16"/>
                <w:szCs w:val="16"/>
              </w:rPr>
            </w:pPr>
            <w:r w:rsidRPr="00E0328B">
              <w:rPr>
                <w:color w:val="000000"/>
                <w:sz w:val="16"/>
                <w:szCs w:val="16"/>
              </w:rPr>
              <w:t>- негерметичность межколонного пространства</w:t>
            </w:r>
          </w:p>
        </w:tc>
        <w:tc>
          <w:tcPr>
            <w:tcW w:w="709" w:type="dxa"/>
            <w:tcBorders>
              <w:top w:val="dotted" w:sz="4" w:space="0" w:color="auto"/>
              <w:bottom w:val="dotted" w:sz="4" w:space="0" w:color="auto"/>
            </w:tcBorders>
            <w:noWrap/>
            <w:vAlign w:val="center"/>
          </w:tcPr>
          <w:p w14:paraId="7FD9D2E4" w14:textId="77777777" w:rsidR="00D02EF0" w:rsidRPr="00E0328B" w:rsidRDefault="00D02EF0" w:rsidP="00D02EF0">
            <w:pPr>
              <w:jc w:val="center"/>
              <w:rPr>
                <w:color w:val="000000"/>
                <w:sz w:val="16"/>
                <w:szCs w:val="16"/>
              </w:rPr>
            </w:pPr>
            <w:r w:rsidRPr="00E0328B">
              <w:rPr>
                <w:color w:val="000000"/>
                <w:sz w:val="16"/>
                <w:szCs w:val="16"/>
              </w:rPr>
              <w:t>0,99</w:t>
            </w:r>
          </w:p>
        </w:tc>
        <w:tc>
          <w:tcPr>
            <w:tcW w:w="6896" w:type="dxa"/>
            <w:vMerge/>
            <w:tcBorders>
              <w:top w:val="dotted" w:sz="4" w:space="0" w:color="auto"/>
              <w:bottom w:val="dotted" w:sz="4" w:space="0" w:color="auto"/>
            </w:tcBorders>
            <w:vAlign w:val="center"/>
          </w:tcPr>
          <w:p w14:paraId="627C7D59" w14:textId="77777777" w:rsidR="00D02EF0" w:rsidRPr="00E0328B" w:rsidRDefault="00D02EF0" w:rsidP="00D02EF0">
            <w:pPr>
              <w:jc w:val="both"/>
              <w:rPr>
                <w:color w:val="000000"/>
                <w:sz w:val="16"/>
                <w:szCs w:val="16"/>
              </w:rPr>
            </w:pPr>
          </w:p>
        </w:tc>
      </w:tr>
      <w:tr w:rsidR="00D02EF0" w:rsidRPr="00E0328B" w14:paraId="0504CCFD" w14:textId="77777777" w:rsidTr="007D7A58">
        <w:trPr>
          <w:trHeight w:val="62"/>
        </w:trPr>
        <w:tc>
          <w:tcPr>
            <w:tcW w:w="616" w:type="dxa"/>
            <w:tcBorders>
              <w:top w:val="dotted" w:sz="4" w:space="0" w:color="auto"/>
              <w:bottom w:val="dotted" w:sz="4" w:space="0" w:color="auto"/>
            </w:tcBorders>
            <w:vAlign w:val="center"/>
          </w:tcPr>
          <w:p w14:paraId="557901C2" w14:textId="77777777" w:rsidR="00D02EF0" w:rsidRPr="00E0328B" w:rsidRDefault="00D02EF0" w:rsidP="00D02EF0">
            <w:pPr>
              <w:jc w:val="center"/>
              <w:rPr>
                <w:bCs/>
                <w:color w:val="000000"/>
                <w:sz w:val="16"/>
                <w:szCs w:val="16"/>
              </w:rPr>
            </w:pPr>
            <w:r w:rsidRPr="00E0328B">
              <w:rPr>
                <w:bCs/>
                <w:color w:val="000000"/>
                <w:sz w:val="16"/>
                <w:szCs w:val="16"/>
              </w:rPr>
              <w:t>12.4</w:t>
            </w:r>
          </w:p>
        </w:tc>
        <w:tc>
          <w:tcPr>
            <w:tcW w:w="7483" w:type="dxa"/>
            <w:tcBorders>
              <w:top w:val="dotted" w:sz="4" w:space="0" w:color="auto"/>
              <w:bottom w:val="dotted" w:sz="4" w:space="0" w:color="auto"/>
            </w:tcBorders>
            <w:vAlign w:val="center"/>
          </w:tcPr>
          <w:p w14:paraId="1E455F0C" w14:textId="77777777" w:rsidR="00D02EF0" w:rsidRPr="00E0328B" w:rsidRDefault="00D02EF0" w:rsidP="00D02EF0">
            <w:pPr>
              <w:ind w:right="38" w:firstLineChars="100" w:firstLine="160"/>
              <w:jc w:val="right"/>
              <w:rPr>
                <w:color w:val="000000"/>
                <w:sz w:val="16"/>
                <w:szCs w:val="16"/>
              </w:rPr>
            </w:pPr>
            <w:r w:rsidRPr="00E0328B">
              <w:rPr>
                <w:color w:val="000000"/>
                <w:sz w:val="16"/>
                <w:szCs w:val="16"/>
              </w:rPr>
              <w:t>- несоответствие искусственного забоя фактическому вследствие оставления излишнего цементного стакана, требующее восстановление забоя.</w:t>
            </w:r>
          </w:p>
        </w:tc>
        <w:tc>
          <w:tcPr>
            <w:tcW w:w="709" w:type="dxa"/>
            <w:tcBorders>
              <w:top w:val="dotted" w:sz="4" w:space="0" w:color="auto"/>
              <w:bottom w:val="dotted" w:sz="4" w:space="0" w:color="auto"/>
            </w:tcBorders>
            <w:noWrap/>
            <w:vAlign w:val="center"/>
          </w:tcPr>
          <w:p w14:paraId="665C1497" w14:textId="77777777" w:rsidR="00D02EF0" w:rsidRPr="00E0328B" w:rsidRDefault="00D02EF0" w:rsidP="00D02EF0">
            <w:pPr>
              <w:jc w:val="center"/>
              <w:rPr>
                <w:color w:val="000000"/>
                <w:sz w:val="16"/>
                <w:szCs w:val="16"/>
              </w:rPr>
            </w:pPr>
            <w:r w:rsidRPr="00E0328B">
              <w:rPr>
                <w:color w:val="000000"/>
                <w:sz w:val="16"/>
                <w:szCs w:val="16"/>
              </w:rPr>
              <w:t>0,95</w:t>
            </w:r>
          </w:p>
        </w:tc>
        <w:tc>
          <w:tcPr>
            <w:tcW w:w="6896" w:type="dxa"/>
            <w:vMerge/>
            <w:tcBorders>
              <w:top w:val="dotted" w:sz="4" w:space="0" w:color="auto"/>
              <w:bottom w:val="dotted" w:sz="4" w:space="0" w:color="auto"/>
            </w:tcBorders>
            <w:vAlign w:val="center"/>
          </w:tcPr>
          <w:p w14:paraId="758EDEC3" w14:textId="77777777" w:rsidR="00D02EF0" w:rsidRPr="00E0328B" w:rsidRDefault="00D02EF0" w:rsidP="00D02EF0">
            <w:pPr>
              <w:jc w:val="both"/>
              <w:rPr>
                <w:color w:val="000000"/>
                <w:sz w:val="16"/>
                <w:szCs w:val="16"/>
              </w:rPr>
            </w:pPr>
          </w:p>
        </w:tc>
      </w:tr>
      <w:tr w:rsidR="00D02EF0" w:rsidRPr="00E0328B" w14:paraId="60213879" w14:textId="77777777" w:rsidTr="007D7A58">
        <w:trPr>
          <w:trHeight w:val="62"/>
        </w:trPr>
        <w:tc>
          <w:tcPr>
            <w:tcW w:w="616" w:type="dxa"/>
            <w:tcBorders>
              <w:top w:val="dotted" w:sz="4" w:space="0" w:color="auto"/>
              <w:bottom w:val="dotted" w:sz="4" w:space="0" w:color="auto"/>
            </w:tcBorders>
            <w:vAlign w:val="center"/>
          </w:tcPr>
          <w:p w14:paraId="2438B9FD" w14:textId="77777777" w:rsidR="00D02EF0" w:rsidRPr="00E0328B" w:rsidRDefault="00D02EF0" w:rsidP="00D02EF0">
            <w:pPr>
              <w:jc w:val="center"/>
              <w:rPr>
                <w:bCs/>
                <w:color w:val="000000"/>
                <w:sz w:val="16"/>
                <w:szCs w:val="16"/>
              </w:rPr>
            </w:pPr>
            <w:r w:rsidRPr="00E0328B">
              <w:rPr>
                <w:bCs/>
                <w:color w:val="000000"/>
                <w:sz w:val="16"/>
                <w:szCs w:val="16"/>
              </w:rPr>
              <w:t>12.5</w:t>
            </w:r>
          </w:p>
        </w:tc>
        <w:tc>
          <w:tcPr>
            <w:tcW w:w="7483" w:type="dxa"/>
            <w:tcBorders>
              <w:top w:val="dotted" w:sz="4" w:space="0" w:color="auto"/>
              <w:bottom w:val="dotted" w:sz="4" w:space="0" w:color="auto"/>
            </w:tcBorders>
            <w:vAlign w:val="center"/>
          </w:tcPr>
          <w:p w14:paraId="2F43DB9A" w14:textId="77777777" w:rsidR="00D02EF0" w:rsidRPr="00E0328B" w:rsidRDefault="00D02EF0" w:rsidP="00D02EF0">
            <w:pPr>
              <w:ind w:right="38" w:firstLineChars="100" w:firstLine="160"/>
              <w:jc w:val="right"/>
              <w:rPr>
                <w:color w:val="000000"/>
                <w:sz w:val="16"/>
                <w:szCs w:val="16"/>
              </w:rPr>
            </w:pPr>
            <w:r w:rsidRPr="00E0328B">
              <w:rPr>
                <w:color w:val="000000"/>
                <w:sz w:val="16"/>
                <w:szCs w:val="16"/>
              </w:rPr>
              <w:t>- недоподъем цементного раствора до проектной высоты выше башмака предыдущей колонны (при герметичном межколонном пространстве)</w:t>
            </w:r>
          </w:p>
        </w:tc>
        <w:tc>
          <w:tcPr>
            <w:tcW w:w="709" w:type="dxa"/>
            <w:tcBorders>
              <w:top w:val="dotted" w:sz="4" w:space="0" w:color="auto"/>
              <w:bottom w:val="dotted" w:sz="4" w:space="0" w:color="auto"/>
            </w:tcBorders>
            <w:noWrap/>
            <w:vAlign w:val="center"/>
          </w:tcPr>
          <w:p w14:paraId="594C81BA" w14:textId="77777777" w:rsidR="00D02EF0" w:rsidRPr="00E0328B" w:rsidRDefault="00D02EF0" w:rsidP="00D02EF0">
            <w:pPr>
              <w:jc w:val="center"/>
              <w:rPr>
                <w:color w:val="000000"/>
                <w:sz w:val="16"/>
                <w:szCs w:val="16"/>
              </w:rPr>
            </w:pPr>
            <w:r w:rsidRPr="00E0328B">
              <w:rPr>
                <w:color w:val="000000"/>
                <w:sz w:val="16"/>
                <w:szCs w:val="16"/>
              </w:rPr>
              <w:t>0,99</w:t>
            </w:r>
          </w:p>
        </w:tc>
        <w:tc>
          <w:tcPr>
            <w:tcW w:w="6896" w:type="dxa"/>
            <w:tcBorders>
              <w:top w:val="dotted" w:sz="4" w:space="0" w:color="auto"/>
              <w:bottom w:val="dotted" w:sz="4" w:space="0" w:color="auto"/>
            </w:tcBorders>
            <w:noWrap/>
            <w:vAlign w:val="center"/>
          </w:tcPr>
          <w:p w14:paraId="6719B427" w14:textId="77777777" w:rsidR="00D02EF0" w:rsidRPr="00E0328B" w:rsidRDefault="00D02EF0" w:rsidP="00D02EF0">
            <w:pPr>
              <w:ind w:firstLineChars="100" w:firstLine="160"/>
              <w:jc w:val="both"/>
              <w:rPr>
                <w:color w:val="000000"/>
                <w:sz w:val="16"/>
                <w:szCs w:val="16"/>
              </w:rPr>
            </w:pPr>
            <w:r w:rsidRPr="00E0328B">
              <w:rPr>
                <w:color w:val="000000"/>
                <w:sz w:val="16"/>
                <w:szCs w:val="16"/>
              </w:rPr>
              <w:t> </w:t>
            </w:r>
          </w:p>
        </w:tc>
      </w:tr>
      <w:tr w:rsidR="00D02EF0" w:rsidRPr="00E0328B" w14:paraId="25896FB6" w14:textId="77777777" w:rsidTr="007D7A58">
        <w:trPr>
          <w:trHeight w:val="62"/>
        </w:trPr>
        <w:tc>
          <w:tcPr>
            <w:tcW w:w="616" w:type="dxa"/>
            <w:tcBorders>
              <w:top w:val="dotted" w:sz="4" w:space="0" w:color="auto"/>
              <w:bottom w:val="dotted" w:sz="4" w:space="0" w:color="auto"/>
            </w:tcBorders>
            <w:vAlign w:val="center"/>
          </w:tcPr>
          <w:p w14:paraId="758060E8" w14:textId="77777777" w:rsidR="00D02EF0" w:rsidRPr="00E0328B" w:rsidRDefault="00D02EF0" w:rsidP="00D02EF0">
            <w:pPr>
              <w:jc w:val="center"/>
              <w:rPr>
                <w:bCs/>
                <w:color w:val="000000"/>
                <w:sz w:val="16"/>
                <w:szCs w:val="16"/>
              </w:rPr>
            </w:pPr>
            <w:r w:rsidRPr="00E0328B">
              <w:rPr>
                <w:bCs/>
                <w:color w:val="000000"/>
                <w:sz w:val="16"/>
                <w:szCs w:val="16"/>
              </w:rPr>
              <w:t>12.6</w:t>
            </w:r>
          </w:p>
        </w:tc>
        <w:tc>
          <w:tcPr>
            <w:tcW w:w="7483" w:type="dxa"/>
            <w:tcBorders>
              <w:top w:val="dotted" w:sz="4" w:space="0" w:color="auto"/>
              <w:bottom w:val="dotted" w:sz="4" w:space="0" w:color="auto"/>
            </w:tcBorders>
            <w:vAlign w:val="center"/>
          </w:tcPr>
          <w:p w14:paraId="59129426" w14:textId="77777777" w:rsidR="00D02EF0" w:rsidRPr="00E0328B" w:rsidRDefault="00D02EF0" w:rsidP="00D02EF0">
            <w:pPr>
              <w:ind w:right="38" w:firstLineChars="100" w:firstLine="160"/>
              <w:jc w:val="right"/>
              <w:rPr>
                <w:color w:val="000000"/>
                <w:sz w:val="16"/>
                <w:szCs w:val="16"/>
              </w:rPr>
            </w:pPr>
            <w:r w:rsidRPr="00E0328B">
              <w:rPr>
                <w:color w:val="000000"/>
                <w:sz w:val="16"/>
                <w:szCs w:val="16"/>
              </w:rPr>
              <w:t>- недоподъем "легкого" цементного раствора до проектной высоты</w:t>
            </w:r>
          </w:p>
        </w:tc>
        <w:tc>
          <w:tcPr>
            <w:tcW w:w="709" w:type="dxa"/>
            <w:tcBorders>
              <w:top w:val="dotted" w:sz="4" w:space="0" w:color="auto"/>
              <w:bottom w:val="dotted" w:sz="4" w:space="0" w:color="auto"/>
            </w:tcBorders>
            <w:noWrap/>
            <w:vAlign w:val="center"/>
          </w:tcPr>
          <w:p w14:paraId="38CA56FD" w14:textId="77777777" w:rsidR="00D02EF0" w:rsidRPr="00E0328B" w:rsidRDefault="00D02EF0" w:rsidP="00D02EF0">
            <w:pPr>
              <w:jc w:val="center"/>
              <w:rPr>
                <w:color w:val="000000"/>
                <w:sz w:val="16"/>
                <w:szCs w:val="16"/>
              </w:rPr>
            </w:pPr>
            <w:r w:rsidRPr="00E0328B">
              <w:rPr>
                <w:color w:val="000000"/>
                <w:sz w:val="16"/>
                <w:szCs w:val="16"/>
              </w:rPr>
              <w:t>0,96</w:t>
            </w:r>
          </w:p>
        </w:tc>
        <w:tc>
          <w:tcPr>
            <w:tcW w:w="6896" w:type="dxa"/>
            <w:tcBorders>
              <w:top w:val="dotted" w:sz="4" w:space="0" w:color="auto"/>
              <w:bottom w:val="dotted" w:sz="4" w:space="0" w:color="auto"/>
            </w:tcBorders>
            <w:noWrap/>
            <w:vAlign w:val="center"/>
          </w:tcPr>
          <w:p w14:paraId="4577F1F0" w14:textId="77777777" w:rsidR="00D02EF0" w:rsidRPr="00E0328B" w:rsidRDefault="00D02EF0" w:rsidP="00D02EF0">
            <w:pPr>
              <w:ind w:firstLineChars="100" w:firstLine="160"/>
              <w:jc w:val="both"/>
              <w:rPr>
                <w:color w:val="000000"/>
                <w:sz w:val="16"/>
                <w:szCs w:val="16"/>
              </w:rPr>
            </w:pPr>
            <w:r w:rsidRPr="00E0328B">
              <w:rPr>
                <w:color w:val="000000"/>
                <w:sz w:val="16"/>
                <w:szCs w:val="16"/>
              </w:rPr>
              <w:t> </w:t>
            </w:r>
          </w:p>
        </w:tc>
      </w:tr>
      <w:tr w:rsidR="00D02EF0" w:rsidRPr="00E0328B" w14:paraId="6C9CD367" w14:textId="77777777" w:rsidTr="007D7A58">
        <w:trPr>
          <w:trHeight w:val="62"/>
        </w:trPr>
        <w:tc>
          <w:tcPr>
            <w:tcW w:w="616" w:type="dxa"/>
            <w:tcBorders>
              <w:top w:val="dotted" w:sz="4" w:space="0" w:color="auto"/>
              <w:bottom w:val="dotted" w:sz="4" w:space="0" w:color="auto"/>
            </w:tcBorders>
            <w:vAlign w:val="center"/>
          </w:tcPr>
          <w:p w14:paraId="248F65B2" w14:textId="77777777" w:rsidR="00D02EF0" w:rsidRPr="00E0328B" w:rsidRDefault="00D02EF0" w:rsidP="00D02EF0">
            <w:pPr>
              <w:jc w:val="center"/>
              <w:rPr>
                <w:bCs/>
                <w:color w:val="000000"/>
                <w:sz w:val="16"/>
                <w:szCs w:val="16"/>
              </w:rPr>
            </w:pPr>
            <w:r w:rsidRPr="00E0328B">
              <w:rPr>
                <w:bCs/>
                <w:color w:val="000000"/>
                <w:sz w:val="16"/>
                <w:szCs w:val="16"/>
              </w:rPr>
              <w:t>12.7</w:t>
            </w:r>
          </w:p>
        </w:tc>
        <w:tc>
          <w:tcPr>
            <w:tcW w:w="7483" w:type="dxa"/>
            <w:tcBorders>
              <w:top w:val="dotted" w:sz="4" w:space="0" w:color="auto"/>
              <w:bottom w:val="dotted" w:sz="4" w:space="0" w:color="auto"/>
            </w:tcBorders>
            <w:vAlign w:val="center"/>
          </w:tcPr>
          <w:p w14:paraId="2C3D2991" w14:textId="77777777" w:rsidR="00D02EF0" w:rsidRPr="00E0328B" w:rsidRDefault="00D02EF0" w:rsidP="00D02EF0">
            <w:pPr>
              <w:ind w:right="38" w:firstLineChars="100" w:firstLine="160"/>
              <w:jc w:val="right"/>
              <w:rPr>
                <w:color w:val="000000"/>
                <w:sz w:val="16"/>
                <w:szCs w:val="16"/>
              </w:rPr>
            </w:pPr>
            <w:r w:rsidRPr="00E0328B">
              <w:rPr>
                <w:color w:val="000000"/>
                <w:sz w:val="16"/>
                <w:szCs w:val="16"/>
              </w:rPr>
              <w:t>- недоподъем "тяжелого" цементного раствора до проектной высоты</w:t>
            </w:r>
          </w:p>
        </w:tc>
        <w:tc>
          <w:tcPr>
            <w:tcW w:w="709" w:type="dxa"/>
            <w:tcBorders>
              <w:top w:val="dotted" w:sz="4" w:space="0" w:color="auto"/>
              <w:bottom w:val="dotted" w:sz="4" w:space="0" w:color="auto"/>
            </w:tcBorders>
            <w:noWrap/>
            <w:vAlign w:val="center"/>
          </w:tcPr>
          <w:p w14:paraId="41707997" w14:textId="77777777" w:rsidR="00D02EF0" w:rsidRPr="00E0328B" w:rsidRDefault="00D02EF0" w:rsidP="00D02EF0">
            <w:pPr>
              <w:jc w:val="center"/>
              <w:rPr>
                <w:color w:val="000000"/>
                <w:sz w:val="16"/>
                <w:szCs w:val="16"/>
              </w:rPr>
            </w:pPr>
            <w:r w:rsidRPr="00E0328B">
              <w:rPr>
                <w:color w:val="000000"/>
                <w:sz w:val="16"/>
                <w:szCs w:val="16"/>
              </w:rPr>
              <w:t>0,95</w:t>
            </w:r>
          </w:p>
        </w:tc>
        <w:tc>
          <w:tcPr>
            <w:tcW w:w="6896" w:type="dxa"/>
            <w:tcBorders>
              <w:top w:val="dotted" w:sz="4" w:space="0" w:color="auto"/>
              <w:bottom w:val="dotted" w:sz="4" w:space="0" w:color="auto"/>
            </w:tcBorders>
            <w:noWrap/>
            <w:vAlign w:val="center"/>
          </w:tcPr>
          <w:p w14:paraId="12F56E80" w14:textId="77777777" w:rsidR="00D02EF0" w:rsidRPr="00E0328B" w:rsidRDefault="00D02EF0" w:rsidP="00D02EF0">
            <w:pPr>
              <w:ind w:firstLineChars="100" w:firstLine="160"/>
              <w:jc w:val="both"/>
              <w:rPr>
                <w:color w:val="000000"/>
                <w:sz w:val="16"/>
                <w:szCs w:val="16"/>
              </w:rPr>
            </w:pPr>
            <w:r w:rsidRPr="00E0328B">
              <w:rPr>
                <w:color w:val="000000"/>
                <w:sz w:val="16"/>
                <w:szCs w:val="16"/>
              </w:rPr>
              <w:t> </w:t>
            </w:r>
          </w:p>
        </w:tc>
      </w:tr>
      <w:tr w:rsidR="00D02EF0" w:rsidRPr="00E0328B" w14:paraId="2205DE70" w14:textId="77777777" w:rsidTr="007D7A58">
        <w:trPr>
          <w:trHeight w:val="62"/>
        </w:trPr>
        <w:tc>
          <w:tcPr>
            <w:tcW w:w="616" w:type="dxa"/>
            <w:tcBorders>
              <w:top w:val="dotted" w:sz="4" w:space="0" w:color="auto"/>
              <w:bottom w:val="dotted" w:sz="4" w:space="0" w:color="auto"/>
            </w:tcBorders>
            <w:vAlign w:val="center"/>
          </w:tcPr>
          <w:p w14:paraId="57670B61" w14:textId="77777777" w:rsidR="00D02EF0" w:rsidRPr="00E0328B" w:rsidRDefault="00D02EF0" w:rsidP="00D02EF0">
            <w:pPr>
              <w:jc w:val="center"/>
              <w:rPr>
                <w:bCs/>
                <w:color w:val="000000"/>
                <w:sz w:val="16"/>
                <w:szCs w:val="16"/>
              </w:rPr>
            </w:pPr>
            <w:r w:rsidRPr="00E0328B">
              <w:rPr>
                <w:bCs/>
                <w:color w:val="000000"/>
                <w:sz w:val="16"/>
                <w:szCs w:val="16"/>
              </w:rPr>
              <w:t>12.8</w:t>
            </w:r>
          </w:p>
        </w:tc>
        <w:tc>
          <w:tcPr>
            <w:tcW w:w="7483" w:type="dxa"/>
            <w:tcBorders>
              <w:top w:val="dotted" w:sz="4" w:space="0" w:color="auto"/>
              <w:bottom w:val="dotted" w:sz="4" w:space="0" w:color="auto"/>
            </w:tcBorders>
            <w:noWrap/>
            <w:vAlign w:val="center"/>
          </w:tcPr>
          <w:p w14:paraId="272C76E9" w14:textId="77777777" w:rsidR="00D02EF0" w:rsidRPr="00E0328B" w:rsidRDefault="00D02EF0" w:rsidP="00D02EF0">
            <w:pPr>
              <w:ind w:right="38" w:firstLineChars="100" w:firstLine="160"/>
              <w:jc w:val="right"/>
              <w:rPr>
                <w:color w:val="000000"/>
                <w:sz w:val="16"/>
                <w:szCs w:val="16"/>
              </w:rPr>
            </w:pPr>
            <w:r w:rsidRPr="00E0328B">
              <w:rPr>
                <w:color w:val="000000"/>
                <w:sz w:val="16"/>
                <w:szCs w:val="16"/>
              </w:rPr>
              <w:t>- цементный раствор за кондуктором ниже башмака направления</w:t>
            </w:r>
          </w:p>
        </w:tc>
        <w:tc>
          <w:tcPr>
            <w:tcW w:w="709" w:type="dxa"/>
            <w:tcBorders>
              <w:top w:val="dotted" w:sz="4" w:space="0" w:color="auto"/>
              <w:bottom w:val="dotted" w:sz="4" w:space="0" w:color="auto"/>
            </w:tcBorders>
            <w:noWrap/>
            <w:vAlign w:val="center"/>
          </w:tcPr>
          <w:p w14:paraId="6FDA86FB" w14:textId="77777777" w:rsidR="00D02EF0" w:rsidRPr="00E0328B" w:rsidRDefault="00D02EF0" w:rsidP="00D02EF0">
            <w:pPr>
              <w:jc w:val="center"/>
              <w:rPr>
                <w:color w:val="000000"/>
                <w:sz w:val="16"/>
                <w:szCs w:val="16"/>
              </w:rPr>
            </w:pPr>
            <w:r w:rsidRPr="00E0328B">
              <w:rPr>
                <w:color w:val="000000"/>
                <w:sz w:val="16"/>
                <w:szCs w:val="16"/>
              </w:rPr>
              <w:t>0,99</w:t>
            </w:r>
          </w:p>
        </w:tc>
        <w:tc>
          <w:tcPr>
            <w:tcW w:w="6896" w:type="dxa"/>
            <w:tcBorders>
              <w:top w:val="dotted" w:sz="4" w:space="0" w:color="auto"/>
              <w:bottom w:val="dotted" w:sz="4" w:space="0" w:color="auto"/>
            </w:tcBorders>
            <w:vAlign w:val="center"/>
          </w:tcPr>
          <w:p w14:paraId="2D79502F" w14:textId="77777777" w:rsidR="00D02EF0" w:rsidRPr="00E0328B" w:rsidRDefault="00D02EF0" w:rsidP="00D02EF0">
            <w:pPr>
              <w:jc w:val="both"/>
              <w:rPr>
                <w:color w:val="000000"/>
                <w:sz w:val="16"/>
                <w:szCs w:val="16"/>
              </w:rPr>
            </w:pPr>
            <w:r w:rsidRPr="00E0328B">
              <w:rPr>
                <w:color w:val="000000"/>
                <w:sz w:val="16"/>
                <w:szCs w:val="16"/>
              </w:rPr>
              <w:t>Подрядчик ликвидирует брак за свой счет с подтверждением уровня подъема цемента по ГИС, согласовав работы с Заказчиком</w:t>
            </w:r>
          </w:p>
        </w:tc>
      </w:tr>
      <w:tr w:rsidR="00D02EF0" w:rsidRPr="00E0328B" w14:paraId="45F121B5" w14:textId="77777777" w:rsidTr="007D7A58">
        <w:trPr>
          <w:trHeight w:val="62"/>
        </w:trPr>
        <w:tc>
          <w:tcPr>
            <w:tcW w:w="616" w:type="dxa"/>
            <w:tcBorders>
              <w:top w:val="dotted" w:sz="4" w:space="0" w:color="auto"/>
              <w:bottom w:val="dotted" w:sz="4" w:space="0" w:color="auto"/>
            </w:tcBorders>
            <w:vAlign w:val="center"/>
          </w:tcPr>
          <w:p w14:paraId="56332D7A" w14:textId="77777777" w:rsidR="00D02EF0" w:rsidRPr="00E0328B" w:rsidRDefault="00D02EF0" w:rsidP="00D02EF0">
            <w:pPr>
              <w:jc w:val="center"/>
              <w:rPr>
                <w:bCs/>
                <w:color w:val="000000"/>
                <w:sz w:val="16"/>
                <w:szCs w:val="16"/>
              </w:rPr>
            </w:pPr>
            <w:r w:rsidRPr="00E0328B">
              <w:rPr>
                <w:bCs/>
                <w:color w:val="000000"/>
                <w:sz w:val="16"/>
                <w:szCs w:val="16"/>
              </w:rPr>
              <w:t>12.9</w:t>
            </w:r>
          </w:p>
        </w:tc>
        <w:tc>
          <w:tcPr>
            <w:tcW w:w="7483" w:type="dxa"/>
            <w:tcBorders>
              <w:top w:val="dotted" w:sz="4" w:space="0" w:color="auto"/>
              <w:bottom w:val="dotted" w:sz="4" w:space="0" w:color="auto"/>
            </w:tcBorders>
            <w:noWrap/>
            <w:vAlign w:val="center"/>
          </w:tcPr>
          <w:p w14:paraId="04648368" w14:textId="77777777" w:rsidR="00D02EF0" w:rsidRPr="00E0328B" w:rsidRDefault="00D02EF0" w:rsidP="00D02EF0">
            <w:pPr>
              <w:ind w:right="38" w:firstLineChars="100" w:firstLine="160"/>
              <w:jc w:val="right"/>
              <w:rPr>
                <w:color w:val="000000"/>
                <w:sz w:val="16"/>
                <w:szCs w:val="16"/>
              </w:rPr>
            </w:pPr>
            <w:r w:rsidRPr="00E0328B">
              <w:rPr>
                <w:color w:val="000000"/>
                <w:sz w:val="16"/>
                <w:szCs w:val="16"/>
              </w:rPr>
              <w:t>- не перекрыт башмак предыдущей обсадной колонны</w:t>
            </w:r>
            <w:r w:rsidR="00D92129" w:rsidRPr="00E0328B">
              <w:rPr>
                <w:color w:val="000000"/>
                <w:sz w:val="16"/>
                <w:szCs w:val="16"/>
              </w:rPr>
              <w:t xml:space="preserve"> (кроме кондуктора)</w:t>
            </w:r>
          </w:p>
        </w:tc>
        <w:tc>
          <w:tcPr>
            <w:tcW w:w="709" w:type="dxa"/>
            <w:tcBorders>
              <w:top w:val="dotted" w:sz="4" w:space="0" w:color="auto"/>
              <w:bottom w:val="dotted" w:sz="4" w:space="0" w:color="auto"/>
            </w:tcBorders>
            <w:noWrap/>
            <w:vAlign w:val="center"/>
          </w:tcPr>
          <w:p w14:paraId="1F11D758" w14:textId="77777777" w:rsidR="00D02EF0" w:rsidRPr="00E0328B" w:rsidRDefault="00D02EF0" w:rsidP="00D02EF0">
            <w:pPr>
              <w:jc w:val="center"/>
              <w:rPr>
                <w:color w:val="000000"/>
                <w:sz w:val="16"/>
                <w:szCs w:val="16"/>
              </w:rPr>
            </w:pPr>
            <w:r w:rsidRPr="00E0328B">
              <w:rPr>
                <w:color w:val="000000"/>
                <w:sz w:val="16"/>
                <w:szCs w:val="16"/>
              </w:rPr>
              <w:t>0,97</w:t>
            </w:r>
          </w:p>
        </w:tc>
        <w:tc>
          <w:tcPr>
            <w:tcW w:w="6896" w:type="dxa"/>
            <w:tcBorders>
              <w:top w:val="dotted" w:sz="4" w:space="0" w:color="auto"/>
              <w:bottom w:val="dotted" w:sz="4" w:space="0" w:color="auto"/>
            </w:tcBorders>
            <w:vAlign w:val="center"/>
          </w:tcPr>
          <w:p w14:paraId="0A7F050B" w14:textId="77777777" w:rsidR="00D02EF0" w:rsidRPr="00E0328B" w:rsidRDefault="00D02EF0" w:rsidP="00D02EF0">
            <w:pPr>
              <w:jc w:val="both"/>
              <w:rPr>
                <w:color w:val="000000"/>
                <w:sz w:val="16"/>
                <w:szCs w:val="16"/>
              </w:rPr>
            </w:pPr>
            <w:r w:rsidRPr="00E0328B">
              <w:rPr>
                <w:color w:val="000000"/>
                <w:sz w:val="16"/>
                <w:szCs w:val="16"/>
              </w:rPr>
              <w:t xml:space="preserve">Подрядчик ликвидирует брак за свой счет с подтверждением уровня подъема цемента по ГИС, согласовав работы с Заказчиком, или оплачивает работы по его ликвидации. </w:t>
            </w:r>
          </w:p>
        </w:tc>
      </w:tr>
      <w:tr w:rsidR="00D02EF0" w:rsidRPr="00E0328B" w14:paraId="39556ED8" w14:textId="77777777" w:rsidTr="007D7A58">
        <w:trPr>
          <w:trHeight w:val="62"/>
        </w:trPr>
        <w:tc>
          <w:tcPr>
            <w:tcW w:w="616" w:type="dxa"/>
            <w:tcBorders>
              <w:top w:val="dotted" w:sz="4" w:space="0" w:color="auto"/>
              <w:bottom w:val="dotted" w:sz="4" w:space="0" w:color="auto"/>
            </w:tcBorders>
            <w:vAlign w:val="center"/>
          </w:tcPr>
          <w:p w14:paraId="4EA6E4C2" w14:textId="77777777" w:rsidR="00D02EF0" w:rsidRPr="00E0328B" w:rsidRDefault="00D02EF0" w:rsidP="00D02EF0">
            <w:pPr>
              <w:jc w:val="center"/>
              <w:rPr>
                <w:bCs/>
                <w:color w:val="000000"/>
                <w:sz w:val="16"/>
                <w:szCs w:val="16"/>
              </w:rPr>
            </w:pPr>
            <w:r w:rsidRPr="00E0328B">
              <w:rPr>
                <w:bCs/>
                <w:color w:val="000000"/>
                <w:sz w:val="16"/>
                <w:szCs w:val="16"/>
              </w:rPr>
              <w:t>12.10</w:t>
            </w:r>
          </w:p>
        </w:tc>
        <w:tc>
          <w:tcPr>
            <w:tcW w:w="7483" w:type="dxa"/>
            <w:tcBorders>
              <w:top w:val="dotted" w:sz="4" w:space="0" w:color="auto"/>
              <w:bottom w:val="dotted" w:sz="4" w:space="0" w:color="auto"/>
            </w:tcBorders>
            <w:vAlign w:val="center"/>
          </w:tcPr>
          <w:p w14:paraId="73A2D5AB" w14:textId="77777777" w:rsidR="00D02EF0" w:rsidRPr="00E0328B" w:rsidRDefault="00D02EF0" w:rsidP="00D02EF0">
            <w:pPr>
              <w:ind w:right="38" w:firstLineChars="100" w:firstLine="160"/>
              <w:jc w:val="right"/>
              <w:rPr>
                <w:color w:val="000000"/>
                <w:sz w:val="16"/>
                <w:szCs w:val="16"/>
              </w:rPr>
            </w:pPr>
            <w:r w:rsidRPr="00E0328B">
              <w:rPr>
                <w:color w:val="000000"/>
                <w:sz w:val="16"/>
                <w:szCs w:val="16"/>
              </w:rPr>
              <w:t>- полное и/или частичное отсутствие контакта цемента с колонной и/или породой в зоне продуктивного пласта при наличии заколонных перетоков</w:t>
            </w:r>
          </w:p>
        </w:tc>
        <w:tc>
          <w:tcPr>
            <w:tcW w:w="709" w:type="dxa"/>
            <w:tcBorders>
              <w:top w:val="dotted" w:sz="4" w:space="0" w:color="auto"/>
              <w:bottom w:val="dotted" w:sz="4" w:space="0" w:color="auto"/>
            </w:tcBorders>
            <w:noWrap/>
            <w:vAlign w:val="center"/>
          </w:tcPr>
          <w:p w14:paraId="48EBF03D" w14:textId="77777777" w:rsidR="00D02EF0" w:rsidRPr="00E0328B" w:rsidRDefault="00D02EF0" w:rsidP="00D02EF0">
            <w:pPr>
              <w:jc w:val="center"/>
              <w:rPr>
                <w:color w:val="000000"/>
                <w:sz w:val="16"/>
                <w:szCs w:val="16"/>
              </w:rPr>
            </w:pPr>
            <w:r w:rsidRPr="00E0328B">
              <w:rPr>
                <w:color w:val="000000"/>
                <w:sz w:val="16"/>
                <w:szCs w:val="16"/>
              </w:rPr>
              <w:t>0,85</w:t>
            </w:r>
          </w:p>
        </w:tc>
        <w:tc>
          <w:tcPr>
            <w:tcW w:w="6896" w:type="dxa"/>
            <w:tcBorders>
              <w:top w:val="dotted" w:sz="4" w:space="0" w:color="auto"/>
              <w:bottom w:val="dotted" w:sz="4" w:space="0" w:color="auto"/>
            </w:tcBorders>
            <w:vAlign w:val="center"/>
          </w:tcPr>
          <w:p w14:paraId="1E6C3C63" w14:textId="77777777" w:rsidR="00D02EF0" w:rsidRPr="00E0328B" w:rsidRDefault="00D02EF0" w:rsidP="00D02EF0">
            <w:pPr>
              <w:jc w:val="both"/>
              <w:rPr>
                <w:color w:val="000000"/>
                <w:sz w:val="16"/>
                <w:szCs w:val="16"/>
              </w:rPr>
            </w:pPr>
            <w:r w:rsidRPr="00E0328B">
              <w:rPr>
                <w:color w:val="000000"/>
                <w:sz w:val="16"/>
                <w:szCs w:val="16"/>
              </w:rPr>
              <w:t xml:space="preserve">Подрядчик ликвидирует брак за свой счет, согласовав работы с Заказчиком, или оплачивает работы по его ликвидации </w:t>
            </w:r>
          </w:p>
        </w:tc>
      </w:tr>
      <w:tr w:rsidR="00D02EF0" w:rsidRPr="00E0328B" w14:paraId="3F53A3E7" w14:textId="77777777" w:rsidTr="007D7A58">
        <w:trPr>
          <w:trHeight w:val="62"/>
        </w:trPr>
        <w:tc>
          <w:tcPr>
            <w:tcW w:w="616" w:type="dxa"/>
            <w:tcBorders>
              <w:top w:val="dotted" w:sz="4" w:space="0" w:color="auto"/>
              <w:bottom w:val="dotted" w:sz="4" w:space="0" w:color="auto"/>
            </w:tcBorders>
            <w:vAlign w:val="center"/>
          </w:tcPr>
          <w:p w14:paraId="1D8A15E2" w14:textId="77777777" w:rsidR="00D02EF0" w:rsidRPr="00E0328B" w:rsidRDefault="00D02EF0" w:rsidP="00D02EF0">
            <w:pPr>
              <w:jc w:val="center"/>
              <w:rPr>
                <w:bCs/>
                <w:color w:val="000000"/>
                <w:sz w:val="16"/>
                <w:szCs w:val="16"/>
              </w:rPr>
            </w:pPr>
            <w:r w:rsidRPr="00E0328B">
              <w:rPr>
                <w:bCs/>
                <w:color w:val="000000"/>
                <w:sz w:val="16"/>
                <w:szCs w:val="16"/>
              </w:rPr>
              <w:t>12.11</w:t>
            </w:r>
          </w:p>
        </w:tc>
        <w:tc>
          <w:tcPr>
            <w:tcW w:w="7483" w:type="dxa"/>
            <w:tcBorders>
              <w:top w:val="dotted" w:sz="4" w:space="0" w:color="auto"/>
              <w:bottom w:val="dotted" w:sz="4" w:space="0" w:color="auto"/>
            </w:tcBorders>
            <w:vAlign w:val="center"/>
          </w:tcPr>
          <w:p w14:paraId="55764888" w14:textId="77777777" w:rsidR="00D02EF0" w:rsidRPr="00E0328B" w:rsidRDefault="00D02EF0" w:rsidP="00D02EF0">
            <w:pPr>
              <w:ind w:right="38" w:firstLineChars="100" w:firstLine="160"/>
              <w:jc w:val="right"/>
              <w:rPr>
                <w:color w:val="000000"/>
                <w:sz w:val="16"/>
                <w:szCs w:val="16"/>
              </w:rPr>
            </w:pPr>
            <w:r w:rsidRPr="00E0328B">
              <w:rPr>
                <w:color w:val="000000"/>
                <w:sz w:val="16"/>
                <w:szCs w:val="16"/>
              </w:rPr>
              <w:t>- полное и/или частичное отсутствие контакта цемента с колонной и/или породой в интервале заполнения заколонного пространства "тяжелым" цементным раствором более 50% от длины интервала</w:t>
            </w:r>
          </w:p>
        </w:tc>
        <w:tc>
          <w:tcPr>
            <w:tcW w:w="709" w:type="dxa"/>
            <w:tcBorders>
              <w:top w:val="dotted" w:sz="4" w:space="0" w:color="auto"/>
              <w:bottom w:val="dotted" w:sz="4" w:space="0" w:color="auto"/>
            </w:tcBorders>
            <w:noWrap/>
            <w:vAlign w:val="center"/>
          </w:tcPr>
          <w:p w14:paraId="35C9638C" w14:textId="77777777" w:rsidR="00D02EF0" w:rsidRPr="00E0328B" w:rsidRDefault="00D02EF0" w:rsidP="00D02EF0">
            <w:pPr>
              <w:jc w:val="center"/>
              <w:rPr>
                <w:color w:val="000000"/>
                <w:sz w:val="16"/>
                <w:szCs w:val="16"/>
              </w:rPr>
            </w:pPr>
            <w:r w:rsidRPr="00E0328B">
              <w:rPr>
                <w:color w:val="000000"/>
                <w:sz w:val="16"/>
                <w:szCs w:val="16"/>
              </w:rPr>
              <w:t>0,96</w:t>
            </w:r>
          </w:p>
        </w:tc>
        <w:tc>
          <w:tcPr>
            <w:tcW w:w="6896" w:type="dxa"/>
            <w:tcBorders>
              <w:top w:val="dotted" w:sz="4" w:space="0" w:color="auto"/>
              <w:bottom w:val="dotted" w:sz="4" w:space="0" w:color="auto"/>
            </w:tcBorders>
            <w:noWrap/>
            <w:vAlign w:val="center"/>
          </w:tcPr>
          <w:p w14:paraId="09FCB90B" w14:textId="77777777" w:rsidR="00D02EF0" w:rsidRPr="00E0328B" w:rsidRDefault="00D02EF0" w:rsidP="00D02EF0">
            <w:pPr>
              <w:ind w:firstLineChars="100" w:firstLine="160"/>
              <w:jc w:val="both"/>
              <w:rPr>
                <w:color w:val="000000"/>
                <w:sz w:val="16"/>
                <w:szCs w:val="16"/>
              </w:rPr>
            </w:pPr>
            <w:r w:rsidRPr="00E0328B">
              <w:rPr>
                <w:color w:val="000000"/>
                <w:sz w:val="16"/>
                <w:szCs w:val="16"/>
              </w:rPr>
              <w:t> </w:t>
            </w:r>
          </w:p>
        </w:tc>
      </w:tr>
      <w:tr w:rsidR="00D02EF0" w:rsidRPr="00E0328B" w14:paraId="4BD47644" w14:textId="77777777" w:rsidTr="007D7A58">
        <w:trPr>
          <w:trHeight w:val="62"/>
        </w:trPr>
        <w:tc>
          <w:tcPr>
            <w:tcW w:w="616" w:type="dxa"/>
            <w:tcBorders>
              <w:top w:val="dotted" w:sz="4" w:space="0" w:color="auto"/>
              <w:bottom w:val="dotted" w:sz="4" w:space="0" w:color="auto"/>
            </w:tcBorders>
            <w:vAlign w:val="center"/>
          </w:tcPr>
          <w:p w14:paraId="06C3A4A5" w14:textId="77777777" w:rsidR="00D02EF0" w:rsidRPr="00E0328B" w:rsidRDefault="00D02EF0" w:rsidP="00D02EF0">
            <w:pPr>
              <w:jc w:val="center"/>
              <w:rPr>
                <w:bCs/>
                <w:color w:val="000000"/>
                <w:sz w:val="16"/>
                <w:szCs w:val="16"/>
              </w:rPr>
            </w:pPr>
            <w:r w:rsidRPr="00E0328B">
              <w:rPr>
                <w:bCs/>
                <w:color w:val="000000"/>
                <w:sz w:val="16"/>
                <w:szCs w:val="16"/>
              </w:rPr>
              <w:t>12.12</w:t>
            </w:r>
          </w:p>
        </w:tc>
        <w:tc>
          <w:tcPr>
            <w:tcW w:w="7483" w:type="dxa"/>
            <w:tcBorders>
              <w:top w:val="dotted" w:sz="4" w:space="0" w:color="auto"/>
              <w:bottom w:val="dotted" w:sz="4" w:space="0" w:color="auto"/>
            </w:tcBorders>
            <w:vAlign w:val="center"/>
          </w:tcPr>
          <w:p w14:paraId="1A900B9C" w14:textId="77777777" w:rsidR="00D02EF0" w:rsidRPr="00E0328B" w:rsidRDefault="00D02EF0" w:rsidP="00D02EF0">
            <w:pPr>
              <w:ind w:right="38" w:firstLineChars="100" w:firstLine="160"/>
              <w:jc w:val="right"/>
              <w:rPr>
                <w:color w:val="000000"/>
                <w:sz w:val="16"/>
                <w:szCs w:val="16"/>
              </w:rPr>
            </w:pPr>
            <w:r w:rsidRPr="00E0328B">
              <w:rPr>
                <w:color w:val="000000"/>
                <w:sz w:val="16"/>
                <w:szCs w:val="16"/>
              </w:rPr>
              <w:t>- полное отсутствие контакта цемента с колонной и/или породой в интервале заполнения заколонного пространства "легким" цементным раствором более 50% от длины интервала</w:t>
            </w:r>
          </w:p>
        </w:tc>
        <w:tc>
          <w:tcPr>
            <w:tcW w:w="709" w:type="dxa"/>
            <w:tcBorders>
              <w:top w:val="dotted" w:sz="4" w:space="0" w:color="auto"/>
              <w:bottom w:val="dotted" w:sz="4" w:space="0" w:color="auto"/>
            </w:tcBorders>
            <w:noWrap/>
            <w:vAlign w:val="center"/>
          </w:tcPr>
          <w:p w14:paraId="231A25F5" w14:textId="77777777" w:rsidR="00D02EF0" w:rsidRPr="00E0328B" w:rsidRDefault="00D02EF0" w:rsidP="00D02EF0">
            <w:pPr>
              <w:jc w:val="center"/>
              <w:rPr>
                <w:color w:val="000000"/>
                <w:sz w:val="16"/>
                <w:szCs w:val="16"/>
              </w:rPr>
            </w:pPr>
            <w:r w:rsidRPr="00E0328B">
              <w:rPr>
                <w:color w:val="000000"/>
                <w:sz w:val="16"/>
                <w:szCs w:val="16"/>
              </w:rPr>
              <w:t>0,98</w:t>
            </w:r>
          </w:p>
        </w:tc>
        <w:tc>
          <w:tcPr>
            <w:tcW w:w="6896" w:type="dxa"/>
            <w:tcBorders>
              <w:top w:val="dotted" w:sz="4" w:space="0" w:color="auto"/>
              <w:bottom w:val="dotted" w:sz="4" w:space="0" w:color="auto"/>
            </w:tcBorders>
            <w:noWrap/>
            <w:vAlign w:val="center"/>
          </w:tcPr>
          <w:p w14:paraId="3D2EEA04" w14:textId="77777777" w:rsidR="00D02EF0" w:rsidRPr="00E0328B" w:rsidRDefault="00D02EF0" w:rsidP="00D02EF0">
            <w:pPr>
              <w:ind w:firstLineChars="100" w:firstLine="160"/>
              <w:jc w:val="both"/>
              <w:rPr>
                <w:color w:val="000000"/>
                <w:sz w:val="16"/>
                <w:szCs w:val="16"/>
              </w:rPr>
            </w:pPr>
            <w:r w:rsidRPr="00E0328B">
              <w:rPr>
                <w:color w:val="000000"/>
                <w:sz w:val="16"/>
                <w:szCs w:val="16"/>
              </w:rPr>
              <w:t> </w:t>
            </w:r>
          </w:p>
        </w:tc>
      </w:tr>
      <w:tr w:rsidR="00D02EF0" w:rsidRPr="00E0328B" w14:paraId="085B053A" w14:textId="77777777" w:rsidTr="007D7A58">
        <w:trPr>
          <w:trHeight w:val="62"/>
        </w:trPr>
        <w:tc>
          <w:tcPr>
            <w:tcW w:w="616" w:type="dxa"/>
            <w:tcBorders>
              <w:top w:val="dotted" w:sz="4" w:space="0" w:color="auto"/>
              <w:bottom w:val="dotted" w:sz="4" w:space="0" w:color="auto"/>
            </w:tcBorders>
            <w:vAlign w:val="center"/>
          </w:tcPr>
          <w:p w14:paraId="30C9EE3D" w14:textId="77777777" w:rsidR="00D02EF0" w:rsidRPr="00E0328B" w:rsidRDefault="00D02EF0" w:rsidP="00D02EF0">
            <w:pPr>
              <w:jc w:val="center"/>
              <w:rPr>
                <w:bCs/>
                <w:color w:val="000000"/>
                <w:sz w:val="16"/>
                <w:szCs w:val="16"/>
              </w:rPr>
            </w:pPr>
            <w:r w:rsidRPr="00E0328B">
              <w:rPr>
                <w:bCs/>
                <w:color w:val="000000"/>
                <w:sz w:val="16"/>
                <w:szCs w:val="16"/>
              </w:rPr>
              <w:t>12.13</w:t>
            </w:r>
          </w:p>
        </w:tc>
        <w:tc>
          <w:tcPr>
            <w:tcW w:w="7483" w:type="dxa"/>
            <w:tcBorders>
              <w:top w:val="dotted" w:sz="4" w:space="0" w:color="auto"/>
              <w:bottom w:val="dotted" w:sz="4" w:space="0" w:color="auto"/>
            </w:tcBorders>
            <w:vAlign w:val="center"/>
          </w:tcPr>
          <w:p w14:paraId="4DC56457" w14:textId="77777777" w:rsidR="00D02EF0" w:rsidRPr="00E0328B" w:rsidRDefault="00D02EF0" w:rsidP="00D02EF0">
            <w:pPr>
              <w:ind w:right="38" w:firstLineChars="100" w:firstLine="160"/>
              <w:jc w:val="right"/>
              <w:rPr>
                <w:color w:val="000000"/>
                <w:sz w:val="16"/>
                <w:szCs w:val="16"/>
              </w:rPr>
            </w:pPr>
            <w:r w:rsidRPr="00E0328B">
              <w:rPr>
                <w:color w:val="000000"/>
                <w:sz w:val="16"/>
                <w:szCs w:val="16"/>
              </w:rPr>
              <w:t xml:space="preserve">- отсутствие цемента или плохое качество сцепления цементного камня с колонной или с породой, </w:t>
            </w:r>
            <w:r w:rsidRPr="00E0328B">
              <w:rPr>
                <w:sz w:val="16"/>
                <w:szCs w:val="16"/>
              </w:rPr>
              <w:t>отклонение интервала установки технологической оснастки,</w:t>
            </w:r>
            <w:r w:rsidRPr="00E0328B">
              <w:rPr>
                <w:sz w:val="24"/>
                <w:szCs w:val="24"/>
              </w:rPr>
              <w:t xml:space="preserve"> </w:t>
            </w:r>
            <w:r w:rsidRPr="00E0328B">
              <w:rPr>
                <w:color w:val="000000"/>
                <w:sz w:val="16"/>
                <w:szCs w:val="16"/>
              </w:rPr>
              <w:t>повлекшее за собой сокращение планируемых интервалов перфорации или невозможность проведения ГРП</w:t>
            </w:r>
          </w:p>
        </w:tc>
        <w:tc>
          <w:tcPr>
            <w:tcW w:w="709" w:type="dxa"/>
            <w:tcBorders>
              <w:top w:val="dotted" w:sz="4" w:space="0" w:color="auto"/>
              <w:bottom w:val="dotted" w:sz="4" w:space="0" w:color="auto"/>
            </w:tcBorders>
            <w:noWrap/>
            <w:vAlign w:val="center"/>
          </w:tcPr>
          <w:p w14:paraId="28A730B4" w14:textId="77777777" w:rsidR="00D02EF0" w:rsidRPr="00E0328B" w:rsidRDefault="00D02EF0" w:rsidP="00D02EF0">
            <w:pPr>
              <w:jc w:val="center"/>
              <w:rPr>
                <w:color w:val="000000"/>
                <w:sz w:val="16"/>
                <w:szCs w:val="16"/>
              </w:rPr>
            </w:pPr>
            <w:r w:rsidRPr="00E0328B">
              <w:rPr>
                <w:color w:val="000000"/>
                <w:sz w:val="16"/>
                <w:szCs w:val="16"/>
              </w:rPr>
              <w:t>0,8</w:t>
            </w:r>
          </w:p>
        </w:tc>
        <w:tc>
          <w:tcPr>
            <w:tcW w:w="6896" w:type="dxa"/>
            <w:tcBorders>
              <w:top w:val="dotted" w:sz="4" w:space="0" w:color="auto"/>
              <w:bottom w:val="dotted" w:sz="4" w:space="0" w:color="auto"/>
            </w:tcBorders>
            <w:noWrap/>
            <w:vAlign w:val="bottom"/>
          </w:tcPr>
          <w:p w14:paraId="31042DBA" w14:textId="77777777" w:rsidR="00D02EF0" w:rsidRPr="00E0328B" w:rsidRDefault="00D02EF0" w:rsidP="00D02EF0">
            <w:pPr>
              <w:ind w:firstLineChars="100" w:firstLine="160"/>
              <w:jc w:val="both"/>
              <w:rPr>
                <w:color w:val="000000"/>
                <w:sz w:val="16"/>
                <w:szCs w:val="16"/>
              </w:rPr>
            </w:pPr>
            <w:r w:rsidRPr="00E0328B">
              <w:rPr>
                <w:color w:val="000000"/>
                <w:sz w:val="16"/>
                <w:szCs w:val="16"/>
              </w:rPr>
              <w:t> </w:t>
            </w:r>
          </w:p>
        </w:tc>
      </w:tr>
      <w:tr w:rsidR="00D02EF0" w:rsidRPr="00E0328B" w14:paraId="61411CC0" w14:textId="77777777" w:rsidTr="007D7A58">
        <w:trPr>
          <w:trHeight w:val="60"/>
        </w:trPr>
        <w:tc>
          <w:tcPr>
            <w:tcW w:w="616" w:type="dxa"/>
            <w:tcBorders>
              <w:top w:val="dotted" w:sz="4" w:space="0" w:color="auto"/>
              <w:bottom w:val="dotted" w:sz="4" w:space="0" w:color="auto"/>
            </w:tcBorders>
            <w:vAlign w:val="center"/>
          </w:tcPr>
          <w:p w14:paraId="26E42E94" w14:textId="77777777" w:rsidR="00D02EF0" w:rsidRPr="00E0328B" w:rsidRDefault="00D02EF0" w:rsidP="00D02EF0">
            <w:pPr>
              <w:jc w:val="center"/>
              <w:rPr>
                <w:bCs/>
                <w:color w:val="000000"/>
                <w:sz w:val="16"/>
                <w:szCs w:val="16"/>
              </w:rPr>
            </w:pPr>
            <w:r w:rsidRPr="00E0328B">
              <w:rPr>
                <w:bCs/>
                <w:color w:val="000000"/>
                <w:sz w:val="16"/>
                <w:szCs w:val="16"/>
              </w:rPr>
              <w:t>12.14</w:t>
            </w:r>
          </w:p>
        </w:tc>
        <w:tc>
          <w:tcPr>
            <w:tcW w:w="7483" w:type="dxa"/>
            <w:tcBorders>
              <w:top w:val="dotted" w:sz="4" w:space="0" w:color="auto"/>
              <w:bottom w:val="dotted" w:sz="4" w:space="0" w:color="auto"/>
            </w:tcBorders>
            <w:vAlign w:val="center"/>
          </w:tcPr>
          <w:p w14:paraId="1ADBB990" w14:textId="77777777" w:rsidR="00D02EF0" w:rsidRPr="00E0328B" w:rsidRDefault="00D02EF0" w:rsidP="00D02EF0">
            <w:pPr>
              <w:ind w:right="38"/>
              <w:jc w:val="right"/>
              <w:rPr>
                <w:bCs/>
                <w:color w:val="000000"/>
                <w:sz w:val="16"/>
                <w:szCs w:val="16"/>
              </w:rPr>
            </w:pPr>
            <w:r w:rsidRPr="00E0328B">
              <w:rPr>
                <w:bCs/>
                <w:color w:val="000000"/>
                <w:sz w:val="16"/>
                <w:szCs w:val="16"/>
              </w:rPr>
              <w:t>отклонение альтитуды муфты «кондуктора» от проектного значения, указанного в акте о заложении скважины от 4 до 10 см.</w:t>
            </w:r>
          </w:p>
        </w:tc>
        <w:tc>
          <w:tcPr>
            <w:tcW w:w="709" w:type="dxa"/>
            <w:tcBorders>
              <w:top w:val="dotted" w:sz="4" w:space="0" w:color="auto"/>
              <w:bottom w:val="dotted" w:sz="4" w:space="0" w:color="auto"/>
            </w:tcBorders>
            <w:noWrap/>
            <w:vAlign w:val="center"/>
          </w:tcPr>
          <w:p w14:paraId="7A6A7BF6" w14:textId="77777777" w:rsidR="00D02EF0" w:rsidRPr="00E0328B" w:rsidRDefault="00D02EF0" w:rsidP="00D02EF0">
            <w:pPr>
              <w:jc w:val="center"/>
              <w:rPr>
                <w:bCs/>
                <w:color w:val="000000"/>
                <w:sz w:val="16"/>
                <w:szCs w:val="16"/>
              </w:rPr>
            </w:pPr>
            <w:r w:rsidRPr="00E0328B">
              <w:rPr>
                <w:bCs/>
                <w:color w:val="000000"/>
                <w:sz w:val="16"/>
                <w:szCs w:val="16"/>
              </w:rPr>
              <w:t>0,99</w:t>
            </w:r>
          </w:p>
        </w:tc>
        <w:tc>
          <w:tcPr>
            <w:tcW w:w="6896" w:type="dxa"/>
            <w:tcBorders>
              <w:top w:val="dotted" w:sz="4" w:space="0" w:color="auto"/>
              <w:bottom w:val="dotted" w:sz="4" w:space="0" w:color="auto"/>
            </w:tcBorders>
            <w:noWrap/>
            <w:vAlign w:val="bottom"/>
          </w:tcPr>
          <w:p w14:paraId="6222847A" w14:textId="77777777" w:rsidR="00D02EF0" w:rsidRPr="00E0328B" w:rsidRDefault="00D02EF0" w:rsidP="00D02EF0">
            <w:pPr>
              <w:jc w:val="both"/>
              <w:rPr>
                <w:color w:val="000000"/>
                <w:sz w:val="16"/>
                <w:szCs w:val="16"/>
              </w:rPr>
            </w:pPr>
          </w:p>
        </w:tc>
      </w:tr>
      <w:tr w:rsidR="00D02EF0" w:rsidRPr="00E0328B" w14:paraId="0EE894BB" w14:textId="77777777" w:rsidTr="007D7A58">
        <w:trPr>
          <w:trHeight w:val="62"/>
        </w:trPr>
        <w:tc>
          <w:tcPr>
            <w:tcW w:w="616" w:type="dxa"/>
            <w:tcBorders>
              <w:top w:val="dotted" w:sz="4" w:space="0" w:color="auto"/>
              <w:bottom w:val="single" w:sz="4" w:space="0" w:color="auto"/>
            </w:tcBorders>
            <w:vAlign w:val="center"/>
          </w:tcPr>
          <w:p w14:paraId="19F8E930" w14:textId="77777777" w:rsidR="00D02EF0" w:rsidRPr="00E0328B" w:rsidRDefault="00D02EF0" w:rsidP="00D02EF0">
            <w:pPr>
              <w:jc w:val="center"/>
              <w:rPr>
                <w:bCs/>
                <w:color w:val="000000"/>
                <w:sz w:val="16"/>
                <w:szCs w:val="16"/>
              </w:rPr>
            </w:pPr>
            <w:r w:rsidRPr="00E0328B">
              <w:rPr>
                <w:bCs/>
                <w:color w:val="000000"/>
                <w:sz w:val="16"/>
                <w:szCs w:val="16"/>
              </w:rPr>
              <w:t>12.15</w:t>
            </w:r>
          </w:p>
        </w:tc>
        <w:tc>
          <w:tcPr>
            <w:tcW w:w="7483" w:type="dxa"/>
            <w:tcBorders>
              <w:top w:val="dotted" w:sz="4" w:space="0" w:color="auto"/>
              <w:bottom w:val="single" w:sz="4" w:space="0" w:color="auto"/>
            </w:tcBorders>
            <w:vAlign w:val="center"/>
          </w:tcPr>
          <w:p w14:paraId="7D169E71" w14:textId="77777777" w:rsidR="00D02EF0" w:rsidRPr="00E0328B" w:rsidRDefault="00D02EF0" w:rsidP="00D02EF0">
            <w:pPr>
              <w:ind w:right="38"/>
              <w:jc w:val="right"/>
              <w:rPr>
                <w:bCs/>
                <w:color w:val="000000"/>
                <w:sz w:val="16"/>
                <w:szCs w:val="16"/>
              </w:rPr>
            </w:pPr>
            <w:r w:rsidRPr="00E0328B">
              <w:rPr>
                <w:bCs/>
                <w:color w:val="000000"/>
                <w:sz w:val="16"/>
                <w:szCs w:val="16"/>
              </w:rPr>
              <w:t>отклонение альтитуды муфты «кондуктора» от проектного значения, указанного в акте о заложении скважины свыше 10 см</w:t>
            </w:r>
          </w:p>
        </w:tc>
        <w:tc>
          <w:tcPr>
            <w:tcW w:w="709" w:type="dxa"/>
            <w:tcBorders>
              <w:top w:val="dotted" w:sz="4" w:space="0" w:color="auto"/>
              <w:bottom w:val="single" w:sz="4" w:space="0" w:color="auto"/>
            </w:tcBorders>
            <w:noWrap/>
            <w:vAlign w:val="center"/>
          </w:tcPr>
          <w:p w14:paraId="67C9443E" w14:textId="77777777" w:rsidR="00D02EF0" w:rsidRPr="00E0328B" w:rsidRDefault="00D02EF0" w:rsidP="00D02EF0">
            <w:pPr>
              <w:jc w:val="center"/>
              <w:rPr>
                <w:bCs/>
                <w:color w:val="000000"/>
                <w:sz w:val="16"/>
                <w:szCs w:val="16"/>
              </w:rPr>
            </w:pPr>
            <w:r w:rsidRPr="00E0328B">
              <w:rPr>
                <w:bCs/>
                <w:color w:val="000000"/>
                <w:sz w:val="16"/>
                <w:szCs w:val="16"/>
              </w:rPr>
              <w:t>0,96</w:t>
            </w:r>
          </w:p>
        </w:tc>
        <w:tc>
          <w:tcPr>
            <w:tcW w:w="6896" w:type="dxa"/>
            <w:tcBorders>
              <w:top w:val="dotted" w:sz="4" w:space="0" w:color="auto"/>
              <w:bottom w:val="single" w:sz="4" w:space="0" w:color="auto"/>
            </w:tcBorders>
            <w:noWrap/>
            <w:vAlign w:val="bottom"/>
          </w:tcPr>
          <w:p w14:paraId="2F4BEDA5" w14:textId="77777777" w:rsidR="00D02EF0" w:rsidRPr="00E0328B" w:rsidRDefault="00D02EF0" w:rsidP="00D02EF0">
            <w:pPr>
              <w:jc w:val="both"/>
              <w:rPr>
                <w:color w:val="000000"/>
                <w:sz w:val="16"/>
                <w:szCs w:val="16"/>
              </w:rPr>
            </w:pPr>
          </w:p>
        </w:tc>
      </w:tr>
      <w:tr w:rsidR="00D02EF0" w:rsidRPr="00E0328B" w14:paraId="795CE531" w14:textId="77777777" w:rsidTr="007D7A58">
        <w:trPr>
          <w:trHeight w:val="62"/>
        </w:trPr>
        <w:tc>
          <w:tcPr>
            <w:tcW w:w="616" w:type="dxa"/>
            <w:tcBorders>
              <w:top w:val="single" w:sz="4" w:space="0" w:color="auto"/>
              <w:bottom w:val="dotted" w:sz="4" w:space="0" w:color="auto"/>
            </w:tcBorders>
            <w:vAlign w:val="center"/>
          </w:tcPr>
          <w:p w14:paraId="0B9E8FD8" w14:textId="77777777" w:rsidR="00D02EF0" w:rsidRPr="00E0328B" w:rsidRDefault="00D02EF0" w:rsidP="00D02EF0">
            <w:pPr>
              <w:jc w:val="center"/>
              <w:rPr>
                <w:b/>
                <w:bCs/>
                <w:color w:val="000000"/>
                <w:sz w:val="16"/>
                <w:szCs w:val="16"/>
              </w:rPr>
            </w:pPr>
            <w:r w:rsidRPr="00E0328B">
              <w:rPr>
                <w:b/>
                <w:bCs/>
                <w:color w:val="000000"/>
                <w:sz w:val="16"/>
                <w:szCs w:val="16"/>
              </w:rPr>
              <w:t>13</w:t>
            </w:r>
          </w:p>
        </w:tc>
        <w:tc>
          <w:tcPr>
            <w:tcW w:w="7483" w:type="dxa"/>
            <w:tcBorders>
              <w:top w:val="single" w:sz="4" w:space="0" w:color="auto"/>
              <w:bottom w:val="dotted" w:sz="4" w:space="0" w:color="auto"/>
            </w:tcBorders>
            <w:vAlign w:val="center"/>
          </w:tcPr>
          <w:p w14:paraId="5D011700" w14:textId="77777777" w:rsidR="00D02EF0" w:rsidRPr="00E0328B" w:rsidRDefault="008D727D" w:rsidP="00D02EF0">
            <w:pPr>
              <w:ind w:right="38"/>
              <w:rPr>
                <w:b/>
                <w:bCs/>
                <w:color w:val="000000"/>
                <w:sz w:val="16"/>
                <w:szCs w:val="16"/>
              </w:rPr>
            </w:pPr>
            <w:r w:rsidRPr="00E0328B">
              <w:rPr>
                <w:b/>
                <w:bCs/>
                <w:color w:val="000000"/>
                <w:sz w:val="16"/>
                <w:szCs w:val="16"/>
              </w:rPr>
              <w:t xml:space="preserve">  </w:t>
            </w:r>
            <w:r w:rsidR="00D02EF0" w:rsidRPr="00E0328B">
              <w:rPr>
                <w:b/>
                <w:bCs/>
                <w:color w:val="000000"/>
                <w:sz w:val="16"/>
                <w:szCs w:val="16"/>
              </w:rPr>
              <w:t>ПРОЧЕЕ</w:t>
            </w:r>
            <w:r w:rsidRPr="00E0328B">
              <w:rPr>
                <w:b/>
                <w:bCs/>
                <w:color w:val="000000"/>
                <w:sz w:val="16"/>
                <w:szCs w:val="16"/>
              </w:rPr>
              <w:t>:</w:t>
            </w:r>
          </w:p>
        </w:tc>
        <w:tc>
          <w:tcPr>
            <w:tcW w:w="709" w:type="dxa"/>
            <w:tcBorders>
              <w:top w:val="single" w:sz="4" w:space="0" w:color="auto"/>
              <w:bottom w:val="dotted" w:sz="4" w:space="0" w:color="auto"/>
            </w:tcBorders>
            <w:noWrap/>
            <w:vAlign w:val="center"/>
          </w:tcPr>
          <w:p w14:paraId="0DDC4A6C" w14:textId="77777777" w:rsidR="00D02EF0" w:rsidRPr="00E0328B" w:rsidRDefault="00D02EF0" w:rsidP="00D02EF0">
            <w:pPr>
              <w:ind w:firstLineChars="100" w:firstLine="161"/>
              <w:jc w:val="center"/>
              <w:rPr>
                <w:b/>
                <w:bCs/>
                <w:color w:val="000000"/>
                <w:sz w:val="16"/>
                <w:szCs w:val="16"/>
              </w:rPr>
            </w:pPr>
          </w:p>
        </w:tc>
        <w:tc>
          <w:tcPr>
            <w:tcW w:w="6896" w:type="dxa"/>
            <w:tcBorders>
              <w:top w:val="single" w:sz="4" w:space="0" w:color="auto"/>
              <w:bottom w:val="dotted" w:sz="4" w:space="0" w:color="auto"/>
            </w:tcBorders>
            <w:noWrap/>
            <w:vAlign w:val="bottom"/>
          </w:tcPr>
          <w:p w14:paraId="571FC888" w14:textId="77777777" w:rsidR="00D02EF0" w:rsidRPr="00E0328B" w:rsidRDefault="00D02EF0" w:rsidP="00D02EF0">
            <w:pPr>
              <w:jc w:val="both"/>
              <w:rPr>
                <w:b/>
                <w:color w:val="000000"/>
                <w:sz w:val="16"/>
                <w:szCs w:val="16"/>
              </w:rPr>
            </w:pPr>
          </w:p>
        </w:tc>
      </w:tr>
      <w:tr w:rsidR="00D02EF0" w:rsidRPr="00E0328B" w14:paraId="2BB7CFCA" w14:textId="77777777" w:rsidTr="007D7A58">
        <w:trPr>
          <w:trHeight w:val="62"/>
        </w:trPr>
        <w:tc>
          <w:tcPr>
            <w:tcW w:w="616" w:type="dxa"/>
            <w:tcBorders>
              <w:top w:val="dotted" w:sz="4" w:space="0" w:color="auto"/>
              <w:bottom w:val="dotted" w:sz="4" w:space="0" w:color="auto"/>
            </w:tcBorders>
            <w:vAlign w:val="center"/>
          </w:tcPr>
          <w:p w14:paraId="7BD17631" w14:textId="77777777" w:rsidR="00D02EF0" w:rsidRPr="00E0328B" w:rsidRDefault="00D02EF0" w:rsidP="00D02EF0">
            <w:pPr>
              <w:jc w:val="center"/>
              <w:rPr>
                <w:bCs/>
                <w:color w:val="000000"/>
                <w:sz w:val="16"/>
                <w:szCs w:val="16"/>
              </w:rPr>
            </w:pPr>
            <w:r w:rsidRPr="00E0328B">
              <w:rPr>
                <w:bCs/>
                <w:color w:val="000000"/>
                <w:sz w:val="16"/>
                <w:szCs w:val="16"/>
              </w:rPr>
              <w:t>13.1</w:t>
            </w:r>
          </w:p>
        </w:tc>
        <w:tc>
          <w:tcPr>
            <w:tcW w:w="7483" w:type="dxa"/>
            <w:tcBorders>
              <w:top w:val="dotted" w:sz="4" w:space="0" w:color="auto"/>
              <w:bottom w:val="dotted" w:sz="4" w:space="0" w:color="auto"/>
            </w:tcBorders>
            <w:vAlign w:val="center"/>
          </w:tcPr>
          <w:p w14:paraId="2DB03D7F" w14:textId="77777777" w:rsidR="00D02EF0" w:rsidRPr="00E0328B" w:rsidRDefault="00D02EF0" w:rsidP="00D02EF0">
            <w:pPr>
              <w:ind w:right="38"/>
              <w:jc w:val="right"/>
              <w:rPr>
                <w:bCs/>
                <w:color w:val="000000"/>
                <w:sz w:val="16"/>
                <w:szCs w:val="16"/>
              </w:rPr>
            </w:pPr>
            <w:r w:rsidRPr="00E0328B">
              <w:rPr>
                <w:bCs/>
                <w:color w:val="000000"/>
                <w:sz w:val="16"/>
                <w:szCs w:val="16"/>
              </w:rPr>
              <w:t xml:space="preserve">Нарушение хранения давальческих материалов Заказчика (обсадная колонна) </w:t>
            </w:r>
          </w:p>
        </w:tc>
        <w:tc>
          <w:tcPr>
            <w:tcW w:w="709" w:type="dxa"/>
            <w:tcBorders>
              <w:top w:val="dotted" w:sz="4" w:space="0" w:color="auto"/>
              <w:bottom w:val="dotted" w:sz="4" w:space="0" w:color="auto"/>
            </w:tcBorders>
            <w:noWrap/>
            <w:vAlign w:val="center"/>
          </w:tcPr>
          <w:p w14:paraId="5D34092D" w14:textId="77777777" w:rsidR="00D02EF0" w:rsidRPr="00E0328B" w:rsidRDefault="00D02EF0" w:rsidP="00D02EF0">
            <w:pPr>
              <w:jc w:val="center"/>
              <w:rPr>
                <w:bCs/>
                <w:color w:val="000000"/>
                <w:sz w:val="16"/>
                <w:szCs w:val="16"/>
              </w:rPr>
            </w:pPr>
            <w:r w:rsidRPr="00E0328B">
              <w:rPr>
                <w:bCs/>
                <w:color w:val="000000"/>
                <w:sz w:val="16"/>
                <w:szCs w:val="16"/>
              </w:rPr>
              <w:t>0,99</w:t>
            </w:r>
          </w:p>
        </w:tc>
        <w:tc>
          <w:tcPr>
            <w:tcW w:w="6896" w:type="dxa"/>
            <w:tcBorders>
              <w:top w:val="dotted" w:sz="4" w:space="0" w:color="auto"/>
              <w:bottom w:val="dotted" w:sz="4" w:space="0" w:color="auto"/>
            </w:tcBorders>
            <w:noWrap/>
            <w:vAlign w:val="bottom"/>
          </w:tcPr>
          <w:p w14:paraId="3050ED99" w14:textId="77777777" w:rsidR="00D02EF0" w:rsidRPr="00E0328B" w:rsidRDefault="00D02EF0" w:rsidP="00D02EF0">
            <w:pPr>
              <w:jc w:val="both"/>
              <w:rPr>
                <w:color w:val="000000"/>
                <w:sz w:val="16"/>
                <w:szCs w:val="16"/>
              </w:rPr>
            </w:pPr>
            <w:r w:rsidRPr="00E0328B">
              <w:rPr>
                <w:color w:val="000000"/>
                <w:sz w:val="16"/>
                <w:szCs w:val="16"/>
              </w:rPr>
              <w:t>За каждый выявленный случай нарушения коэффициент качества снижается на 0,01</w:t>
            </w:r>
          </w:p>
        </w:tc>
      </w:tr>
      <w:tr w:rsidR="00D02EF0" w:rsidRPr="00E0328B" w14:paraId="433D1081" w14:textId="77777777" w:rsidTr="007D7A58">
        <w:trPr>
          <w:trHeight w:val="62"/>
        </w:trPr>
        <w:tc>
          <w:tcPr>
            <w:tcW w:w="616" w:type="dxa"/>
            <w:tcBorders>
              <w:top w:val="dotted" w:sz="4" w:space="0" w:color="auto"/>
              <w:bottom w:val="dotted" w:sz="4" w:space="0" w:color="auto"/>
            </w:tcBorders>
            <w:vAlign w:val="center"/>
          </w:tcPr>
          <w:p w14:paraId="45AB3D9E" w14:textId="77777777" w:rsidR="00D02EF0" w:rsidRPr="00E0328B" w:rsidRDefault="00D02EF0" w:rsidP="00D02EF0">
            <w:pPr>
              <w:jc w:val="center"/>
              <w:rPr>
                <w:bCs/>
                <w:color w:val="000000"/>
                <w:sz w:val="16"/>
                <w:szCs w:val="16"/>
              </w:rPr>
            </w:pPr>
            <w:r w:rsidRPr="00E0328B">
              <w:rPr>
                <w:bCs/>
                <w:color w:val="000000"/>
                <w:sz w:val="16"/>
                <w:szCs w:val="16"/>
              </w:rPr>
              <w:t>13.2</w:t>
            </w:r>
          </w:p>
        </w:tc>
        <w:tc>
          <w:tcPr>
            <w:tcW w:w="7483" w:type="dxa"/>
            <w:tcBorders>
              <w:top w:val="dotted" w:sz="4" w:space="0" w:color="auto"/>
              <w:bottom w:val="dotted" w:sz="4" w:space="0" w:color="auto"/>
            </w:tcBorders>
            <w:vAlign w:val="center"/>
          </w:tcPr>
          <w:p w14:paraId="5567A9F1" w14:textId="77777777" w:rsidR="00D02EF0" w:rsidRPr="00E0328B" w:rsidRDefault="00D02EF0" w:rsidP="00D02EF0">
            <w:pPr>
              <w:ind w:right="38"/>
              <w:jc w:val="right"/>
              <w:rPr>
                <w:bCs/>
                <w:color w:val="000000"/>
                <w:sz w:val="16"/>
                <w:szCs w:val="16"/>
              </w:rPr>
            </w:pPr>
            <w:r w:rsidRPr="00E0328B">
              <w:rPr>
                <w:bCs/>
                <w:color w:val="000000"/>
                <w:sz w:val="16"/>
                <w:szCs w:val="16"/>
              </w:rPr>
              <w:t xml:space="preserve">Непрохождение комплекса геофизических приборов до плановой глубины  </w:t>
            </w:r>
          </w:p>
        </w:tc>
        <w:tc>
          <w:tcPr>
            <w:tcW w:w="709" w:type="dxa"/>
            <w:tcBorders>
              <w:top w:val="dotted" w:sz="4" w:space="0" w:color="auto"/>
              <w:bottom w:val="dotted" w:sz="4" w:space="0" w:color="auto"/>
            </w:tcBorders>
            <w:noWrap/>
            <w:vAlign w:val="center"/>
          </w:tcPr>
          <w:p w14:paraId="04EF70B3" w14:textId="77777777" w:rsidR="00D02EF0" w:rsidRPr="00E0328B" w:rsidRDefault="00D02EF0" w:rsidP="00D02EF0">
            <w:pPr>
              <w:jc w:val="center"/>
              <w:rPr>
                <w:bCs/>
                <w:color w:val="000000"/>
                <w:sz w:val="16"/>
                <w:szCs w:val="16"/>
              </w:rPr>
            </w:pPr>
            <w:r w:rsidRPr="00E0328B">
              <w:rPr>
                <w:bCs/>
                <w:color w:val="000000"/>
                <w:sz w:val="16"/>
                <w:szCs w:val="16"/>
              </w:rPr>
              <w:t>0,99</w:t>
            </w:r>
          </w:p>
        </w:tc>
        <w:tc>
          <w:tcPr>
            <w:tcW w:w="6896" w:type="dxa"/>
            <w:tcBorders>
              <w:top w:val="dotted" w:sz="4" w:space="0" w:color="auto"/>
              <w:bottom w:val="dotted" w:sz="4" w:space="0" w:color="auto"/>
            </w:tcBorders>
            <w:noWrap/>
            <w:vAlign w:val="bottom"/>
          </w:tcPr>
          <w:p w14:paraId="70C336F3" w14:textId="77777777" w:rsidR="00D02EF0" w:rsidRPr="00E0328B" w:rsidRDefault="00D02EF0" w:rsidP="00D02EF0">
            <w:pPr>
              <w:jc w:val="both"/>
              <w:rPr>
                <w:color w:val="000000"/>
                <w:sz w:val="16"/>
                <w:szCs w:val="16"/>
              </w:rPr>
            </w:pPr>
            <w:r w:rsidRPr="00E0328B">
              <w:rPr>
                <w:color w:val="000000"/>
                <w:sz w:val="16"/>
                <w:szCs w:val="16"/>
              </w:rPr>
              <w:t>За каждый выявленный случай нарушения коэффициент качества снижается на 0,01</w:t>
            </w:r>
          </w:p>
          <w:p w14:paraId="0C2003C3" w14:textId="77777777" w:rsidR="00D02EF0" w:rsidRPr="00E0328B" w:rsidRDefault="00D02EF0" w:rsidP="00D02EF0">
            <w:pPr>
              <w:jc w:val="both"/>
              <w:rPr>
                <w:color w:val="000000"/>
                <w:sz w:val="16"/>
                <w:szCs w:val="16"/>
              </w:rPr>
            </w:pPr>
            <w:r w:rsidRPr="00E0328B">
              <w:rPr>
                <w:color w:val="000000"/>
                <w:sz w:val="16"/>
                <w:szCs w:val="16"/>
              </w:rPr>
              <w:t>Подрядчик за свой счет устраняет нарушение в открытом стволе и/или в обсаженной колонне.</w:t>
            </w:r>
          </w:p>
        </w:tc>
      </w:tr>
      <w:tr w:rsidR="00D02EF0" w:rsidRPr="00E0328B" w14:paraId="03A38288" w14:textId="77777777" w:rsidTr="008D727D">
        <w:trPr>
          <w:trHeight w:val="203"/>
        </w:trPr>
        <w:tc>
          <w:tcPr>
            <w:tcW w:w="616" w:type="dxa"/>
            <w:tcBorders>
              <w:top w:val="dotted" w:sz="4" w:space="0" w:color="auto"/>
              <w:bottom w:val="dotted" w:sz="4" w:space="0" w:color="auto"/>
            </w:tcBorders>
            <w:vAlign w:val="center"/>
          </w:tcPr>
          <w:p w14:paraId="18AEF557" w14:textId="77777777" w:rsidR="00D02EF0" w:rsidRPr="00E0328B" w:rsidRDefault="00D02EF0" w:rsidP="00D02EF0">
            <w:pPr>
              <w:jc w:val="center"/>
              <w:rPr>
                <w:bCs/>
                <w:color w:val="000000"/>
                <w:sz w:val="16"/>
                <w:szCs w:val="16"/>
              </w:rPr>
            </w:pPr>
            <w:r w:rsidRPr="00E0328B">
              <w:rPr>
                <w:bCs/>
                <w:color w:val="000000"/>
                <w:sz w:val="16"/>
                <w:szCs w:val="16"/>
              </w:rPr>
              <w:t>13.3</w:t>
            </w:r>
          </w:p>
        </w:tc>
        <w:tc>
          <w:tcPr>
            <w:tcW w:w="7483" w:type="dxa"/>
            <w:tcBorders>
              <w:top w:val="dotted" w:sz="4" w:space="0" w:color="auto"/>
              <w:bottom w:val="dotted" w:sz="4" w:space="0" w:color="auto"/>
            </w:tcBorders>
            <w:vAlign w:val="center"/>
          </w:tcPr>
          <w:p w14:paraId="0B06C13B" w14:textId="77777777" w:rsidR="00D02EF0" w:rsidRPr="00E0328B" w:rsidRDefault="00D02EF0" w:rsidP="00D02EF0">
            <w:pPr>
              <w:ind w:right="38"/>
              <w:jc w:val="right"/>
              <w:rPr>
                <w:bCs/>
                <w:color w:val="000000"/>
                <w:sz w:val="16"/>
                <w:szCs w:val="16"/>
              </w:rPr>
            </w:pPr>
            <w:r w:rsidRPr="00E0328B">
              <w:rPr>
                <w:bCs/>
                <w:color w:val="000000"/>
                <w:sz w:val="16"/>
                <w:szCs w:val="16"/>
              </w:rPr>
              <w:t xml:space="preserve"> Нарушение сроков сдачи площадки из бурения в обустройства</w:t>
            </w:r>
          </w:p>
        </w:tc>
        <w:tc>
          <w:tcPr>
            <w:tcW w:w="709" w:type="dxa"/>
            <w:tcBorders>
              <w:top w:val="dotted" w:sz="4" w:space="0" w:color="auto"/>
              <w:bottom w:val="dotted" w:sz="4" w:space="0" w:color="auto"/>
            </w:tcBorders>
            <w:noWrap/>
            <w:vAlign w:val="center"/>
          </w:tcPr>
          <w:p w14:paraId="1D2FB7DF" w14:textId="77777777" w:rsidR="00D02EF0" w:rsidRPr="00E0328B" w:rsidRDefault="00D02EF0" w:rsidP="00D02EF0">
            <w:pPr>
              <w:jc w:val="center"/>
              <w:rPr>
                <w:bCs/>
                <w:color w:val="000000"/>
                <w:sz w:val="16"/>
                <w:szCs w:val="16"/>
              </w:rPr>
            </w:pPr>
            <w:r w:rsidRPr="00E0328B">
              <w:rPr>
                <w:bCs/>
                <w:color w:val="000000"/>
                <w:sz w:val="16"/>
                <w:szCs w:val="16"/>
              </w:rPr>
              <w:t>0,99</w:t>
            </w:r>
          </w:p>
        </w:tc>
        <w:tc>
          <w:tcPr>
            <w:tcW w:w="6896" w:type="dxa"/>
            <w:tcBorders>
              <w:top w:val="dotted" w:sz="4" w:space="0" w:color="auto"/>
              <w:bottom w:val="dotted" w:sz="4" w:space="0" w:color="auto"/>
            </w:tcBorders>
            <w:noWrap/>
            <w:vAlign w:val="bottom"/>
          </w:tcPr>
          <w:p w14:paraId="4AADABC5" w14:textId="77777777" w:rsidR="00D02EF0" w:rsidRPr="00E0328B" w:rsidRDefault="00D02EF0" w:rsidP="00D02EF0">
            <w:pPr>
              <w:jc w:val="both"/>
              <w:rPr>
                <w:color w:val="000000"/>
                <w:sz w:val="16"/>
                <w:szCs w:val="16"/>
              </w:rPr>
            </w:pPr>
            <w:r w:rsidRPr="00E0328B">
              <w:rPr>
                <w:color w:val="000000"/>
                <w:sz w:val="16"/>
                <w:szCs w:val="16"/>
              </w:rPr>
              <w:t xml:space="preserve">За </w:t>
            </w:r>
            <w:proofErr w:type="gramStart"/>
            <w:r w:rsidRPr="00E0328B">
              <w:rPr>
                <w:color w:val="000000"/>
                <w:sz w:val="16"/>
                <w:szCs w:val="16"/>
              </w:rPr>
              <w:t>каждые  24</w:t>
            </w:r>
            <w:proofErr w:type="gramEnd"/>
            <w:r w:rsidRPr="00E0328B">
              <w:rPr>
                <w:color w:val="000000"/>
                <w:sz w:val="16"/>
                <w:szCs w:val="16"/>
              </w:rPr>
              <w:t xml:space="preserve"> ч просрочки сдачи скважины из бурения в освоение</w:t>
            </w:r>
          </w:p>
        </w:tc>
      </w:tr>
      <w:tr w:rsidR="00AC6148" w:rsidRPr="00E0328B" w14:paraId="2D379B03" w14:textId="77777777" w:rsidTr="008D727D">
        <w:trPr>
          <w:trHeight w:val="62"/>
        </w:trPr>
        <w:tc>
          <w:tcPr>
            <w:tcW w:w="616" w:type="dxa"/>
            <w:tcBorders>
              <w:top w:val="dotted" w:sz="4" w:space="0" w:color="auto"/>
              <w:bottom w:val="single" w:sz="4" w:space="0" w:color="auto"/>
            </w:tcBorders>
            <w:vAlign w:val="center"/>
          </w:tcPr>
          <w:p w14:paraId="32D34657" w14:textId="77777777" w:rsidR="00AC6148" w:rsidRPr="00E0328B" w:rsidRDefault="00AC6148" w:rsidP="00AC6148">
            <w:pPr>
              <w:contextualSpacing/>
              <w:jc w:val="center"/>
              <w:rPr>
                <w:bCs/>
                <w:color w:val="000000"/>
                <w:sz w:val="16"/>
                <w:szCs w:val="16"/>
              </w:rPr>
            </w:pPr>
            <w:r w:rsidRPr="00E0328B">
              <w:rPr>
                <w:bCs/>
                <w:color w:val="000000"/>
                <w:sz w:val="16"/>
                <w:szCs w:val="16"/>
              </w:rPr>
              <w:t>13.4</w:t>
            </w:r>
          </w:p>
        </w:tc>
        <w:tc>
          <w:tcPr>
            <w:tcW w:w="7483" w:type="dxa"/>
            <w:tcBorders>
              <w:top w:val="dotted" w:sz="4" w:space="0" w:color="auto"/>
              <w:bottom w:val="single" w:sz="4" w:space="0" w:color="auto"/>
            </w:tcBorders>
            <w:vAlign w:val="center"/>
          </w:tcPr>
          <w:p w14:paraId="6E3E5484" w14:textId="77777777" w:rsidR="00AC6148" w:rsidRPr="00E0328B" w:rsidRDefault="00AC6148" w:rsidP="00D02EF0">
            <w:pPr>
              <w:ind w:right="38"/>
              <w:contextualSpacing/>
              <w:jc w:val="right"/>
              <w:rPr>
                <w:bCs/>
                <w:color w:val="000000"/>
                <w:sz w:val="16"/>
                <w:szCs w:val="16"/>
              </w:rPr>
            </w:pPr>
            <w:r w:rsidRPr="00E0328B">
              <w:rPr>
                <w:bCs/>
                <w:color w:val="000000"/>
                <w:sz w:val="16"/>
                <w:szCs w:val="16"/>
              </w:rPr>
              <w:t xml:space="preserve">Нарушение сроков сдачи площадки после технической рекультивации </w:t>
            </w:r>
          </w:p>
        </w:tc>
        <w:tc>
          <w:tcPr>
            <w:tcW w:w="709" w:type="dxa"/>
            <w:tcBorders>
              <w:top w:val="dotted" w:sz="4" w:space="0" w:color="auto"/>
              <w:bottom w:val="single" w:sz="4" w:space="0" w:color="auto"/>
            </w:tcBorders>
            <w:noWrap/>
            <w:vAlign w:val="center"/>
          </w:tcPr>
          <w:p w14:paraId="683D2EC8" w14:textId="77777777" w:rsidR="00AC6148" w:rsidRPr="00E0328B" w:rsidRDefault="00AC6148" w:rsidP="00D02EF0">
            <w:pPr>
              <w:contextualSpacing/>
              <w:jc w:val="center"/>
              <w:rPr>
                <w:bCs/>
                <w:color w:val="000000"/>
                <w:sz w:val="16"/>
                <w:szCs w:val="16"/>
              </w:rPr>
            </w:pPr>
            <w:r w:rsidRPr="00E0328B">
              <w:rPr>
                <w:bCs/>
                <w:color w:val="000000"/>
                <w:sz w:val="16"/>
                <w:szCs w:val="16"/>
              </w:rPr>
              <w:t>0,8</w:t>
            </w:r>
          </w:p>
        </w:tc>
        <w:tc>
          <w:tcPr>
            <w:tcW w:w="6896" w:type="dxa"/>
            <w:tcBorders>
              <w:top w:val="dotted" w:sz="4" w:space="0" w:color="auto"/>
              <w:bottom w:val="single" w:sz="4" w:space="0" w:color="auto"/>
            </w:tcBorders>
            <w:noWrap/>
            <w:vAlign w:val="bottom"/>
          </w:tcPr>
          <w:p w14:paraId="0E389EFA" w14:textId="77777777" w:rsidR="00AC6148" w:rsidRPr="00E0328B" w:rsidRDefault="00AC6148" w:rsidP="00D02EF0">
            <w:pPr>
              <w:contextualSpacing/>
              <w:rPr>
                <w:color w:val="000000"/>
                <w:sz w:val="16"/>
                <w:szCs w:val="16"/>
              </w:rPr>
            </w:pPr>
            <w:r w:rsidRPr="00E0328B">
              <w:rPr>
                <w:color w:val="000000"/>
                <w:sz w:val="16"/>
                <w:szCs w:val="16"/>
              </w:rPr>
              <w:t xml:space="preserve">В случаи превышения сдачи земельного участка и не выполнения рекультивации в течении 14 календарных дней. </w:t>
            </w:r>
          </w:p>
        </w:tc>
      </w:tr>
    </w:tbl>
    <w:p w14:paraId="494292CA" w14:textId="77777777" w:rsidR="005A3C1E" w:rsidRPr="00E0328B" w:rsidRDefault="005A3C1E" w:rsidP="00AD44D1">
      <w:pPr>
        <w:autoSpaceDE w:val="0"/>
        <w:autoSpaceDN w:val="0"/>
        <w:adjustRightInd w:val="0"/>
        <w:rPr>
          <w:b/>
          <w:sz w:val="24"/>
          <w:szCs w:val="24"/>
        </w:rPr>
        <w:sectPr w:rsidR="005A3C1E" w:rsidRPr="00E0328B" w:rsidSect="00A50ED7">
          <w:pgSz w:w="16840" w:h="11907" w:orient="landscape"/>
          <w:pgMar w:top="709" w:right="567" w:bottom="567" w:left="425" w:header="0" w:footer="0" w:gutter="0"/>
          <w:cols w:space="720"/>
          <w:docGrid w:linePitch="272"/>
        </w:sectPr>
      </w:pPr>
    </w:p>
    <w:p w14:paraId="1A061AEA" w14:textId="77777777" w:rsidR="007334D4" w:rsidRPr="00E0328B" w:rsidRDefault="007334D4" w:rsidP="00AD44D1">
      <w:pPr>
        <w:autoSpaceDE w:val="0"/>
        <w:autoSpaceDN w:val="0"/>
        <w:adjustRightInd w:val="0"/>
        <w:rPr>
          <w:b/>
          <w:sz w:val="24"/>
          <w:szCs w:val="24"/>
        </w:rPr>
      </w:pPr>
      <w:r w:rsidRPr="00E0328B">
        <w:rPr>
          <w:b/>
          <w:sz w:val="24"/>
          <w:szCs w:val="24"/>
        </w:rPr>
        <w:lastRenderedPageBreak/>
        <w:t>ПРИМЕЧАНИЕ:</w:t>
      </w:r>
      <w:r w:rsidRPr="00E0328B">
        <w:rPr>
          <w:b/>
          <w:sz w:val="24"/>
          <w:szCs w:val="24"/>
        </w:rPr>
        <w:tab/>
      </w:r>
      <w:r w:rsidRPr="00E0328B">
        <w:rPr>
          <w:b/>
          <w:sz w:val="24"/>
          <w:szCs w:val="24"/>
        </w:rPr>
        <w:tab/>
      </w:r>
    </w:p>
    <w:p w14:paraId="77433A14" w14:textId="77777777" w:rsidR="007334D4" w:rsidRPr="00E0328B" w:rsidRDefault="007334D4" w:rsidP="00AD44D1">
      <w:pPr>
        <w:numPr>
          <w:ilvl w:val="0"/>
          <w:numId w:val="19"/>
        </w:numPr>
        <w:autoSpaceDE w:val="0"/>
        <w:autoSpaceDN w:val="0"/>
        <w:adjustRightInd w:val="0"/>
        <w:ind w:left="0" w:firstLine="0"/>
        <w:rPr>
          <w:sz w:val="24"/>
          <w:szCs w:val="24"/>
        </w:rPr>
      </w:pPr>
      <w:r w:rsidRPr="00E0328B">
        <w:rPr>
          <w:sz w:val="24"/>
          <w:szCs w:val="24"/>
        </w:rPr>
        <w:t xml:space="preserve">Сумма штрафа за нарушение качества строительства скважины рассчитывается по формуле: </w:t>
      </w:r>
    </w:p>
    <w:p w14:paraId="6917FE82" w14:textId="77777777" w:rsidR="007334D4" w:rsidRPr="00E0328B" w:rsidRDefault="007334D4" w:rsidP="00AD44D1">
      <w:pPr>
        <w:autoSpaceDE w:val="0"/>
        <w:autoSpaceDN w:val="0"/>
        <w:adjustRightInd w:val="0"/>
        <w:rPr>
          <w:sz w:val="24"/>
          <w:szCs w:val="24"/>
        </w:rPr>
      </w:pPr>
      <w:r w:rsidRPr="00E0328B">
        <w:rPr>
          <w:b/>
          <w:sz w:val="24"/>
          <w:szCs w:val="24"/>
        </w:rPr>
        <w:t>Ш = С х (1 - К)</w:t>
      </w:r>
      <w:r w:rsidRPr="00E0328B">
        <w:rPr>
          <w:sz w:val="24"/>
          <w:szCs w:val="24"/>
        </w:rPr>
        <w:t>, где Ш - снижение стоимости скважины; С - договорная стоимость; К - коэффициент качества.</w:t>
      </w:r>
    </w:p>
    <w:p w14:paraId="588BBB22" w14:textId="77777777" w:rsidR="007334D4" w:rsidRPr="00E0328B" w:rsidRDefault="007334D4" w:rsidP="00AD44D1">
      <w:pPr>
        <w:numPr>
          <w:ilvl w:val="0"/>
          <w:numId w:val="19"/>
        </w:numPr>
        <w:autoSpaceDE w:val="0"/>
        <w:autoSpaceDN w:val="0"/>
        <w:adjustRightInd w:val="0"/>
        <w:ind w:left="0" w:firstLine="0"/>
        <w:rPr>
          <w:sz w:val="24"/>
          <w:szCs w:val="24"/>
        </w:rPr>
      </w:pPr>
      <w:r w:rsidRPr="00E0328B">
        <w:rPr>
          <w:sz w:val="24"/>
          <w:szCs w:val="24"/>
        </w:rPr>
        <w:t>Коэффициент качества применяется: при бурении - к стоимости бурения и крепления.</w:t>
      </w:r>
      <w:r w:rsidRPr="00E0328B">
        <w:rPr>
          <w:sz w:val="24"/>
          <w:szCs w:val="24"/>
        </w:rPr>
        <w:tab/>
      </w:r>
      <w:r w:rsidRPr="00E0328B">
        <w:rPr>
          <w:sz w:val="24"/>
          <w:szCs w:val="24"/>
        </w:rPr>
        <w:tab/>
      </w:r>
    </w:p>
    <w:p w14:paraId="0396F580" w14:textId="77777777" w:rsidR="007334D4" w:rsidRPr="00E0328B" w:rsidRDefault="007334D4" w:rsidP="00AD44D1">
      <w:pPr>
        <w:numPr>
          <w:ilvl w:val="0"/>
          <w:numId w:val="19"/>
        </w:numPr>
        <w:autoSpaceDE w:val="0"/>
        <w:autoSpaceDN w:val="0"/>
        <w:adjustRightInd w:val="0"/>
        <w:ind w:left="0" w:firstLine="0"/>
        <w:rPr>
          <w:sz w:val="24"/>
          <w:szCs w:val="24"/>
        </w:rPr>
      </w:pPr>
      <w:r w:rsidRPr="00E0328B">
        <w:rPr>
          <w:sz w:val="24"/>
          <w:szCs w:val="24"/>
        </w:rPr>
        <w:t xml:space="preserve">Основанием для оценки качества строительства скважин являются акты, материалы ГТИ, СКЦ, ГИС, диаграммы ГИВ-6, отчёт и </w:t>
      </w:r>
      <w:proofErr w:type="gramStart"/>
      <w:r w:rsidRPr="00E0328B">
        <w:rPr>
          <w:sz w:val="24"/>
          <w:szCs w:val="24"/>
        </w:rPr>
        <w:t xml:space="preserve">суточные </w:t>
      </w:r>
      <w:r w:rsidR="0075561A" w:rsidRPr="00E0328B">
        <w:rPr>
          <w:sz w:val="24"/>
          <w:szCs w:val="24"/>
        </w:rPr>
        <w:t>рапорта</w:t>
      </w:r>
      <w:r w:rsidRPr="00E0328B">
        <w:rPr>
          <w:sz w:val="24"/>
          <w:szCs w:val="24"/>
        </w:rPr>
        <w:t xml:space="preserve"> супервайзеров</w:t>
      </w:r>
      <w:proofErr w:type="gramEnd"/>
      <w:r w:rsidRPr="00E0328B">
        <w:rPr>
          <w:sz w:val="24"/>
          <w:szCs w:val="24"/>
        </w:rPr>
        <w:t xml:space="preserve"> и другие документы.</w:t>
      </w:r>
    </w:p>
    <w:p w14:paraId="5154E36D" w14:textId="77777777" w:rsidR="007334D4" w:rsidRPr="00E0328B" w:rsidRDefault="007334D4" w:rsidP="00AD44D1">
      <w:pPr>
        <w:numPr>
          <w:ilvl w:val="0"/>
          <w:numId w:val="19"/>
        </w:numPr>
        <w:autoSpaceDE w:val="0"/>
        <w:autoSpaceDN w:val="0"/>
        <w:adjustRightInd w:val="0"/>
        <w:ind w:left="0" w:firstLine="0"/>
        <w:rPr>
          <w:sz w:val="24"/>
          <w:szCs w:val="24"/>
        </w:rPr>
      </w:pPr>
      <w:r w:rsidRPr="00E0328B">
        <w:rPr>
          <w:sz w:val="24"/>
          <w:szCs w:val="24"/>
        </w:rPr>
        <w:t>При отклонении по нескольким позициям коэффициент качества определяется: К = К1 х К2</w:t>
      </w:r>
      <w:proofErr w:type="gramStart"/>
      <w:r w:rsidRPr="00E0328B">
        <w:rPr>
          <w:sz w:val="24"/>
          <w:szCs w:val="24"/>
        </w:rPr>
        <w:t xml:space="preserve"> ….</w:t>
      </w:r>
      <w:proofErr w:type="gramEnd"/>
      <w:r w:rsidRPr="00E0328B">
        <w:rPr>
          <w:sz w:val="24"/>
          <w:szCs w:val="24"/>
        </w:rPr>
        <w:t>Кn,     где К1,…n - коэффициент качества по отдельной позиции.</w:t>
      </w:r>
    </w:p>
    <w:p w14:paraId="40A5A1B7" w14:textId="77777777" w:rsidR="007334D4" w:rsidRPr="00E0328B" w:rsidRDefault="007334D4" w:rsidP="00AD44D1">
      <w:pPr>
        <w:numPr>
          <w:ilvl w:val="0"/>
          <w:numId w:val="19"/>
        </w:numPr>
        <w:autoSpaceDE w:val="0"/>
        <w:autoSpaceDN w:val="0"/>
        <w:adjustRightInd w:val="0"/>
        <w:ind w:left="0" w:firstLine="0"/>
        <w:rPr>
          <w:sz w:val="24"/>
          <w:szCs w:val="24"/>
        </w:rPr>
      </w:pPr>
      <w:r w:rsidRPr="00E0328B">
        <w:rPr>
          <w:sz w:val="24"/>
          <w:szCs w:val="24"/>
        </w:rPr>
        <w:t>Коэффициент качества не может быть менее 0,8</w:t>
      </w:r>
      <w:r w:rsidRPr="00E0328B">
        <w:rPr>
          <w:sz w:val="24"/>
          <w:szCs w:val="24"/>
        </w:rPr>
        <w:tab/>
      </w:r>
    </w:p>
    <w:p w14:paraId="2D39D082" w14:textId="77777777" w:rsidR="007334D4" w:rsidRPr="00E0328B" w:rsidRDefault="007334D4" w:rsidP="00AD44D1">
      <w:pPr>
        <w:numPr>
          <w:ilvl w:val="0"/>
          <w:numId w:val="19"/>
        </w:numPr>
        <w:autoSpaceDE w:val="0"/>
        <w:autoSpaceDN w:val="0"/>
        <w:adjustRightInd w:val="0"/>
        <w:ind w:left="0" w:firstLine="0"/>
        <w:rPr>
          <w:sz w:val="24"/>
          <w:szCs w:val="24"/>
        </w:rPr>
      </w:pPr>
      <w:r w:rsidRPr="00E0328B">
        <w:rPr>
          <w:sz w:val="24"/>
          <w:szCs w:val="24"/>
        </w:rPr>
        <w:t>Подрядчик несет ответственность за выявленные скрытые дефекты во время</w:t>
      </w:r>
      <w:r w:rsidR="0075561A" w:rsidRPr="00E0328B">
        <w:rPr>
          <w:sz w:val="24"/>
          <w:szCs w:val="24"/>
        </w:rPr>
        <w:t xml:space="preserve"> эксплуатации скважины.</w:t>
      </w:r>
    </w:p>
    <w:p w14:paraId="1E00DBB4" w14:textId="77777777" w:rsidR="007334D4" w:rsidRPr="00E0328B" w:rsidRDefault="007334D4" w:rsidP="00AD44D1">
      <w:pPr>
        <w:rPr>
          <w:sz w:val="24"/>
          <w:szCs w:val="24"/>
        </w:rPr>
      </w:pPr>
    </w:p>
    <w:p w14:paraId="21F93F04" w14:textId="77777777" w:rsidR="009D1D2F" w:rsidRPr="00E0328B" w:rsidRDefault="009D1D2F" w:rsidP="00AD44D1">
      <w:pPr>
        <w:tabs>
          <w:tab w:val="left" w:pos="6564"/>
        </w:tabs>
        <w:ind w:firstLine="567"/>
        <w:jc w:val="both"/>
        <w:rPr>
          <w:sz w:val="24"/>
          <w:szCs w:val="24"/>
        </w:rPr>
      </w:pPr>
    </w:p>
    <w:p w14:paraId="71F33FE3" w14:textId="77777777" w:rsidR="004422CE" w:rsidRPr="00E0328B" w:rsidRDefault="004422CE" w:rsidP="00AD44D1">
      <w:pPr>
        <w:tabs>
          <w:tab w:val="left" w:pos="6564"/>
        </w:tabs>
        <w:ind w:firstLine="567"/>
        <w:jc w:val="both"/>
        <w:rPr>
          <w:sz w:val="24"/>
          <w:szCs w:val="24"/>
        </w:rPr>
      </w:pPr>
      <w:r w:rsidRPr="00E0328B">
        <w:rPr>
          <w:sz w:val="24"/>
          <w:szCs w:val="24"/>
        </w:rPr>
        <w:t>К настоящему Техническому заданию имеются следующие приложения, являющиеся его неотъемлемыми частями:</w:t>
      </w:r>
    </w:p>
    <w:p w14:paraId="1BE6D397" w14:textId="77777777" w:rsidR="004422CE" w:rsidRPr="00E0328B" w:rsidRDefault="004422CE" w:rsidP="00AD44D1">
      <w:pPr>
        <w:tabs>
          <w:tab w:val="left" w:pos="6564"/>
        </w:tabs>
        <w:ind w:firstLine="567"/>
        <w:jc w:val="both"/>
        <w:rPr>
          <w:sz w:val="24"/>
          <w:szCs w:val="24"/>
        </w:rPr>
      </w:pPr>
      <w:r w:rsidRPr="00E0328B">
        <w:rPr>
          <w:sz w:val="24"/>
          <w:szCs w:val="24"/>
        </w:rPr>
        <w:t xml:space="preserve">Приложение № </w:t>
      </w:r>
      <w:r w:rsidR="00107BB0">
        <w:rPr>
          <w:sz w:val="24"/>
          <w:szCs w:val="24"/>
        </w:rPr>
        <w:t>3.</w:t>
      </w:r>
      <w:r w:rsidRPr="00E0328B">
        <w:rPr>
          <w:sz w:val="24"/>
          <w:szCs w:val="24"/>
        </w:rPr>
        <w:t>1 – Форма расчётов к коммерческому предложению;</w:t>
      </w:r>
    </w:p>
    <w:p w14:paraId="014FFF88" w14:textId="77777777" w:rsidR="005A3C1E" w:rsidRPr="00E0328B" w:rsidRDefault="005A3C1E" w:rsidP="005A3C1E">
      <w:pPr>
        <w:tabs>
          <w:tab w:val="left" w:pos="6564"/>
        </w:tabs>
        <w:ind w:firstLine="567"/>
        <w:jc w:val="both"/>
        <w:rPr>
          <w:sz w:val="24"/>
          <w:szCs w:val="24"/>
        </w:rPr>
      </w:pPr>
      <w:r w:rsidRPr="00E0328B">
        <w:rPr>
          <w:sz w:val="24"/>
          <w:szCs w:val="24"/>
        </w:rPr>
        <w:t xml:space="preserve">Приложение № </w:t>
      </w:r>
      <w:r w:rsidR="00107BB0">
        <w:rPr>
          <w:sz w:val="24"/>
          <w:szCs w:val="24"/>
        </w:rPr>
        <w:t>3.</w:t>
      </w:r>
      <w:r w:rsidR="00E63D4B" w:rsidRPr="00E0328B">
        <w:rPr>
          <w:sz w:val="24"/>
          <w:szCs w:val="24"/>
        </w:rPr>
        <w:t>2</w:t>
      </w:r>
      <w:r w:rsidRPr="00E0328B">
        <w:rPr>
          <w:sz w:val="24"/>
          <w:szCs w:val="24"/>
        </w:rPr>
        <w:t xml:space="preserve"> – Расчет объема </w:t>
      </w:r>
      <w:r w:rsidR="00574EA8" w:rsidRPr="00E0328B">
        <w:rPr>
          <w:sz w:val="24"/>
          <w:szCs w:val="24"/>
        </w:rPr>
        <w:t xml:space="preserve">образования </w:t>
      </w:r>
      <w:r w:rsidRPr="00E0328B">
        <w:rPr>
          <w:sz w:val="24"/>
          <w:szCs w:val="24"/>
        </w:rPr>
        <w:t>буровых отходов.</w:t>
      </w:r>
    </w:p>
    <w:p w14:paraId="750AB64E" w14:textId="77777777" w:rsidR="007334D4" w:rsidRPr="00E0328B" w:rsidRDefault="007334D4" w:rsidP="00AD44D1">
      <w:pPr>
        <w:rPr>
          <w:sz w:val="24"/>
          <w:szCs w:val="24"/>
        </w:rPr>
      </w:pPr>
    </w:p>
    <w:p w14:paraId="3700CD7E" w14:textId="77777777" w:rsidR="004422CE" w:rsidRPr="00E0328B" w:rsidRDefault="004422CE" w:rsidP="00AD44D1">
      <w:pPr>
        <w:tabs>
          <w:tab w:val="left" w:pos="6564"/>
        </w:tabs>
        <w:jc w:val="both"/>
        <w:rPr>
          <w:sz w:val="24"/>
          <w:szCs w:val="24"/>
        </w:rPr>
      </w:pPr>
    </w:p>
    <w:p w14:paraId="34D8233B" w14:textId="77777777" w:rsidR="005A3C1E" w:rsidRPr="00E0328B" w:rsidRDefault="005A3C1E" w:rsidP="00AD44D1">
      <w:pPr>
        <w:tabs>
          <w:tab w:val="left" w:pos="6564"/>
        </w:tabs>
        <w:jc w:val="both"/>
        <w:rPr>
          <w:sz w:val="24"/>
          <w:szCs w:val="24"/>
        </w:rPr>
      </w:pPr>
    </w:p>
    <w:p w14:paraId="62CC5AB5" w14:textId="77777777" w:rsidR="004422CE" w:rsidRPr="00E0328B" w:rsidRDefault="004422CE" w:rsidP="00AD44D1">
      <w:pPr>
        <w:tabs>
          <w:tab w:val="left" w:pos="6564"/>
        </w:tabs>
        <w:jc w:val="both"/>
        <w:rPr>
          <w:sz w:val="24"/>
          <w:szCs w:val="24"/>
        </w:rPr>
      </w:pPr>
    </w:p>
    <w:p w14:paraId="54C0CE82" w14:textId="77777777" w:rsidR="002B6FBA" w:rsidRPr="00E0328B" w:rsidRDefault="002B6FBA" w:rsidP="002B6FBA">
      <w:pPr>
        <w:tabs>
          <w:tab w:val="left" w:pos="6564"/>
        </w:tabs>
        <w:jc w:val="both"/>
        <w:rPr>
          <w:sz w:val="24"/>
          <w:szCs w:val="24"/>
        </w:rPr>
      </w:pPr>
      <w:r w:rsidRPr="00E0328B">
        <w:rPr>
          <w:sz w:val="24"/>
          <w:szCs w:val="24"/>
        </w:rPr>
        <w:t>Подготовил:</w:t>
      </w:r>
    </w:p>
    <w:p w14:paraId="03BF3BA1" w14:textId="77777777" w:rsidR="002B6FBA" w:rsidRPr="00E0328B" w:rsidRDefault="002B6FBA" w:rsidP="002B6FBA">
      <w:pPr>
        <w:tabs>
          <w:tab w:val="left" w:pos="6564"/>
        </w:tabs>
        <w:jc w:val="both"/>
        <w:rPr>
          <w:sz w:val="24"/>
          <w:szCs w:val="24"/>
        </w:rPr>
      </w:pPr>
    </w:p>
    <w:p w14:paraId="5A5F4044" w14:textId="77777777" w:rsidR="002B6FBA" w:rsidRPr="00E0328B" w:rsidRDefault="002B6FBA" w:rsidP="002B6FBA">
      <w:pPr>
        <w:tabs>
          <w:tab w:val="left" w:pos="6564"/>
        </w:tabs>
        <w:jc w:val="both"/>
        <w:rPr>
          <w:sz w:val="24"/>
          <w:szCs w:val="24"/>
        </w:rPr>
      </w:pPr>
      <w:r w:rsidRPr="00E0328B">
        <w:rPr>
          <w:sz w:val="24"/>
          <w:szCs w:val="24"/>
        </w:rPr>
        <w:t xml:space="preserve">Начальник отдела бурения скважин                                                                 </w:t>
      </w:r>
      <w:r w:rsidR="00BC7AF3" w:rsidRPr="00E0328B">
        <w:rPr>
          <w:sz w:val="24"/>
          <w:szCs w:val="24"/>
        </w:rPr>
        <w:t xml:space="preserve">  </w:t>
      </w:r>
      <w:r w:rsidRPr="00E0328B">
        <w:rPr>
          <w:sz w:val="24"/>
          <w:szCs w:val="24"/>
        </w:rPr>
        <w:t>А.И. Михлюев</w:t>
      </w:r>
    </w:p>
    <w:p w14:paraId="13315410" w14:textId="77777777" w:rsidR="002B6FBA" w:rsidRPr="00E0328B" w:rsidRDefault="002B6FBA" w:rsidP="002B6FBA">
      <w:pPr>
        <w:tabs>
          <w:tab w:val="left" w:pos="6564"/>
        </w:tabs>
        <w:jc w:val="both"/>
        <w:rPr>
          <w:sz w:val="24"/>
          <w:szCs w:val="24"/>
        </w:rPr>
      </w:pPr>
    </w:p>
    <w:p w14:paraId="667297BE" w14:textId="77777777" w:rsidR="00F76080" w:rsidRPr="00A95595" w:rsidRDefault="002B6FBA" w:rsidP="002B6FBA">
      <w:pPr>
        <w:tabs>
          <w:tab w:val="left" w:pos="6564"/>
        </w:tabs>
        <w:jc w:val="both"/>
        <w:rPr>
          <w:sz w:val="24"/>
          <w:szCs w:val="24"/>
        </w:rPr>
      </w:pPr>
      <w:r w:rsidRPr="00E0328B">
        <w:rPr>
          <w:sz w:val="24"/>
          <w:szCs w:val="24"/>
        </w:rPr>
        <w:t>Начальник отдела геологии                                                                                 В.В. Ильин</w:t>
      </w:r>
    </w:p>
    <w:p w14:paraId="55343B20" w14:textId="77777777" w:rsidR="00F76080" w:rsidRDefault="00F76080" w:rsidP="00AD44D1">
      <w:pPr>
        <w:tabs>
          <w:tab w:val="left" w:pos="6564"/>
        </w:tabs>
        <w:jc w:val="both"/>
        <w:rPr>
          <w:sz w:val="24"/>
          <w:szCs w:val="24"/>
        </w:rPr>
      </w:pPr>
    </w:p>
    <w:p w14:paraId="4FCD1211" w14:textId="77777777" w:rsidR="00F76080" w:rsidRPr="00AD44D1" w:rsidRDefault="00F76080" w:rsidP="009D662E">
      <w:pPr>
        <w:tabs>
          <w:tab w:val="left" w:pos="6564"/>
        </w:tabs>
        <w:jc w:val="both"/>
        <w:rPr>
          <w:sz w:val="24"/>
          <w:szCs w:val="24"/>
        </w:rPr>
      </w:pPr>
    </w:p>
    <w:sectPr w:rsidR="00F76080" w:rsidRPr="00AD44D1" w:rsidSect="00316A17">
      <w:pgSz w:w="11907" w:h="16840"/>
      <w:pgMar w:top="567" w:right="567" w:bottom="426"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DF6B5" w14:textId="77777777" w:rsidR="0083613E" w:rsidRDefault="0083613E" w:rsidP="00CB3DE1">
      <w:r>
        <w:separator/>
      </w:r>
    </w:p>
  </w:endnote>
  <w:endnote w:type="continuationSeparator" w:id="0">
    <w:p w14:paraId="1591D576" w14:textId="77777777" w:rsidR="0083613E" w:rsidRDefault="0083613E" w:rsidP="00CB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672188"/>
      <w:docPartObj>
        <w:docPartGallery w:val="Page Numbers (Bottom of Page)"/>
        <w:docPartUnique/>
      </w:docPartObj>
    </w:sdtPr>
    <w:sdtEndPr/>
    <w:sdtContent>
      <w:p w14:paraId="7F08DAC3" w14:textId="77777777" w:rsidR="00740C3F" w:rsidRDefault="00740C3F">
        <w:pPr>
          <w:pStyle w:val="ac"/>
          <w:jc w:val="right"/>
        </w:pPr>
        <w:r>
          <w:fldChar w:fldCharType="begin"/>
        </w:r>
        <w:r>
          <w:instrText>PAGE   \* MERGEFORMAT</w:instrText>
        </w:r>
        <w:r>
          <w:fldChar w:fldCharType="separate"/>
        </w:r>
        <w:r w:rsidR="005B04CF">
          <w:rPr>
            <w:noProof/>
          </w:rPr>
          <w:t>8</w:t>
        </w:r>
        <w:r>
          <w:fldChar w:fldCharType="end"/>
        </w:r>
      </w:p>
    </w:sdtContent>
  </w:sdt>
  <w:p w14:paraId="11BD71B7" w14:textId="77777777" w:rsidR="00740C3F" w:rsidRDefault="00740C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69370" w14:textId="77777777" w:rsidR="0083613E" w:rsidRDefault="0083613E" w:rsidP="00CB3DE1">
      <w:r>
        <w:separator/>
      </w:r>
    </w:p>
  </w:footnote>
  <w:footnote w:type="continuationSeparator" w:id="0">
    <w:p w14:paraId="6C58EE2A" w14:textId="77777777" w:rsidR="0083613E" w:rsidRDefault="0083613E" w:rsidP="00CB3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A9E"/>
    <w:multiLevelType w:val="hybridMultilevel"/>
    <w:tmpl w:val="C5807914"/>
    <w:lvl w:ilvl="0" w:tplc="564632BC">
      <w:start w:val="1"/>
      <w:numFmt w:val="decimal"/>
      <w:suff w:val="space"/>
      <w:lvlText w:val="%1."/>
      <w:lvlJc w:val="left"/>
      <w:pPr>
        <w:ind w:left="700" w:hanging="340"/>
      </w:pPr>
      <w:rPr>
        <w:rFonts w:hint="default"/>
        <w:b w:val="0"/>
        <w:i w:val="0"/>
        <w:sz w:val="20"/>
        <w:szCs w:val="20"/>
      </w:rPr>
    </w:lvl>
    <w:lvl w:ilvl="1" w:tplc="7C22C43C">
      <w:start w:val="21"/>
      <w:numFmt w:val="decimal"/>
      <w:lvlText w:val="%2."/>
      <w:lvlJc w:val="left"/>
      <w:pPr>
        <w:tabs>
          <w:tab w:val="num" w:pos="360"/>
        </w:tabs>
        <w:ind w:left="340" w:hanging="34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1017A3"/>
    <w:multiLevelType w:val="hybridMultilevel"/>
    <w:tmpl w:val="572A7B6A"/>
    <w:lvl w:ilvl="0" w:tplc="792C08F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41772"/>
    <w:multiLevelType w:val="hybridMultilevel"/>
    <w:tmpl w:val="EC702E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5C22F4"/>
    <w:multiLevelType w:val="hybridMultilevel"/>
    <w:tmpl w:val="1A64D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91241D"/>
    <w:multiLevelType w:val="hybridMultilevel"/>
    <w:tmpl w:val="554A5A5E"/>
    <w:lvl w:ilvl="0" w:tplc="CBFAEA34">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5" w15:restartNumberingAfterBreak="0">
    <w:nsid w:val="175958B2"/>
    <w:multiLevelType w:val="hybridMultilevel"/>
    <w:tmpl w:val="F6ACBE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E870A8"/>
    <w:multiLevelType w:val="hybridMultilevel"/>
    <w:tmpl w:val="DD409DD2"/>
    <w:lvl w:ilvl="0" w:tplc="CBFAE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C34467"/>
    <w:multiLevelType w:val="hybridMultilevel"/>
    <w:tmpl w:val="A6A6C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F70D90"/>
    <w:multiLevelType w:val="hybridMultilevel"/>
    <w:tmpl w:val="EBC21F02"/>
    <w:lvl w:ilvl="0" w:tplc="CBFAE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4522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5B7D4A"/>
    <w:multiLevelType w:val="hybridMultilevel"/>
    <w:tmpl w:val="D8B40C96"/>
    <w:lvl w:ilvl="0" w:tplc="BE28A56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15:restartNumberingAfterBreak="0">
    <w:nsid w:val="30DD5163"/>
    <w:multiLevelType w:val="hybridMultilevel"/>
    <w:tmpl w:val="E3FE33C4"/>
    <w:lvl w:ilvl="0" w:tplc="CBFAE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2A19F6"/>
    <w:multiLevelType w:val="hybridMultilevel"/>
    <w:tmpl w:val="4984C5D8"/>
    <w:lvl w:ilvl="0" w:tplc="CBFAE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BA6E68"/>
    <w:multiLevelType w:val="hybridMultilevel"/>
    <w:tmpl w:val="DA847822"/>
    <w:lvl w:ilvl="0" w:tplc="3606DFEE">
      <w:start w:val="2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B62324"/>
    <w:multiLevelType w:val="hybridMultilevel"/>
    <w:tmpl w:val="A8100B02"/>
    <w:lvl w:ilvl="0" w:tplc="700CEBF6">
      <w:start w:val="1"/>
      <w:numFmt w:val="bullet"/>
      <w:suff w:val="space"/>
      <w:lvlText w:val=""/>
      <w:lvlJc w:val="left"/>
      <w:pPr>
        <w:ind w:left="57"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0F2DDB"/>
    <w:multiLevelType w:val="hybridMultilevel"/>
    <w:tmpl w:val="B11CEDEA"/>
    <w:lvl w:ilvl="0" w:tplc="CDD4CE8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DD3E1A"/>
    <w:multiLevelType w:val="hybridMultilevel"/>
    <w:tmpl w:val="B720E2F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A4517C"/>
    <w:multiLevelType w:val="hybridMultilevel"/>
    <w:tmpl w:val="AD1C8156"/>
    <w:lvl w:ilvl="0" w:tplc="1C8C6B8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723245"/>
    <w:multiLevelType w:val="hybridMultilevel"/>
    <w:tmpl w:val="721C022E"/>
    <w:lvl w:ilvl="0" w:tplc="CBFAEA34">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9" w15:restartNumberingAfterBreak="0">
    <w:nsid w:val="5408082B"/>
    <w:multiLevelType w:val="hybridMultilevel"/>
    <w:tmpl w:val="1A64D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4B7CBC"/>
    <w:multiLevelType w:val="hybridMultilevel"/>
    <w:tmpl w:val="1F569E3A"/>
    <w:lvl w:ilvl="0" w:tplc="700CEBF6">
      <w:start w:val="1"/>
      <w:numFmt w:val="bullet"/>
      <w:suff w:val="space"/>
      <w:lvlText w:val=""/>
      <w:lvlJc w:val="left"/>
      <w:pPr>
        <w:ind w:left="57"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525840"/>
    <w:multiLevelType w:val="hybridMultilevel"/>
    <w:tmpl w:val="B66A796C"/>
    <w:lvl w:ilvl="0" w:tplc="CBFAE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951397"/>
    <w:multiLevelType w:val="hybridMultilevel"/>
    <w:tmpl w:val="AB3A72D4"/>
    <w:lvl w:ilvl="0" w:tplc="8CAE6E92">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748F60C1"/>
    <w:multiLevelType w:val="hybridMultilevel"/>
    <w:tmpl w:val="257EC766"/>
    <w:lvl w:ilvl="0" w:tplc="CBFAEA34">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78A406D7"/>
    <w:multiLevelType w:val="hybridMultilevel"/>
    <w:tmpl w:val="09CAF30C"/>
    <w:lvl w:ilvl="0" w:tplc="26862B7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020BDC"/>
    <w:multiLevelType w:val="hybridMultilevel"/>
    <w:tmpl w:val="BC5E144E"/>
    <w:lvl w:ilvl="0" w:tplc="CBFAEA34">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6" w15:restartNumberingAfterBreak="0">
    <w:nsid w:val="7B0A73E0"/>
    <w:multiLevelType w:val="hybridMultilevel"/>
    <w:tmpl w:val="F6ACB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9D776B"/>
    <w:multiLevelType w:val="multilevel"/>
    <w:tmpl w:val="F1027E64"/>
    <w:lvl w:ilvl="0">
      <w:start w:val="4"/>
      <w:numFmt w:val="decimal"/>
      <w:lvlText w:val="%1."/>
      <w:lvlJc w:val="left"/>
      <w:pPr>
        <w:ind w:left="72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4"/>
  </w:num>
  <w:num w:numId="2">
    <w:abstractNumId w:val="20"/>
  </w:num>
  <w:num w:numId="3">
    <w:abstractNumId w:val="3"/>
  </w:num>
  <w:num w:numId="4">
    <w:abstractNumId w:val="22"/>
  </w:num>
  <w:num w:numId="5">
    <w:abstractNumId w:val="1"/>
  </w:num>
  <w:num w:numId="6">
    <w:abstractNumId w:val="16"/>
  </w:num>
  <w:num w:numId="7">
    <w:abstractNumId w:val="0"/>
  </w:num>
  <w:num w:numId="8">
    <w:abstractNumId w:val="5"/>
  </w:num>
  <w:num w:numId="9">
    <w:abstractNumId w:val="26"/>
  </w:num>
  <w:num w:numId="10">
    <w:abstractNumId w:val="9"/>
  </w:num>
  <w:num w:numId="11">
    <w:abstractNumId w:val="19"/>
  </w:num>
  <w:num w:numId="12">
    <w:abstractNumId w:val="17"/>
  </w:num>
  <w:num w:numId="13">
    <w:abstractNumId w:val="12"/>
  </w:num>
  <w:num w:numId="14">
    <w:abstractNumId w:val="7"/>
  </w:num>
  <w:num w:numId="15">
    <w:abstractNumId w:val="27"/>
  </w:num>
  <w:num w:numId="16">
    <w:abstractNumId w:val="15"/>
  </w:num>
  <w:num w:numId="17">
    <w:abstractNumId w:val="24"/>
  </w:num>
  <w:num w:numId="18">
    <w:abstractNumId w:val="11"/>
  </w:num>
  <w:num w:numId="19">
    <w:abstractNumId w:val="2"/>
  </w:num>
  <w:num w:numId="20">
    <w:abstractNumId w:val="6"/>
  </w:num>
  <w:num w:numId="21">
    <w:abstractNumId w:val="18"/>
  </w:num>
  <w:num w:numId="22">
    <w:abstractNumId w:val="25"/>
  </w:num>
  <w:num w:numId="23">
    <w:abstractNumId w:val="4"/>
  </w:num>
  <w:num w:numId="24">
    <w:abstractNumId w:val="21"/>
  </w:num>
  <w:num w:numId="25">
    <w:abstractNumId w:val="8"/>
  </w:num>
  <w:num w:numId="26">
    <w:abstractNumId w:val="23"/>
  </w:num>
  <w:num w:numId="27">
    <w:abstractNumId w:val="13"/>
  </w:num>
  <w:num w:numId="2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20C"/>
    <w:rsid w:val="00002CC7"/>
    <w:rsid w:val="00005D13"/>
    <w:rsid w:val="00005F7E"/>
    <w:rsid w:val="0000744E"/>
    <w:rsid w:val="000126E6"/>
    <w:rsid w:val="000130FA"/>
    <w:rsid w:val="000140F0"/>
    <w:rsid w:val="0001464A"/>
    <w:rsid w:val="0001478E"/>
    <w:rsid w:val="00016D23"/>
    <w:rsid w:val="0001782A"/>
    <w:rsid w:val="000211EF"/>
    <w:rsid w:val="00022E0A"/>
    <w:rsid w:val="000236C0"/>
    <w:rsid w:val="00026754"/>
    <w:rsid w:val="00026E58"/>
    <w:rsid w:val="00027521"/>
    <w:rsid w:val="00030A6A"/>
    <w:rsid w:val="00030A9B"/>
    <w:rsid w:val="00030D6D"/>
    <w:rsid w:val="000322D1"/>
    <w:rsid w:val="00032C70"/>
    <w:rsid w:val="00033982"/>
    <w:rsid w:val="00033E4E"/>
    <w:rsid w:val="0003612B"/>
    <w:rsid w:val="0004092E"/>
    <w:rsid w:val="00041D94"/>
    <w:rsid w:val="0004504C"/>
    <w:rsid w:val="00045FC2"/>
    <w:rsid w:val="0004675E"/>
    <w:rsid w:val="0004744B"/>
    <w:rsid w:val="0005084D"/>
    <w:rsid w:val="000522EC"/>
    <w:rsid w:val="000536D9"/>
    <w:rsid w:val="00053BC2"/>
    <w:rsid w:val="00055039"/>
    <w:rsid w:val="0006129F"/>
    <w:rsid w:val="00062FB6"/>
    <w:rsid w:val="00064BCB"/>
    <w:rsid w:val="000673C8"/>
    <w:rsid w:val="00070275"/>
    <w:rsid w:val="000716C1"/>
    <w:rsid w:val="000719ED"/>
    <w:rsid w:val="00071AFF"/>
    <w:rsid w:val="00072AB3"/>
    <w:rsid w:val="000745CB"/>
    <w:rsid w:val="00075508"/>
    <w:rsid w:val="00075787"/>
    <w:rsid w:val="000758F4"/>
    <w:rsid w:val="00075D0F"/>
    <w:rsid w:val="00075F6B"/>
    <w:rsid w:val="00077481"/>
    <w:rsid w:val="00077F52"/>
    <w:rsid w:val="00080DD0"/>
    <w:rsid w:val="00081C97"/>
    <w:rsid w:val="00081EB3"/>
    <w:rsid w:val="000823C0"/>
    <w:rsid w:val="0008445F"/>
    <w:rsid w:val="00084AEA"/>
    <w:rsid w:val="000860AD"/>
    <w:rsid w:val="000869CD"/>
    <w:rsid w:val="00090CB5"/>
    <w:rsid w:val="00090D00"/>
    <w:rsid w:val="00095C20"/>
    <w:rsid w:val="00097B37"/>
    <w:rsid w:val="000A1314"/>
    <w:rsid w:val="000A143E"/>
    <w:rsid w:val="000A1546"/>
    <w:rsid w:val="000A3F27"/>
    <w:rsid w:val="000A529D"/>
    <w:rsid w:val="000A54C0"/>
    <w:rsid w:val="000A6359"/>
    <w:rsid w:val="000A69EC"/>
    <w:rsid w:val="000B0A53"/>
    <w:rsid w:val="000B0CCE"/>
    <w:rsid w:val="000B135C"/>
    <w:rsid w:val="000B1BFC"/>
    <w:rsid w:val="000B2A27"/>
    <w:rsid w:val="000B2B25"/>
    <w:rsid w:val="000B359F"/>
    <w:rsid w:val="000B39F9"/>
    <w:rsid w:val="000B3C4B"/>
    <w:rsid w:val="000B5154"/>
    <w:rsid w:val="000B676A"/>
    <w:rsid w:val="000B7C0B"/>
    <w:rsid w:val="000C1BF0"/>
    <w:rsid w:val="000C2F0A"/>
    <w:rsid w:val="000C4968"/>
    <w:rsid w:val="000C7DDB"/>
    <w:rsid w:val="000D5D0D"/>
    <w:rsid w:val="000D65F9"/>
    <w:rsid w:val="000D7854"/>
    <w:rsid w:val="000E06F1"/>
    <w:rsid w:val="000E154F"/>
    <w:rsid w:val="000E159F"/>
    <w:rsid w:val="000E22AE"/>
    <w:rsid w:val="000E2C16"/>
    <w:rsid w:val="000E44A5"/>
    <w:rsid w:val="000E4A3D"/>
    <w:rsid w:val="000E6B57"/>
    <w:rsid w:val="000E7936"/>
    <w:rsid w:val="000F0C55"/>
    <w:rsid w:val="000F1043"/>
    <w:rsid w:val="000F52A0"/>
    <w:rsid w:val="000F56BE"/>
    <w:rsid w:val="000F654C"/>
    <w:rsid w:val="000F6808"/>
    <w:rsid w:val="000F6D67"/>
    <w:rsid w:val="00101A03"/>
    <w:rsid w:val="00102AAD"/>
    <w:rsid w:val="00107BB0"/>
    <w:rsid w:val="00110A7F"/>
    <w:rsid w:val="00112175"/>
    <w:rsid w:val="001132C0"/>
    <w:rsid w:val="0011404D"/>
    <w:rsid w:val="00117AAB"/>
    <w:rsid w:val="0012036C"/>
    <w:rsid w:val="00121700"/>
    <w:rsid w:val="00123593"/>
    <w:rsid w:val="0012382F"/>
    <w:rsid w:val="00124008"/>
    <w:rsid w:val="001244DF"/>
    <w:rsid w:val="001247AB"/>
    <w:rsid w:val="0012564C"/>
    <w:rsid w:val="001258D5"/>
    <w:rsid w:val="00126390"/>
    <w:rsid w:val="00131121"/>
    <w:rsid w:val="00131FCB"/>
    <w:rsid w:val="0013275D"/>
    <w:rsid w:val="00135A6E"/>
    <w:rsid w:val="00135B3F"/>
    <w:rsid w:val="00136335"/>
    <w:rsid w:val="001372F2"/>
    <w:rsid w:val="0013733B"/>
    <w:rsid w:val="00140D06"/>
    <w:rsid w:val="00142CF1"/>
    <w:rsid w:val="00145B57"/>
    <w:rsid w:val="00146529"/>
    <w:rsid w:val="00146D4C"/>
    <w:rsid w:val="001473AB"/>
    <w:rsid w:val="00147763"/>
    <w:rsid w:val="0015040E"/>
    <w:rsid w:val="0015318D"/>
    <w:rsid w:val="001533FD"/>
    <w:rsid w:val="00154FAD"/>
    <w:rsid w:val="00155EB7"/>
    <w:rsid w:val="00155F0A"/>
    <w:rsid w:val="00156C09"/>
    <w:rsid w:val="00157291"/>
    <w:rsid w:val="001606DF"/>
    <w:rsid w:val="00161D7D"/>
    <w:rsid w:val="00161E1E"/>
    <w:rsid w:val="00164709"/>
    <w:rsid w:val="001660E5"/>
    <w:rsid w:val="00167310"/>
    <w:rsid w:val="00173E2C"/>
    <w:rsid w:val="00174E5D"/>
    <w:rsid w:val="0017669D"/>
    <w:rsid w:val="00177D9D"/>
    <w:rsid w:val="00180559"/>
    <w:rsid w:val="00180B20"/>
    <w:rsid w:val="00180B65"/>
    <w:rsid w:val="0018154A"/>
    <w:rsid w:val="001818F9"/>
    <w:rsid w:val="001822A0"/>
    <w:rsid w:val="0018298A"/>
    <w:rsid w:val="00182CB6"/>
    <w:rsid w:val="00184BA3"/>
    <w:rsid w:val="00184EE6"/>
    <w:rsid w:val="00185061"/>
    <w:rsid w:val="00185A96"/>
    <w:rsid w:val="00190546"/>
    <w:rsid w:val="0019090E"/>
    <w:rsid w:val="0019296C"/>
    <w:rsid w:val="00195273"/>
    <w:rsid w:val="0019663B"/>
    <w:rsid w:val="00196DCC"/>
    <w:rsid w:val="00197306"/>
    <w:rsid w:val="0019730D"/>
    <w:rsid w:val="001A05EF"/>
    <w:rsid w:val="001A1862"/>
    <w:rsid w:val="001A3501"/>
    <w:rsid w:val="001A424E"/>
    <w:rsid w:val="001B3150"/>
    <w:rsid w:val="001B3A17"/>
    <w:rsid w:val="001B4ADF"/>
    <w:rsid w:val="001B5AAE"/>
    <w:rsid w:val="001B68AF"/>
    <w:rsid w:val="001C2383"/>
    <w:rsid w:val="001C4312"/>
    <w:rsid w:val="001C59F5"/>
    <w:rsid w:val="001C5A71"/>
    <w:rsid w:val="001C65C2"/>
    <w:rsid w:val="001D0265"/>
    <w:rsid w:val="001D0576"/>
    <w:rsid w:val="001D22FF"/>
    <w:rsid w:val="001D3AC9"/>
    <w:rsid w:val="001D45BC"/>
    <w:rsid w:val="001D7862"/>
    <w:rsid w:val="001E04BC"/>
    <w:rsid w:val="001E1015"/>
    <w:rsid w:val="001E3FF4"/>
    <w:rsid w:val="001E3FFC"/>
    <w:rsid w:val="001E41E7"/>
    <w:rsid w:val="001E6A30"/>
    <w:rsid w:val="001E6F3B"/>
    <w:rsid w:val="001F206F"/>
    <w:rsid w:val="001F298D"/>
    <w:rsid w:val="001F3C04"/>
    <w:rsid w:val="001F436C"/>
    <w:rsid w:val="001F5274"/>
    <w:rsid w:val="001F63F1"/>
    <w:rsid w:val="001F704E"/>
    <w:rsid w:val="001F7ACA"/>
    <w:rsid w:val="00200C1F"/>
    <w:rsid w:val="00201468"/>
    <w:rsid w:val="002018A7"/>
    <w:rsid w:val="002025F7"/>
    <w:rsid w:val="00203365"/>
    <w:rsid w:val="0020361A"/>
    <w:rsid w:val="00206341"/>
    <w:rsid w:val="00207412"/>
    <w:rsid w:val="00211BA8"/>
    <w:rsid w:val="0021331F"/>
    <w:rsid w:val="00213FD1"/>
    <w:rsid w:val="00214537"/>
    <w:rsid w:val="00215357"/>
    <w:rsid w:val="00215814"/>
    <w:rsid w:val="002228AE"/>
    <w:rsid w:val="00224449"/>
    <w:rsid w:val="00224C63"/>
    <w:rsid w:val="002252E0"/>
    <w:rsid w:val="00226060"/>
    <w:rsid w:val="0022608A"/>
    <w:rsid w:val="00227A01"/>
    <w:rsid w:val="002316DA"/>
    <w:rsid w:val="00231896"/>
    <w:rsid w:val="002319C3"/>
    <w:rsid w:val="00232022"/>
    <w:rsid w:val="0023261B"/>
    <w:rsid w:val="0023408D"/>
    <w:rsid w:val="00235771"/>
    <w:rsid w:val="00235848"/>
    <w:rsid w:val="00240422"/>
    <w:rsid w:val="0024049A"/>
    <w:rsid w:val="00240F66"/>
    <w:rsid w:val="00240F9B"/>
    <w:rsid w:val="0024218C"/>
    <w:rsid w:val="0024603D"/>
    <w:rsid w:val="00247F4E"/>
    <w:rsid w:val="00250688"/>
    <w:rsid w:val="00251FDF"/>
    <w:rsid w:val="00254491"/>
    <w:rsid w:val="00256229"/>
    <w:rsid w:val="00260801"/>
    <w:rsid w:val="00261BDC"/>
    <w:rsid w:val="00262288"/>
    <w:rsid w:val="00267CEE"/>
    <w:rsid w:val="00270180"/>
    <w:rsid w:val="00273F06"/>
    <w:rsid w:val="002743A5"/>
    <w:rsid w:val="00274D19"/>
    <w:rsid w:val="00274FDA"/>
    <w:rsid w:val="00275176"/>
    <w:rsid w:val="00280331"/>
    <w:rsid w:val="0028359A"/>
    <w:rsid w:val="00284B32"/>
    <w:rsid w:val="00285431"/>
    <w:rsid w:val="00285FCF"/>
    <w:rsid w:val="00290780"/>
    <w:rsid w:val="0029095E"/>
    <w:rsid w:val="00290C6B"/>
    <w:rsid w:val="002912F5"/>
    <w:rsid w:val="00292EE4"/>
    <w:rsid w:val="00293F36"/>
    <w:rsid w:val="0029461A"/>
    <w:rsid w:val="00294D3F"/>
    <w:rsid w:val="002973D0"/>
    <w:rsid w:val="002A00CE"/>
    <w:rsid w:val="002A03AE"/>
    <w:rsid w:val="002A062F"/>
    <w:rsid w:val="002A0A91"/>
    <w:rsid w:val="002A167E"/>
    <w:rsid w:val="002A2B1B"/>
    <w:rsid w:val="002A2BB1"/>
    <w:rsid w:val="002A4EDC"/>
    <w:rsid w:val="002A5C2C"/>
    <w:rsid w:val="002A722B"/>
    <w:rsid w:val="002A78CC"/>
    <w:rsid w:val="002B0CB4"/>
    <w:rsid w:val="002B1361"/>
    <w:rsid w:val="002B3178"/>
    <w:rsid w:val="002B5ABE"/>
    <w:rsid w:val="002B630B"/>
    <w:rsid w:val="002B66E3"/>
    <w:rsid w:val="002B672D"/>
    <w:rsid w:val="002B6FBA"/>
    <w:rsid w:val="002C0709"/>
    <w:rsid w:val="002C1BA3"/>
    <w:rsid w:val="002C1C37"/>
    <w:rsid w:val="002C378B"/>
    <w:rsid w:val="002C4027"/>
    <w:rsid w:val="002C570A"/>
    <w:rsid w:val="002C7FA2"/>
    <w:rsid w:val="002D03A8"/>
    <w:rsid w:val="002D1194"/>
    <w:rsid w:val="002D2D62"/>
    <w:rsid w:val="002D3175"/>
    <w:rsid w:val="002D33E5"/>
    <w:rsid w:val="002D3F8F"/>
    <w:rsid w:val="002D6AA2"/>
    <w:rsid w:val="002D7495"/>
    <w:rsid w:val="002D7596"/>
    <w:rsid w:val="002E09BF"/>
    <w:rsid w:val="002E1584"/>
    <w:rsid w:val="002E21B1"/>
    <w:rsid w:val="002E256D"/>
    <w:rsid w:val="002E27F6"/>
    <w:rsid w:val="002E2ADF"/>
    <w:rsid w:val="002E3228"/>
    <w:rsid w:val="002E4046"/>
    <w:rsid w:val="002E5704"/>
    <w:rsid w:val="002E60CA"/>
    <w:rsid w:val="002E73C4"/>
    <w:rsid w:val="002F0A65"/>
    <w:rsid w:val="002F39CB"/>
    <w:rsid w:val="002F39EA"/>
    <w:rsid w:val="002F3D85"/>
    <w:rsid w:val="002F3F8A"/>
    <w:rsid w:val="002F5E3F"/>
    <w:rsid w:val="002F6335"/>
    <w:rsid w:val="002F6EBE"/>
    <w:rsid w:val="00300795"/>
    <w:rsid w:val="00303236"/>
    <w:rsid w:val="0030359C"/>
    <w:rsid w:val="00304AF6"/>
    <w:rsid w:val="00305D66"/>
    <w:rsid w:val="00306176"/>
    <w:rsid w:val="0030627D"/>
    <w:rsid w:val="003064FB"/>
    <w:rsid w:val="003068CA"/>
    <w:rsid w:val="003075D5"/>
    <w:rsid w:val="00312FEF"/>
    <w:rsid w:val="00314B4F"/>
    <w:rsid w:val="003160D2"/>
    <w:rsid w:val="003161E9"/>
    <w:rsid w:val="00316A17"/>
    <w:rsid w:val="00316F48"/>
    <w:rsid w:val="00320056"/>
    <w:rsid w:val="0032180B"/>
    <w:rsid w:val="00324A62"/>
    <w:rsid w:val="00324B33"/>
    <w:rsid w:val="003250DF"/>
    <w:rsid w:val="003255CC"/>
    <w:rsid w:val="00325BDF"/>
    <w:rsid w:val="00326E84"/>
    <w:rsid w:val="003301E6"/>
    <w:rsid w:val="0033033E"/>
    <w:rsid w:val="00332B52"/>
    <w:rsid w:val="003332C9"/>
    <w:rsid w:val="00333D40"/>
    <w:rsid w:val="003374D4"/>
    <w:rsid w:val="003377F2"/>
    <w:rsid w:val="003401F5"/>
    <w:rsid w:val="00340E86"/>
    <w:rsid w:val="00341269"/>
    <w:rsid w:val="00341613"/>
    <w:rsid w:val="00341A75"/>
    <w:rsid w:val="0034208A"/>
    <w:rsid w:val="00342867"/>
    <w:rsid w:val="00345CDC"/>
    <w:rsid w:val="00346A09"/>
    <w:rsid w:val="00346A85"/>
    <w:rsid w:val="00350248"/>
    <w:rsid w:val="00350A06"/>
    <w:rsid w:val="003511D2"/>
    <w:rsid w:val="00352ABC"/>
    <w:rsid w:val="00354296"/>
    <w:rsid w:val="003543CD"/>
    <w:rsid w:val="0035580A"/>
    <w:rsid w:val="003560FB"/>
    <w:rsid w:val="00360CCF"/>
    <w:rsid w:val="00360D92"/>
    <w:rsid w:val="00360DDD"/>
    <w:rsid w:val="00361BC5"/>
    <w:rsid w:val="003625D5"/>
    <w:rsid w:val="00363BD7"/>
    <w:rsid w:val="003641E6"/>
    <w:rsid w:val="00365A75"/>
    <w:rsid w:val="00371E4F"/>
    <w:rsid w:val="003723D6"/>
    <w:rsid w:val="0037380E"/>
    <w:rsid w:val="003739B0"/>
    <w:rsid w:val="00376600"/>
    <w:rsid w:val="00376914"/>
    <w:rsid w:val="00376923"/>
    <w:rsid w:val="00376B43"/>
    <w:rsid w:val="00376DAE"/>
    <w:rsid w:val="00377376"/>
    <w:rsid w:val="00380E14"/>
    <w:rsid w:val="00380EC4"/>
    <w:rsid w:val="003813E3"/>
    <w:rsid w:val="00383631"/>
    <w:rsid w:val="003836C3"/>
    <w:rsid w:val="0038541B"/>
    <w:rsid w:val="003915D2"/>
    <w:rsid w:val="00392D00"/>
    <w:rsid w:val="00396506"/>
    <w:rsid w:val="00397C44"/>
    <w:rsid w:val="00397D50"/>
    <w:rsid w:val="003A1CA1"/>
    <w:rsid w:val="003A2A73"/>
    <w:rsid w:val="003A3F1D"/>
    <w:rsid w:val="003A4CA4"/>
    <w:rsid w:val="003A50F8"/>
    <w:rsid w:val="003A59FD"/>
    <w:rsid w:val="003B0F0C"/>
    <w:rsid w:val="003B1455"/>
    <w:rsid w:val="003B24A3"/>
    <w:rsid w:val="003B357A"/>
    <w:rsid w:val="003B4262"/>
    <w:rsid w:val="003B6B2C"/>
    <w:rsid w:val="003B736F"/>
    <w:rsid w:val="003C158F"/>
    <w:rsid w:val="003C2854"/>
    <w:rsid w:val="003C2EF4"/>
    <w:rsid w:val="003C5560"/>
    <w:rsid w:val="003C6262"/>
    <w:rsid w:val="003C6BDE"/>
    <w:rsid w:val="003C78C3"/>
    <w:rsid w:val="003D3E5C"/>
    <w:rsid w:val="003D426C"/>
    <w:rsid w:val="003D5A6C"/>
    <w:rsid w:val="003D66D4"/>
    <w:rsid w:val="003D6D9B"/>
    <w:rsid w:val="003D6E46"/>
    <w:rsid w:val="003D783A"/>
    <w:rsid w:val="003D78E4"/>
    <w:rsid w:val="003E0379"/>
    <w:rsid w:val="003E0DA5"/>
    <w:rsid w:val="003E1BA0"/>
    <w:rsid w:val="003E2BDC"/>
    <w:rsid w:val="003E5802"/>
    <w:rsid w:val="003E625A"/>
    <w:rsid w:val="003E75FC"/>
    <w:rsid w:val="003E7633"/>
    <w:rsid w:val="003F14B1"/>
    <w:rsid w:val="003F4542"/>
    <w:rsid w:val="003F4BD4"/>
    <w:rsid w:val="003F56C0"/>
    <w:rsid w:val="003F5D1D"/>
    <w:rsid w:val="004008AE"/>
    <w:rsid w:val="004008B6"/>
    <w:rsid w:val="00401AC7"/>
    <w:rsid w:val="0040230D"/>
    <w:rsid w:val="0040260F"/>
    <w:rsid w:val="00402E92"/>
    <w:rsid w:val="0040377E"/>
    <w:rsid w:val="00404451"/>
    <w:rsid w:val="004075CC"/>
    <w:rsid w:val="00411426"/>
    <w:rsid w:val="004116D8"/>
    <w:rsid w:val="004169D9"/>
    <w:rsid w:val="00417562"/>
    <w:rsid w:val="00417AEA"/>
    <w:rsid w:val="00421418"/>
    <w:rsid w:val="0042314F"/>
    <w:rsid w:val="004231DF"/>
    <w:rsid w:val="00426020"/>
    <w:rsid w:val="004267B5"/>
    <w:rsid w:val="00426897"/>
    <w:rsid w:val="00431B8D"/>
    <w:rsid w:val="00431C7D"/>
    <w:rsid w:val="004320BF"/>
    <w:rsid w:val="00432A4A"/>
    <w:rsid w:val="00434317"/>
    <w:rsid w:val="00434D1E"/>
    <w:rsid w:val="00434DFD"/>
    <w:rsid w:val="00434F1A"/>
    <w:rsid w:val="0044048E"/>
    <w:rsid w:val="00440BE8"/>
    <w:rsid w:val="004422CE"/>
    <w:rsid w:val="00445678"/>
    <w:rsid w:val="00445AA4"/>
    <w:rsid w:val="00446B6C"/>
    <w:rsid w:val="00447374"/>
    <w:rsid w:val="00447BA7"/>
    <w:rsid w:val="00447C89"/>
    <w:rsid w:val="004513F6"/>
    <w:rsid w:val="0045190D"/>
    <w:rsid w:val="00454142"/>
    <w:rsid w:val="00454303"/>
    <w:rsid w:val="00454BC7"/>
    <w:rsid w:val="00456B0C"/>
    <w:rsid w:val="00457439"/>
    <w:rsid w:val="00457E7F"/>
    <w:rsid w:val="00460D77"/>
    <w:rsid w:val="004610C5"/>
    <w:rsid w:val="00462151"/>
    <w:rsid w:val="00464951"/>
    <w:rsid w:val="00466378"/>
    <w:rsid w:val="00466637"/>
    <w:rsid w:val="00466D10"/>
    <w:rsid w:val="00467A3B"/>
    <w:rsid w:val="0047062A"/>
    <w:rsid w:val="00470654"/>
    <w:rsid w:val="0047137D"/>
    <w:rsid w:val="004751B5"/>
    <w:rsid w:val="00475E4A"/>
    <w:rsid w:val="004762B0"/>
    <w:rsid w:val="00477E40"/>
    <w:rsid w:val="004819A2"/>
    <w:rsid w:val="00481E5C"/>
    <w:rsid w:val="00482A02"/>
    <w:rsid w:val="00482B0F"/>
    <w:rsid w:val="00490B72"/>
    <w:rsid w:val="004924FA"/>
    <w:rsid w:val="00492F16"/>
    <w:rsid w:val="00494744"/>
    <w:rsid w:val="00496093"/>
    <w:rsid w:val="0049688F"/>
    <w:rsid w:val="004970AB"/>
    <w:rsid w:val="004976B6"/>
    <w:rsid w:val="00497D76"/>
    <w:rsid w:val="004A0CFE"/>
    <w:rsid w:val="004A147A"/>
    <w:rsid w:val="004A208F"/>
    <w:rsid w:val="004A32BD"/>
    <w:rsid w:val="004A3725"/>
    <w:rsid w:val="004A4428"/>
    <w:rsid w:val="004A48E1"/>
    <w:rsid w:val="004A54D1"/>
    <w:rsid w:val="004A7A77"/>
    <w:rsid w:val="004B062C"/>
    <w:rsid w:val="004B0922"/>
    <w:rsid w:val="004B1C6B"/>
    <w:rsid w:val="004B3DF3"/>
    <w:rsid w:val="004B4273"/>
    <w:rsid w:val="004B6DCA"/>
    <w:rsid w:val="004B75E6"/>
    <w:rsid w:val="004C08A5"/>
    <w:rsid w:val="004C0BAB"/>
    <w:rsid w:val="004C1EAE"/>
    <w:rsid w:val="004C1F89"/>
    <w:rsid w:val="004C48B7"/>
    <w:rsid w:val="004C6886"/>
    <w:rsid w:val="004C712B"/>
    <w:rsid w:val="004D1933"/>
    <w:rsid w:val="004D1D4D"/>
    <w:rsid w:val="004D3382"/>
    <w:rsid w:val="004D5AC9"/>
    <w:rsid w:val="004E148C"/>
    <w:rsid w:val="004E39A5"/>
    <w:rsid w:val="004E3F0C"/>
    <w:rsid w:val="004E4DF3"/>
    <w:rsid w:val="004E6EBD"/>
    <w:rsid w:val="004F005D"/>
    <w:rsid w:val="004F36B5"/>
    <w:rsid w:val="004F3B22"/>
    <w:rsid w:val="004F4B1A"/>
    <w:rsid w:val="004F5B0F"/>
    <w:rsid w:val="004F5B84"/>
    <w:rsid w:val="004F757F"/>
    <w:rsid w:val="004F787D"/>
    <w:rsid w:val="00500785"/>
    <w:rsid w:val="005010C2"/>
    <w:rsid w:val="0050139F"/>
    <w:rsid w:val="00501583"/>
    <w:rsid w:val="00501CCD"/>
    <w:rsid w:val="00502068"/>
    <w:rsid w:val="00502EC6"/>
    <w:rsid w:val="005042A2"/>
    <w:rsid w:val="00504E30"/>
    <w:rsid w:val="00506150"/>
    <w:rsid w:val="0050756E"/>
    <w:rsid w:val="00511DB5"/>
    <w:rsid w:val="005135F9"/>
    <w:rsid w:val="00513842"/>
    <w:rsid w:val="00513B67"/>
    <w:rsid w:val="00514EC2"/>
    <w:rsid w:val="00515D16"/>
    <w:rsid w:val="00516230"/>
    <w:rsid w:val="00516FA2"/>
    <w:rsid w:val="005170BF"/>
    <w:rsid w:val="005201C1"/>
    <w:rsid w:val="005237DD"/>
    <w:rsid w:val="00524EEF"/>
    <w:rsid w:val="00526BB6"/>
    <w:rsid w:val="00527D89"/>
    <w:rsid w:val="00530A98"/>
    <w:rsid w:val="00531CA2"/>
    <w:rsid w:val="00532075"/>
    <w:rsid w:val="005325C0"/>
    <w:rsid w:val="005328B5"/>
    <w:rsid w:val="00533C25"/>
    <w:rsid w:val="005341D4"/>
    <w:rsid w:val="0053465D"/>
    <w:rsid w:val="00535672"/>
    <w:rsid w:val="0053593C"/>
    <w:rsid w:val="0053649C"/>
    <w:rsid w:val="00540967"/>
    <w:rsid w:val="00541A13"/>
    <w:rsid w:val="00542AE5"/>
    <w:rsid w:val="00543D27"/>
    <w:rsid w:val="00545491"/>
    <w:rsid w:val="00545D5D"/>
    <w:rsid w:val="0054681D"/>
    <w:rsid w:val="00550454"/>
    <w:rsid w:val="00550838"/>
    <w:rsid w:val="00552D6E"/>
    <w:rsid w:val="00555DDC"/>
    <w:rsid w:val="0056086F"/>
    <w:rsid w:val="00561258"/>
    <w:rsid w:val="0056325B"/>
    <w:rsid w:val="005634DC"/>
    <w:rsid w:val="0056457D"/>
    <w:rsid w:val="005649E7"/>
    <w:rsid w:val="005673BE"/>
    <w:rsid w:val="00572DB6"/>
    <w:rsid w:val="00574EA8"/>
    <w:rsid w:val="005764F3"/>
    <w:rsid w:val="00576F65"/>
    <w:rsid w:val="00576FF2"/>
    <w:rsid w:val="005807A5"/>
    <w:rsid w:val="0058130C"/>
    <w:rsid w:val="00581802"/>
    <w:rsid w:val="00583144"/>
    <w:rsid w:val="00587F4E"/>
    <w:rsid w:val="005901CB"/>
    <w:rsid w:val="005910AB"/>
    <w:rsid w:val="00591813"/>
    <w:rsid w:val="00591F09"/>
    <w:rsid w:val="005943BB"/>
    <w:rsid w:val="00594F7D"/>
    <w:rsid w:val="0059669E"/>
    <w:rsid w:val="0059753F"/>
    <w:rsid w:val="005A05AC"/>
    <w:rsid w:val="005A0DDB"/>
    <w:rsid w:val="005A1E66"/>
    <w:rsid w:val="005A28BC"/>
    <w:rsid w:val="005A3C1E"/>
    <w:rsid w:val="005A3C3B"/>
    <w:rsid w:val="005A42BD"/>
    <w:rsid w:val="005A518F"/>
    <w:rsid w:val="005A6935"/>
    <w:rsid w:val="005A718A"/>
    <w:rsid w:val="005B011C"/>
    <w:rsid w:val="005B04CF"/>
    <w:rsid w:val="005B1744"/>
    <w:rsid w:val="005B1D86"/>
    <w:rsid w:val="005B1FA0"/>
    <w:rsid w:val="005B2DAE"/>
    <w:rsid w:val="005B3829"/>
    <w:rsid w:val="005B479F"/>
    <w:rsid w:val="005B4B3C"/>
    <w:rsid w:val="005B4E66"/>
    <w:rsid w:val="005B4EB8"/>
    <w:rsid w:val="005B6340"/>
    <w:rsid w:val="005C15B8"/>
    <w:rsid w:val="005C1A37"/>
    <w:rsid w:val="005C6A85"/>
    <w:rsid w:val="005C7C26"/>
    <w:rsid w:val="005D1511"/>
    <w:rsid w:val="005D57B5"/>
    <w:rsid w:val="005D5C4E"/>
    <w:rsid w:val="005E05E4"/>
    <w:rsid w:val="005E0AAF"/>
    <w:rsid w:val="005E1552"/>
    <w:rsid w:val="005E1E15"/>
    <w:rsid w:val="005E21DF"/>
    <w:rsid w:val="005E29D6"/>
    <w:rsid w:val="005E4753"/>
    <w:rsid w:val="005E4B6A"/>
    <w:rsid w:val="005E68D2"/>
    <w:rsid w:val="005E720C"/>
    <w:rsid w:val="005E7AAA"/>
    <w:rsid w:val="005F0186"/>
    <w:rsid w:val="005F3128"/>
    <w:rsid w:val="005F365E"/>
    <w:rsid w:val="005F3B56"/>
    <w:rsid w:val="005F43FC"/>
    <w:rsid w:val="005F4E8E"/>
    <w:rsid w:val="005F5158"/>
    <w:rsid w:val="005F53D2"/>
    <w:rsid w:val="005F5D47"/>
    <w:rsid w:val="005F5D7C"/>
    <w:rsid w:val="005F6085"/>
    <w:rsid w:val="005F7A69"/>
    <w:rsid w:val="006016C6"/>
    <w:rsid w:val="00601D75"/>
    <w:rsid w:val="00603057"/>
    <w:rsid w:val="006115E7"/>
    <w:rsid w:val="006116A5"/>
    <w:rsid w:val="00612274"/>
    <w:rsid w:val="00612D82"/>
    <w:rsid w:val="0061389E"/>
    <w:rsid w:val="00614650"/>
    <w:rsid w:val="0061466D"/>
    <w:rsid w:val="006151B3"/>
    <w:rsid w:val="00615569"/>
    <w:rsid w:val="00616F8C"/>
    <w:rsid w:val="006220C4"/>
    <w:rsid w:val="00622A0D"/>
    <w:rsid w:val="00623451"/>
    <w:rsid w:val="00623909"/>
    <w:rsid w:val="0062510F"/>
    <w:rsid w:val="00630D8B"/>
    <w:rsid w:val="00632A55"/>
    <w:rsid w:val="00632D80"/>
    <w:rsid w:val="006344DE"/>
    <w:rsid w:val="00635393"/>
    <w:rsid w:val="00635DEC"/>
    <w:rsid w:val="006368FA"/>
    <w:rsid w:val="00636EE1"/>
    <w:rsid w:val="00637BD8"/>
    <w:rsid w:val="00637F62"/>
    <w:rsid w:val="00640D4D"/>
    <w:rsid w:val="0064104D"/>
    <w:rsid w:val="00641233"/>
    <w:rsid w:val="00641307"/>
    <w:rsid w:val="006424EB"/>
    <w:rsid w:val="00643E5B"/>
    <w:rsid w:val="0064781E"/>
    <w:rsid w:val="00647856"/>
    <w:rsid w:val="00650AEA"/>
    <w:rsid w:val="00651EF4"/>
    <w:rsid w:val="00652BD6"/>
    <w:rsid w:val="00652EA7"/>
    <w:rsid w:val="00652EB1"/>
    <w:rsid w:val="0065353F"/>
    <w:rsid w:val="0065422E"/>
    <w:rsid w:val="0065446B"/>
    <w:rsid w:val="00654948"/>
    <w:rsid w:val="00655925"/>
    <w:rsid w:val="00656086"/>
    <w:rsid w:val="00657AD2"/>
    <w:rsid w:val="00662BE2"/>
    <w:rsid w:val="006649A9"/>
    <w:rsid w:val="00670EBC"/>
    <w:rsid w:val="00670FEB"/>
    <w:rsid w:val="0067206D"/>
    <w:rsid w:val="00673A88"/>
    <w:rsid w:val="00674B3D"/>
    <w:rsid w:val="0067630F"/>
    <w:rsid w:val="00676859"/>
    <w:rsid w:val="00676CF3"/>
    <w:rsid w:val="00676EFE"/>
    <w:rsid w:val="00677B07"/>
    <w:rsid w:val="006816EC"/>
    <w:rsid w:val="00681AF3"/>
    <w:rsid w:val="00681D33"/>
    <w:rsid w:val="00681D43"/>
    <w:rsid w:val="00681ED4"/>
    <w:rsid w:val="0068298B"/>
    <w:rsid w:val="00683770"/>
    <w:rsid w:val="006848CE"/>
    <w:rsid w:val="00691B45"/>
    <w:rsid w:val="00696179"/>
    <w:rsid w:val="006A203C"/>
    <w:rsid w:val="006A4AC9"/>
    <w:rsid w:val="006A56AD"/>
    <w:rsid w:val="006A59B1"/>
    <w:rsid w:val="006A6868"/>
    <w:rsid w:val="006B082F"/>
    <w:rsid w:val="006B1070"/>
    <w:rsid w:val="006B1DAB"/>
    <w:rsid w:val="006B29AE"/>
    <w:rsid w:val="006B37EB"/>
    <w:rsid w:val="006B4711"/>
    <w:rsid w:val="006B5907"/>
    <w:rsid w:val="006B5ABC"/>
    <w:rsid w:val="006B6634"/>
    <w:rsid w:val="006B6EDD"/>
    <w:rsid w:val="006C15E8"/>
    <w:rsid w:val="006C1782"/>
    <w:rsid w:val="006C23E9"/>
    <w:rsid w:val="006C3D47"/>
    <w:rsid w:val="006C575F"/>
    <w:rsid w:val="006C59DB"/>
    <w:rsid w:val="006D05E5"/>
    <w:rsid w:val="006D0AED"/>
    <w:rsid w:val="006D24DD"/>
    <w:rsid w:val="006D31AC"/>
    <w:rsid w:val="006D458D"/>
    <w:rsid w:val="006D553A"/>
    <w:rsid w:val="006D5ECD"/>
    <w:rsid w:val="006D6939"/>
    <w:rsid w:val="006D6FB9"/>
    <w:rsid w:val="006D727B"/>
    <w:rsid w:val="006D7946"/>
    <w:rsid w:val="006D7DB0"/>
    <w:rsid w:val="006E5D68"/>
    <w:rsid w:val="006E6114"/>
    <w:rsid w:val="006F5BD6"/>
    <w:rsid w:val="006F6745"/>
    <w:rsid w:val="00702570"/>
    <w:rsid w:val="00702572"/>
    <w:rsid w:val="0070504E"/>
    <w:rsid w:val="007052DA"/>
    <w:rsid w:val="00705EAD"/>
    <w:rsid w:val="0070633A"/>
    <w:rsid w:val="00706B29"/>
    <w:rsid w:val="00707A47"/>
    <w:rsid w:val="00711A5C"/>
    <w:rsid w:val="0071346D"/>
    <w:rsid w:val="007152F6"/>
    <w:rsid w:val="0072076D"/>
    <w:rsid w:val="00721F8A"/>
    <w:rsid w:val="007226C2"/>
    <w:rsid w:val="007237C5"/>
    <w:rsid w:val="00725954"/>
    <w:rsid w:val="00725C69"/>
    <w:rsid w:val="00727A61"/>
    <w:rsid w:val="00730313"/>
    <w:rsid w:val="00731EF1"/>
    <w:rsid w:val="00732FE1"/>
    <w:rsid w:val="007334D4"/>
    <w:rsid w:val="00733561"/>
    <w:rsid w:val="00733C43"/>
    <w:rsid w:val="0073464A"/>
    <w:rsid w:val="007353EE"/>
    <w:rsid w:val="0073766A"/>
    <w:rsid w:val="007407F9"/>
    <w:rsid w:val="00740C3F"/>
    <w:rsid w:val="00742E3D"/>
    <w:rsid w:val="00746839"/>
    <w:rsid w:val="00750A5E"/>
    <w:rsid w:val="007539AC"/>
    <w:rsid w:val="0075470B"/>
    <w:rsid w:val="00754E58"/>
    <w:rsid w:val="00755141"/>
    <w:rsid w:val="00755554"/>
    <w:rsid w:val="0075561A"/>
    <w:rsid w:val="00755762"/>
    <w:rsid w:val="00755876"/>
    <w:rsid w:val="00762482"/>
    <w:rsid w:val="00763A4F"/>
    <w:rsid w:val="00763A7A"/>
    <w:rsid w:val="00763BF7"/>
    <w:rsid w:val="00764362"/>
    <w:rsid w:val="00764A23"/>
    <w:rsid w:val="00764D07"/>
    <w:rsid w:val="00766168"/>
    <w:rsid w:val="00766751"/>
    <w:rsid w:val="00766923"/>
    <w:rsid w:val="00766D86"/>
    <w:rsid w:val="007703C1"/>
    <w:rsid w:val="00771363"/>
    <w:rsid w:val="0077167D"/>
    <w:rsid w:val="00777281"/>
    <w:rsid w:val="00780070"/>
    <w:rsid w:val="00780FAB"/>
    <w:rsid w:val="0079056B"/>
    <w:rsid w:val="00791C93"/>
    <w:rsid w:val="00793683"/>
    <w:rsid w:val="007956CF"/>
    <w:rsid w:val="00796D19"/>
    <w:rsid w:val="00797083"/>
    <w:rsid w:val="00797109"/>
    <w:rsid w:val="007A2732"/>
    <w:rsid w:val="007A5B6B"/>
    <w:rsid w:val="007A60FD"/>
    <w:rsid w:val="007A7B37"/>
    <w:rsid w:val="007B29C5"/>
    <w:rsid w:val="007B46BC"/>
    <w:rsid w:val="007B725E"/>
    <w:rsid w:val="007B75AF"/>
    <w:rsid w:val="007B763F"/>
    <w:rsid w:val="007C065B"/>
    <w:rsid w:val="007C142B"/>
    <w:rsid w:val="007C73CE"/>
    <w:rsid w:val="007C75A5"/>
    <w:rsid w:val="007D0A32"/>
    <w:rsid w:val="007D1B65"/>
    <w:rsid w:val="007D352E"/>
    <w:rsid w:val="007D7A58"/>
    <w:rsid w:val="007E1824"/>
    <w:rsid w:val="007E29C9"/>
    <w:rsid w:val="007E46E2"/>
    <w:rsid w:val="007E5EF9"/>
    <w:rsid w:val="007F155D"/>
    <w:rsid w:val="007F1C48"/>
    <w:rsid w:val="007F1C84"/>
    <w:rsid w:val="007F2402"/>
    <w:rsid w:val="007F31EA"/>
    <w:rsid w:val="007F4E6A"/>
    <w:rsid w:val="007F6D67"/>
    <w:rsid w:val="007F6F16"/>
    <w:rsid w:val="00800675"/>
    <w:rsid w:val="00801833"/>
    <w:rsid w:val="00801902"/>
    <w:rsid w:val="008019C8"/>
    <w:rsid w:val="008021DB"/>
    <w:rsid w:val="008028BA"/>
    <w:rsid w:val="0080381F"/>
    <w:rsid w:val="00804F22"/>
    <w:rsid w:val="00805623"/>
    <w:rsid w:val="00805BF3"/>
    <w:rsid w:val="00806E24"/>
    <w:rsid w:val="00807523"/>
    <w:rsid w:val="008128D4"/>
    <w:rsid w:val="008130B6"/>
    <w:rsid w:val="0081395C"/>
    <w:rsid w:val="00813F43"/>
    <w:rsid w:val="008140D8"/>
    <w:rsid w:val="00814801"/>
    <w:rsid w:val="00814E4F"/>
    <w:rsid w:val="00815D02"/>
    <w:rsid w:val="00820F78"/>
    <w:rsid w:val="00821887"/>
    <w:rsid w:val="00822560"/>
    <w:rsid w:val="00823285"/>
    <w:rsid w:val="00825C58"/>
    <w:rsid w:val="00826450"/>
    <w:rsid w:val="00827BA9"/>
    <w:rsid w:val="00830981"/>
    <w:rsid w:val="00835236"/>
    <w:rsid w:val="0083613E"/>
    <w:rsid w:val="00837FBE"/>
    <w:rsid w:val="00842124"/>
    <w:rsid w:val="0084467B"/>
    <w:rsid w:val="0084787D"/>
    <w:rsid w:val="008502B2"/>
    <w:rsid w:val="00851297"/>
    <w:rsid w:val="00853BEF"/>
    <w:rsid w:val="00856F76"/>
    <w:rsid w:val="0086494F"/>
    <w:rsid w:val="0086508F"/>
    <w:rsid w:val="00865303"/>
    <w:rsid w:val="00866059"/>
    <w:rsid w:val="00867EBA"/>
    <w:rsid w:val="00871DE7"/>
    <w:rsid w:val="00872426"/>
    <w:rsid w:val="008725AE"/>
    <w:rsid w:val="008731E0"/>
    <w:rsid w:val="00873480"/>
    <w:rsid w:val="00873B92"/>
    <w:rsid w:val="00874D9F"/>
    <w:rsid w:val="00875256"/>
    <w:rsid w:val="008768F0"/>
    <w:rsid w:val="0088002B"/>
    <w:rsid w:val="0088198F"/>
    <w:rsid w:val="008829D5"/>
    <w:rsid w:val="00883963"/>
    <w:rsid w:val="0088481C"/>
    <w:rsid w:val="00884A00"/>
    <w:rsid w:val="008858E2"/>
    <w:rsid w:val="00885F8D"/>
    <w:rsid w:val="00886204"/>
    <w:rsid w:val="008901A8"/>
    <w:rsid w:val="00890A31"/>
    <w:rsid w:val="00890AEF"/>
    <w:rsid w:val="0089339F"/>
    <w:rsid w:val="0089370E"/>
    <w:rsid w:val="00893B19"/>
    <w:rsid w:val="0089509F"/>
    <w:rsid w:val="00897067"/>
    <w:rsid w:val="008A0735"/>
    <w:rsid w:val="008A110A"/>
    <w:rsid w:val="008A2852"/>
    <w:rsid w:val="008A32BB"/>
    <w:rsid w:val="008A38D5"/>
    <w:rsid w:val="008A6792"/>
    <w:rsid w:val="008A6C4B"/>
    <w:rsid w:val="008A73CD"/>
    <w:rsid w:val="008B37E3"/>
    <w:rsid w:val="008B3FD1"/>
    <w:rsid w:val="008B73BA"/>
    <w:rsid w:val="008C0287"/>
    <w:rsid w:val="008C11B8"/>
    <w:rsid w:val="008C1965"/>
    <w:rsid w:val="008C1F7D"/>
    <w:rsid w:val="008C2807"/>
    <w:rsid w:val="008C4FF2"/>
    <w:rsid w:val="008C5AB2"/>
    <w:rsid w:val="008C6FF4"/>
    <w:rsid w:val="008D198B"/>
    <w:rsid w:val="008D1A34"/>
    <w:rsid w:val="008D2A19"/>
    <w:rsid w:val="008D3056"/>
    <w:rsid w:val="008D3793"/>
    <w:rsid w:val="008D58FB"/>
    <w:rsid w:val="008D639A"/>
    <w:rsid w:val="008D6DDA"/>
    <w:rsid w:val="008D720E"/>
    <w:rsid w:val="008D727D"/>
    <w:rsid w:val="008E1011"/>
    <w:rsid w:val="008E30FB"/>
    <w:rsid w:val="008E617D"/>
    <w:rsid w:val="008E61FF"/>
    <w:rsid w:val="008E711F"/>
    <w:rsid w:val="008F514E"/>
    <w:rsid w:val="008F5C74"/>
    <w:rsid w:val="008F6E1C"/>
    <w:rsid w:val="008F716A"/>
    <w:rsid w:val="009003D4"/>
    <w:rsid w:val="00903086"/>
    <w:rsid w:val="00905B5A"/>
    <w:rsid w:val="00906E07"/>
    <w:rsid w:val="00907B47"/>
    <w:rsid w:val="00910A66"/>
    <w:rsid w:val="00910B44"/>
    <w:rsid w:val="00910C6F"/>
    <w:rsid w:val="009129DB"/>
    <w:rsid w:val="0091423C"/>
    <w:rsid w:val="00921675"/>
    <w:rsid w:val="0092312C"/>
    <w:rsid w:val="009238D5"/>
    <w:rsid w:val="0092429C"/>
    <w:rsid w:val="00924467"/>
    <w:rsid w:val="00927715"/>
    <w:rsid w:val="009310F9"/>
    <w:rsid w:val="00932871"/>
    <w:rsid w:val="00934383"/>
    <w:rsid w:val="009343B5"/>
    <w:rsid w:val="00935552"/>
    <w:rsid w:val="00940FFE"/>
    <w:rsid w:val="00942833"/>
    <w:rsid w:val="009428F0"/>
    <w:rsid w:val="0094306C"/>
    <w:rsid w:val="0094385C"/>
    <w:rsid w:val="009450B5"/>
    <w:rsid w:val="009456B2"/>
    <w:rsid w:val="009528B8"/>
    <w:rsid w:val="009528BE"/>
    <w:rsid w:val="009546CB"/>
    <w:rsid w:val="00954DC2"/>
    <w:rsid w:val="0095572B"/>
    <w:rsid w:val="00956869"/>
    <w:rsid w:val="009609F3"/>
    <w:rsid w:val="009620F1"/>
    <w:rsid w:val="009648BB"/>
    <w:rsid w:val="00966B40"/>
    <w:rsid w:val="00966F1C"/>
    <w:rsid w:val="00967796"/>
    <w:rsid w:val="009702A4"/>
    <w:rsid w:val="0097270C"/>
    <w:rsid w:val="00975160"/>
    <w:rsid w:val="009772A9"/>
    <w:rsid w:val="00980508"/>
    <w:rsid w:val="0098396E"/>
    <w:rsid w:val="00984A30"/>
    <w:rsid w:val="00984A4D"/>
    <w:rsid w:val="00985407"/>
    <w:rsid w:val="009861DD"/>
    <w:rsid w:val="00986360"/>
    <w:rsid w:val="00987077"/>
    <w:rsid w:val="00987935"/>
    <w:rsid w:val="00987C82"/>
    <w:rsid w:val="00992ABC"/>
    <w:rsid w:val="009935B3"/>
    <w:rsid w:val="0099410C"/>
    <w:rsid w:val="00994C7D"/>
    <w:rsid w:val="00994F28"/>
    <w:rsid w:val="0099522C"/>
    <w:rsid w:val="00997967"/>
    <w:rsid w:val="00997E49"/>
    <w:rsid w:val="009A02B5"/>
    <w:rsid w:val="009A1BEB"/>
    <w:rsid w:val="009A2B99"/>
    <w:rsid w:val="009A2D28"/>
    <w:rsid w:val="009A3527"/>
    <w:rsid w:val="009A3A9E"/>
    <w:rsid w:val="009A3D48"/>
    <w:rsid w:val="009A3E50"/>
    <w:rsid w:val="009A3F56"/>
    <w:rsid w:val="009A7007"/>
    <w:rsid w:val="009A7FB5"/>
    <w:rsid w:val="009B1637"/>
    <w:rsid w:val="009B2181"/>
    <w:rsid w:val="009B4842"/>
    <w:rsid w:val="009C18AA"/>
    <w:rsid w:val="009C69E7"/>
    <w:rsid w:val="009D00A2"/>
    <w:rsid w:val="009D0638"/>
    <w:rsid w:val="009D112D"/>
    <w:rsid w:val="009D1D2F"/>
    <w:rsid w:val="009D23D5"/>
    <w:rsid w:val="009D2D24"/>
    <w:rsid w:val="009D3154"/>
    <w:rsid w:val="009D3D9F"/>
    <w:rsid w:val="009D4053"/>
    <w:rsid w:val="009D417F"/>
    <w:rsid w:val="009D4429"/>
    <w:rsid w:val="009D662E"/>
    <w:rsid w:val="009D74D7"/>
    <w:rsid w:val="009D7C88"/>
    <w:rsid w:val="009E0D80"/>
    <w:rsid w:val="009E3115"/>
    <w:rsid w:val="009E3D7E"/>
    <w:rsid w:val="009E45CA"/>
    <w:rsid w:val="009F0A83"/>
    <w:rsid w:val="009F0CF8"/>
    <w:rsid w:val="009F1519"/>
    <w:rsid w:val="009F241B"/>
    <w:rsid w:val="009F2BF8"/>
    <w:rsid w:val="009F3684"/>
    <w:rsid w:val="009F5F9E"/>
    <w:rsid w:val="009F76D2"/>
    <w:rsid w:val="00A02D66"/>
    <w:rsid w:val="00A037CA"/>
    <w:rsid w:val="00A03E8D"/>
    <w:rsid w:val="00A04F8C"/>
    <w:rsid w:val="00A054AD"/>
    <w:rsid w:val="00A05574"/>
    <w:rsid w:val="00A057BD"/>
    <w:rsid w:val="00A05F05"/>
    <w:rsid w:val="00A07807"/>
    <w:rsid w:val="00A1029C"/>
    <w:rsid w:val="00A10585"/>
    <w:rsid w:val="00A1160F"/>
    <w:rsid w:val="00A11D8D"/>
    <w:rsid w:val="00A13048"/>
    <w:rsid w:val="00A144FB"/>
    <w:rsid w:val="00A15D47"/>
    <w:rsid w:val="00A2122F"/>
    <w:rsid w:val="00A21925"/>
    <w:rsid w:val="00A22445"/>
    <w:rsid w:val="00A24DE1"/>
    <w:rsid w:val="00A251E2"/>
    <w:rsid w:val="00A25AAF"/>
    <w:rsid w:val="00A25E91"/>
    <w:rsid w:val="00A275E1"/>
    <w:rsid w:val="00A27819"/>
    <w:rsid w:val="00A31C6F"/>
    <w:rsid w:val="00A33129"/>
    <w:rsid w:val="00A342EB"/>
    <w:rsid w:val="00A35060"/>
    <w:rsid w:val="00A3585B"/>
    <w:rsid w:val="00A36F56"/>
    <w:rsid w:val="00A37F10"/>
    <w:rsid w:val="00A40522"/>
    <w:rsid w:val="00A40AA1"/>
    <w:rsid w:val="00A41124"/>
    <w:rsid w:val="00A44122"/>
    <w:rsid w:val="00A46447"/>
    <w:rsid w:val="00A468E0"/>
    <w:rsid w:val="00A46ECB"/>
    <w:rsid w:val="00A508EE"/>
    <w:rsid w:val="00A50ED7"/>
    <w:rsid w:val="00A536DE"/>
    <w:rsid w:val="00A54D48"/>
    <w:rsid w:val="00A5733B"/>
    <w:rsid w:val="00A62651"/>
    <w:rsid w:val="00A64727"/>
    <w:rsid w:val="00A64A82"/>
    <w:rsid w:val="00A64FF5"/>
    <w:rsid w:val="00A65E68"/>
    <w:rsid w:val="00A676C8"/>
    <w:rsid w:val="00A7174C"/>
    <w:rsid w:val="00A73D3A"/>
    <w:rsid w:val="00A74215"/>
    <w:rsid w:val="00A75B77"/>
    <w:rsid w:val="00A76636"/>
    <w:rsid w:val="00A8544A"/>
    <w:rsid w:val="00A86221"/>
    <w:rsid w:val="00A86935"/>
    <w:rsid w:val="00A909B0"/>
    <w:rsid w:val="00A91AF5"/>
    <w:rsid w:val="00A922E7"/>
    <w:rsid w:val="00A92AE0"/>
    <w:rsid w:val="00A93D04"/>
    <w:rsid w:val="00A93DA6"/>
    <w:rsid w:val="00A954E9"/>
    <w:rsid w:val="00A95595"/>
    <w:rsid w:val="00A95E4F"/>
    <w:rsid w:val="00A96142"/>
    <w:rsid w:val="00A972D5"/>
    <w:rsid w:val="00AA01E6"/>
    <w:rsid w:val="00AA387E"/>
    <w:rsid w:val="00AA3DFF"/>
    <w:rsid w:val="00AA4C9A"/>
    <w:rsid w:val="00AA6025"/>
    <w:rsid w:val="00AA66D2"/>
    <w:rsid w:val="00AA7645"/>
    <w:rsid w:val="00AA7940"/>
    <w:rsid w:val="00AB039F"/>
    <w:rsid w:val="00AB4726"/>
    <w:rsid w:val="00AB611E"/>
    <w:rsid w:val="00AC1D2D"/>
    <w:rsid w:val="00AC2225"/>
    <w:rsid w:val="00AC37D0"/>
    <w:rsid w:val="00AC520E"/>
    <w:rsid w:val="00AC5DEB"/>
    <w:rsid w:val="00AC6148"/>
    <w:rsid w:val="00AC684D"/>
    <w:rsid w:val="00AC773C"/>
    <w:rsid w:val="00AD0456"/>
    <w:rsid w:val="00AD1845"/>
    <w:rsid w:val="00AD1BB4"/>
    <w:rsid w:val="00AD23E3"/>
    <w:rsid w:val="00AD245B"/>
    <w:rsid w:val="00AD28F5"/>
    <w:rsid w:val="00AD44D1"/>
    <w:rsid w:val="00AD5962"/>
    <w:rsid w:val="00AD6B6A"/>
    <w:rsid w:val="00AD6D24"/>
    <w:rsid w:val="00AE1102"/>
    <w:rsid w:val="00AE25BB"/>
    <w:rsid w:val="00AE26AA"/>
    <w:rsid w:val="00AE46B9"/>
    <w:rsid w:val="00AE5C94"/>
    <w:rsid w:val="00AE6F15"/>
    <w:rsid w:val="00AF026C"/>
    <w:rsid w:val="00AF0F15"/>
    <w:rsid w:val="00AF2D92"/>
    <w:rsid w:val="00AF69ED"/>
    <w:rsid w:val="00AF6A90"/>
    <w:rsid w:val="00AF7FD8"/>
    <w:rsid w:val="00B006BC"/>
    <w:rsid w:val="00B01D88"/>
    <w:rsid w:val="00B02EB7"/>
    <w:rsid w:val="00B03769"/>
    <w:rsid w:val="00B04854"/>
    <w:rsid w:val="00B063F5"/>
    <w:rsid w:val="00B11009"/>
    <w:rsid w:val="00B11D52"/>
    <w:rsid w:val="00B132CF"/>
    <w:rsid w:val="00B13B53"/>
    <w:rsid w:val="00B1459F"/>
    <w:rsid w:val="00B14685"/>
    <w:rsid w:val="00B1596E"/>
    <w:rsid w:val="00B16C7E"/>
    <w:rsid w:val="00B20A55"/>
    <w:rsid w:val="00B220D9"/>
    <w:rsid w:val="00B2341B"/>
    <w:rsid w:val="00B271EB"/>
    <w:rsid w:val="00B30918"/>
    <w:rsid w:val="00B347A6"/>
    <w:rsid w:val="00B358A5"/>
    <w:rsid w:val="00B359B8"/>
    <w:rsid w:val="00B36DDE"/>
    <w:rsid w:val="00B36F25"/>
    <w:rsid w:val="00B40502"/>
    <w:rsid w:val="00B43D54"/>
    <w:rsid w:val="00B446BD"/>
    <w:rsid w:val="00B45888"/>
    <w:rsid w:val="00B4639B"/>
    <w:rsid w:val="00B47EA4"/>
    <w:rsid w:val="00B569B6"/>
    <w:rsid w:val="00B56B17"/>
    <w:rsid w:val="00B620B9"/>
    <w:rsid w:val="00B70391"/>
    <w:rsid w:val="00B70544"/>
    <w:rsid w:val="00B717BE"/>
    <w:rsid w:val="00B72C91"/>
    <w:rsid w:val="00B72F1A"/>
    <w:rsid w:val="00B739DB"/>
    <w:rsid w:val="00B76B63"/>
    <w:rsid w:val="00B7738B"/>
    <w:rsid w:val="00B8263A"/>
    <w:rsid w:val="00B82BB5"/>
    <w:rsid w:val="00B83711"/>
    <w:rsid w:val="00B8549C"/>
    <w:rsid w:val="00B85F7F"/>
    <w:rsid w:val="00B90C96"/>
    <w:rsid w:val="00B915D3"/>
    <w:rsid w:val="00B918D0"/>
    <w:rsid w:val="00B92FE1"/>
    <w:rsid w:val="00B932E0"/>
    <w:rsid w:val="00B93410"/>
    <w:rsid w:val="00B948DA"/>
    <w:rsid w:val="00B94E7B"/>
    <w:rsid w:val="00B954D7"/>
    <w:rsid w:val="00B95662"/>
    <w:rsid w:val="00B95825"/>
    <w:rsid w:val="00B96019"/>
    <w:rsid w:val="00B97473"/>
    <w:rsid w:val="00B97F34"/>
    <w:rsid w:val="00BA02BD"/>
    <w:rsid w:val="00BA3090"/>
    <w:rsid w:val="00BA349A"/>
    <w:rsid w:val="00BA50C9"/>
    <w:rsid w:val="00BB1360"/>
    <w:rsid w:val="00BB1E6F"/>
    <w:rsid w:val="00BB2A8E"/>
    <w:rsid w:val="00BB3402"/>
    <w:rsid w:val="00BB3624"/>
    <w:rsid w:val="00BB3A0F"/>
    <w:rsid w:val="00BB5ECC"/>
    <w:rsid w:val="00BB5F68"/>
    <w:rsid w:val="00BB6CB0"/>
    <w:rsid w:val="00BC0240"/>
    <w:rsid w:val="00BC04FB"/>
    <w:rsid w:val="00BC0DF9"/>
    <w:rsid w:val="00BC2983"/>
    <w:rsid w:val="00BC2FEE"/>
    <w:rsid w:val="00BC4303"/>
    <w:rsid w:val="00BC5A43"/>
    <w:rsid w:val="00BC6720"/>
    <w:rsid w:val="00BC7AF3"/>
    <w:rsid w:val="00BD11DE"/>
    <w:rsid w:val="00BD1B1C"/>
    <w:rsid w:val="00BD28E4"/>
    <w:rsid w:val="00BD2C19"/>
    <w:rsid w:val="00BD36EA"/>
    <w:rsid w:val="00BD710A"/>
    <w:rsid w:val="00BE0B1E"/>
    <w:rsid w:val="00BE2580"/>
    <w:rsid w:val="00BE2A1F"/>
    <w:rsid w:val="00BE3766"/>
    <w:rsid w:val="00BE44FF"/>
    <w:rsid w:val="00BE49F6"/>
    <w:rsid w:val="00BE5448"/>
    <w:rsid w:val="00BE5CD6"/>
    <w:rsid w:val="00BE75B3"/>
    <w:rsid w:val="00BF0871"/>
    <w:rsid w:val="00BF1114"/>
    <w:rsid w:val="00BF3991"/>
    <w:rsid w:val="00BF432C"/>
    <w:rsid w:val="00BF6177"/>
    <w:rsid w:val="00BF749C"/>
    <w:rsid w:val="00C000BC"/>
    <w:rsid w:val="00C01FB5"/>
    <w:rsid w:val="00C022B8"/>
    <w:rsid w:val="00C02865"/>
    <w:rsid w:val="00C030A6"/>
    <w:rsid w:val="00C040FC"/>
    <w:rsid w:val="00C05DDC"/>
    <w:rsid w:val="00C05E94"/>
    <w:rsid w:val="00C07280"/>
    <w:rsid w:val="00C07EB0"/>
    <w:rsid w:val="00C10FCC"/>
    <w:rsid w:val="00C112AD"/>
    <w:rsid w:val="00C13F64"/>
    <w:rsid w:val="00C143DC"/>
    <w:rsid w:val="00C150A2"/>
    <w:rsid w:val="00C17724"/>
    <w:rsid w:val="00C26C39"/>
    <w:rsid w:val="00C27463"/>
    <w:rsid w:val="00C308DD"/>
    <w:rsid w:val="00C31EB6"/>
    <w:rsid w:val="00C32D0E"/>
    <w:rsid w:val="00C3418F"/>
    <w:rsid w:val="00C34FE5"/>
    <w:rsid w:val="00C35839"/>
    <w:rsid w:val="00C35CBC"/>
    <w:rsid w:val="00C36939"/>
    <w:rsid w:val="00C3695F"/>
    <w:rsid w:val="00C40B25"/>
    <w:rsid w:val="00C42511"/>
    <w:rsid w:val="00C432B0"/>
    <w:rsid w:val="00C43451"/>
    <w:rsid w:val="00C4573F"/>
    <w:rsid w:val="00C45A0D"/>
    <w:rsid w:val="00C45F0E"/>
    <w:rsid w:val="00C4645C"/>
    <w:rsid w:val="00C467F2"/>
    <w:rsid w:val="00C4712F"/>
    <w:rsid w:val="00C4728C"/>
    <w:rsid w:val="00C5172E"/>
    <w:rsid w:val="00C52D39"/>
    <w:rsid w:val="00C5436C"/>
    <w:rsid w:val="00C54C9A"/>
    <w:rsid w:val="00C56218"/>
    <w:rsid w:val="00C5721D"/>
    <w:rsid w:val="00C576FF"/>
    <w:rsid w:val="00C6051F"/>
    <w:rsid w:val="00C605F9"/>
    <w:rsid w:val="00C635EC"/>
    <w:rsid w:val="00C64050"/>
    <w:rsid w:val="00C6699A"/>
    <w:rsid w:val="00C66A27"/>
    <w:rsid w:val="00C70246"/>
    <w:rsid w:val="00C71247"/>
    <w:rsid w:val="00C73807"/>
    <w:rsid w:val="00C750A1"/>
    <w:rsid w:val="00C7512A"/>
    <w:rsid w:val="00C75A80"/>
    <w:rsid w:val="00C767C7"/>
    <w:rsid w:val="00C7680B"/>
    <w:rsid w:val="00C76E73"/>
    <w:rsid w:val="00C775E8"/>
    <w:rsid w:val="00C80016"/>
    <w:rsid w:val="00C8078F"/>
    <w:rsid w:val="00C80823"/>
    <w:rsid w:val="00C821B6"/>
    <w:rsid w:val="00C82CB8"/>
    <w:rsid w:val="00C842C5"/>
    <w:rsid w:val="00C856AD"/>
    <w:rsid w:val="00C86960"/>
    <w:rsid w:val="00C86C52"/>
    <w:rsid w:val="00C87512"/>
    <w:rsid w:val="00C90FF8"/>
    <w:rsid w:val="00C914EC"/>
    <w:rsid w:val="00C91BB5"/>
    <w:rsid w:val="00C91EA1"/>
    <w:rsid w:val="00C92A80"/>
    <w:rsid w:val="00C92E28"/>
    <w:rsid w:val="00C945A6"/>
    <w:rsid w:val="00C947CA"/>
    <w:rsid w:val="00C95FA0"/>
    <w:rsid w:val="00CA0C30"/>
    <w:rsid w:val="00CA10B2"/>
    <w:rsid w:val="00CA2AD2"/>
    <w:rsid w:val="00CA5424"/>
    <w:rsid w:val="00CA6931"/>
    <w:rsid w:val="00CB16C5"/>
    <w:rsid w:val="00CB27BE"/>
    <w:rsid w:val="00CB35E0"/>
    <w:rsid w:val="00CB3DE1"/>
    <w:rsid w:val="00CB3F70"/>
    <w:rsid w:val="00CB58C5"/>
    <w:rsid w:val="00CB7EA1"/>
    <w:rsid w:val="00CC0380"/>
    <w:rsid w:val="00CC0AB3"/>
    <w:rsid w:val="00CC315C"/>
    <w:rsid w:val="00CC32BB"/>
    <w:rsid w:val="00CC3D0C"/>
    <w:rsid w:val="00CC4630"/>
    <w:rsid w:val="00CC7FEE"/>
    <w:rsid w:val="00CD00D6"/>
    <w:rsid w:val="00CD2E29"/>
    <w:rsid w:val="00CD304D"/>
    <w:rsid w:val="00CD45BC"/>
    <w:rsid w:val="00CD51E3"/>
    <w:rsid w:val="00CD6BC2"/>
    <w:rsid w:val="00CD6D77"/>
    <w:rsid w:val="00CE064B"/>
    <w:rsid w:val="00CE34B5"/>
    <w:rsid w:val="00CF18B6"/>
    <w:rsid w:val="00CF2C06"/>
    <w:rsid w:val="00CF32D7"/>
    <w:rsid w:val="00CF6408"/>
    <w:rsid w:val="00CF646B"/>
    <w:rsid w:val="00CF6AEA"/>
    <w:rsid w:val="00D01DC4"/>
    <w:rsid w:val="00D02EF0"/>
    <w:rsid w:val="00D036D4"/>
    <w:rsid w:val="00D04871"/>
    <w:rsid w:val="00D0584A"/>
    <w:rsid w:val="00D109B7"/>
    <w:rsid w:val="00D1181D"/>
    <w:rsid w:val="00D11E03"/>
    <w:rsid w:val="00D1220D"/>
    <w:rsid w:val="00D13946"/>
    <w:rsid w:val="00D15AB2"/>
    <w:rsid w:val="00D20E01"/>
    <w:rsid w:val="00D21D52"/>
    <w:rsid w:val="00D24D14"/>
    <w:rsid w:val="00D252B4"/>
    <w:rsid w:val="00D25349"/>
    <w:rsid w:val="00D25861"/>
    <w:rsid w:val="00D25C16"/>
    <w:rsid w:val="00D261B4"/>
    <w:rsid w:val="00D26739"/>
    <w:rsid w:val="00D26D9C"/>
    <w:rsid w:val="00D300EF"/>
    <w:rsid w:val="00D33B45"/>
    <w:rsid w:val="00D33DA5"/>
    <w:rsid w:val="00D349C4"/>
    <w:rsid w:val="00D40429"/>
    <w:rsid w:val="00D405C6"/>
    <w:rsid w:val="00D42049"/>
    <w:rsid w:val="00D42ABC"/>
    <w:rsid w:val="00D42D36"/>
    <w:rsid w:val="00D445F6"/>
    <w:rsid w:val="00D44612"/>
    <w:rsid w:val="00D464FB"/>
    <w:rsid w:val="00D46CBD"/>
    <w:rsid w:val="00D5099E"/>
    <w:rsid w:val="00D51804"/>
    <w:rsid w:val="00D52752"/>
    <w:rsid w:val="00D52907"/>
    <w:rsid w:val="00D54CA8"/>
    <w:rsid w:val="00D6178B"/>
    <w:rsid w:val="00D618C9"/>
    <w:rsid w:val="00D61D81"/>
    <w:rsid w:val="00D63542"/>
    <w:rsid w:val="00D636FB"/>
    <w:rsid w:val="00D672EE"/>
    <w:rsid w:val="00D67483"/>
    <w:rsid w:val="00D67AF1"/>
    <w:rsid w:val="00D67EF4"/>
    <w:rsid w:val="00D71862"/>
    <w:rsid w:val="00D749C9"/>
    <w:rsid w:val="00D76573"/>
    <w:rsid w:val="00D767CD"/>
    <w:rsid w:val="00D76D5B"/>
    <w:rsid w:val="00D80F3C"/>
    <w:rsid w:val="00D83A8C"/>
    <w:rsid w:val="00D84B89"/>
    <w:rsid w:val="00D850B8"/>
    <w:rsid w:val="00D866F5"/>
    <w:rsid w:val="00D87B63"/>
    <w:rsid w:val="00D92129"/>
    <w:rsid w:val="00D9264A"/>
    <w:rsid w:val="00D954F0"/>
    <w:rsid w:val="00D955DE"/>
    <w:rsid w:val="00D956E2"/>
    <w:rsid w:val="00D96151"/>
    <w:rsid w:val="00D96F66"/>
    <w:rsid w:val="00DA2B30"/>
    <w:rsid w:val="00DA3728"/>
    <w:rsid w:val="00DA382C"/>
    <w:rsid w:val="00DA3CFF"/>
    <w:rsid w:val="00DA46E4"/>
    <w:rsid w:val="00DA4B89"/>
    <w:rsid w:val="00DA5248"/>
    <w:rsid w:val="00DA5404"/>
    <w:rsid w:val="00DB0292"/>
    <w:rsid w:val="00DB0AE6"/>
    <w:rsid w:val="00DB44F4"/>
    <w:rsid w:val="00DB49B0"/>
    <w:rsid w:val="00DB5722"/>
    <w:rsid w:val="00DB644E"/>
    <w:rsid w:val="00DB6883"/>
    <w:rsid w:val="00DC0705"/>
    <w:rsid w:val="00DC5D10"/>
    <w:rsid w:val="00DD3F16"/>
    <w:rsid w:val="00DD4054"/>
    <w:rsid w:val="00DD50CB"/>
    <w:rsid w:val="00DD583E"/>
    <w:rsid w:val="00DD7000"/>
    <w:rsid w:val="00DE0B99"/>
    <w:rsid w:val="00DE0B9C"/>
    <w:rsid w:val="00DE1952"/>
    <w:rsid w:val="00DE4198"/>
    <w:rsid w:val="00DE6617"/>
    <w:rsid w:val="00DE666E"/>
    <w:rsid w:val="00DF2D17"/>
    <w:rsid w:val="00DF309C"/>
    <w:rsid w:val="00DF3654"/>
    <w:rsid w:val="00DF3D83"/>
    <w:rsid w:val="00DF57B2"/>
    <w:rsid w:val="00DF5919"/>
    <w:rsid w:val="00DF5D1F"/>
    <w:rsid w:val="00DF60D6"/>
    <w:rsid w:val="00DF61A9"/>
    <w:rsid w:val="00DF7934"/>
    <w:rsid w:val="00E00031"/>
    <w:rsid w:val="00E00400"/>
    <w:rsid w:val="00E0328B"/>
    <w:rsid w:val="00E032EB"/>
    <w:rsid w:val="00E04796"/>
    <w:rsid w:val="00E115E4"/>
    <w:rsid w:val="00E11A4C"/>
    <w:rsid w:val="00E12592"/>
    <w:rsid w:val="00E12C31"/>
    <w:rsid w:val="00E136ED"/>
    <w:rsid w:val="00E14465"/>
    <w:rsid w:val="00E14DFF"/>
    <w:rsid w:val="00E152A5"/>
    <w:rsid w:val="00E1685D"/>
    <w:rsid w:val="00E1728B"/>
    <w:rsid w:val="00E2057C"/>
    <w:rsid w:val="00E2161C"/>
    <w:rsid w:val="00E22F1F"/>
    <w:rsid w:val="00E2481D"/>
    <w:rsid w:val="00E30608"/>
    <w:rsid w:val="00E30685"/>
    <w:rsid w:val="00E31F8C"/>
    <w:rsid w:val="00E32AFD"/>
    <w:rsid w:val="00E331B1"/>
    <w:rsid w:val="00E337C4"/>
    <w:rsid w:val="00E33F8F"/>
    <w:rsid w:val="00E3470B"/>
    <w:rsid w:val="00E35D9B"/>
    <w:rsid w:val="00E41C41"/>
    <w:rsid w:val="00E4313B"/>
    <w:rsid w:val="00E47A2C"/>
    <w:rsid w:val="00E51695"/>
    <w:rsid w:val="00E5321D"/>
    <w:rsid w:val="00E54602"/>
    <w:rsid w:val="00E55760"/>
    <w:rsid w:val="00E57BA8"/>
    <w:rsid w:val="00E6301F"/>
    <w:rsid w:val="00E6347D"/>
    <w:rsid w:val="00E63D4B"/>
    <w:rsid w:val="00E64BF4"/>
    <w:rsid w:val="00E65771"/>
    <w:rsid w:val="00E65EE1"/>
    <w:rsid w:val="00E667EE"/>
    <w:rsid w:val="00E667FE"/>
    <w:rsid w:val="00E702F1"/>
    <w:rsid w:val="00E70DF0"/>
    <w:rsid w:val="00E712E1"/>
    <w:rsid w:val="00E726D6"/>
    <w:rsid w:val="00E7272D"/>
    <w:rsid w:val="00E74A38"/>
    <w:rsid w:val="00E75999"/>
    <w:rsid w:val="00E75DFD"/>
    <w:rsid w:val="00E82B99"/>
    <w:rsid w:val="00E83522"/>
    <w:rsid w:val="00E8499B"/>
    <w:rsid w:val="00E86342"/>
    <w:rsid w:val="00E8718E"/>
    <w:rsid w:val="00E91527"/>
    <w:rsid w:val="00E94A63"/>
    <w:rsid w:val="00E963A7"/>
    <w:rsid w:val="00E964FC"/>
    <w:rsid w:val="00E97C8E"/>
    <w:rsid w:val="00EA0965"/>
    <w:rsid w:val="00EA2304"/>
    <w:rsid w:val="00EA31B2"/>
    <w:rsid w:val="00EA38B6"/>
    <w:rsid w:val="00EA45EA"/>
    <w:rsid w:val="00EA4783"/>
    <w:rsid w:val="00EA59E0"/>
    <w:rsid w:val="00EA5F74"/>
    <w:rsid w:val="00EB047E"/>
    <w:rsid w:val="00EB0F83"/>
    <w:rsid w:val="00EB17DB"/>
    <w:rsid w:val="00EB193C"/>
    <w:rsid w:val="00EB2949"/>
    <w:rsid w:val="00EB303B"/>
    <w:rsid w:val="00EB3835"/>
    <w:rsid w:val="00EB5AD4"/>
    <w:rsid w:val="00EB670A"/>
    <w:rsid w:val="00EB6DE9"/>
    <w:rsid w:val="00EB78A3"/>
    <w:rsid w:val="00EC021D"/>
    <w:rsid w:val="00EC362A"/>
    <w:rsid w:val="00EC3F15"/>
    <w:rsid w:val="00EC468D"/>
    <w:rsid w:val="00EC4CFC"/>
    <w:rsid w:val="00EC4D66"/>
    <w:rsid w:val="00EC57EE"/>
    <w:rsid w:val="00EC6072"/>
    <w:rsid w:val="00EC7626"/>
    <w:rsid w:val="00ED03F9"/>
    <w:rsid w:val="00ED1FA1"/>
    <w:rsid w:val="00ED251A"/>
    <w:rsid w:val="00ED261F"/>
    <w:rsid w:val="00ED3392"/>
    <w:rsid w:val="00ED35B8"/>
    <w:rsid w:val="00ED411E"/>
    <w:rsid w:val="00EE05E6"/>
    <w:rsid w:val="00EE4392"/>
    <w:rsid w:val="00EE47F6"/>
    <w:rsid w:val="00EE5A55"/>
    <w:rsid w:val="00EE66E7"/>
    <w:rsid w:val="00EF039B"/>
    <w:rsid w:val="00EF1A3F"/>
    <w:rsid w:val="00EF3370"/>
    <w:rsid w:val="00EF3DB1"/>
    <w:rsid w:val="00EF3F6D"/>
    <w:rsid w:val="00EF7309"/>
    <w:rsid w:val="00EF778D"/>
    <w:rsid w:val="00F004BE"/>
    <w:rsid w:val="00F017A7"/>
    <w:rsid w:val="00F019CE"/>
    <w:rsid w:val="00F02255"/>
    <w:rsid w:val="00F027EE"/>
    <w:rsid w:val="00F02B6F"/>
    <w:rsid w:val="00F0372A"/>
    <w:rsid w:val="00F03F4A"/>
    <w:rsid w:val="00F042E8"/>
    <w:rsid w:val="00F05B2B"/>
    <w:rsid w:val="00F10F74"/>
    <w:rsid w:val="00F13CD8"/>
    <w:rsid w:val="00F14331"/>
    <w:rsid w:val="00F14409"/>
    <w:rsid w:val="00F15E7C"/>
    <w:rsid w:val="00F16E18"/>
    <w:rsid w:val="00F2194C"/>
    <w:rsid w:val="00F2657C"/>
    <w:rsid w:val="00F2745D"/>
    <w:rsid w:val="00F31AC8"/>
    <w:rsid w:val="00F31DCF"/>
    <w:rsid w:val="00F32828"/>
    <w:rsid w:val="00F3310A"/>
    <w:rsid w:val="00F33F1A"/>
    <w:rsid w:val="00F33FFB"/>
    <w:rsid w:val="00F34956"/>
    <w:rsid w:val="00F34BEC"/>
    <w:rsid w:val="00F34F63"/>
    <w:rsid w:val="00F35871"/>
    <w:rsid w:val="00F378B3"/>
    <w:rsid w:val="00F435FE"/>
    <w:rsid w:val="00F43DE6"/>
    <w:rsid w:val="00F44913"/>
    <w:rsid w:val="00F4511E"/>
    <w:rsid w:val="00F4632B"/>
    <w:rsid w:val="00F46E76"/>
    <w:rsid w:val="00F47B72"/>
    <w:rsid w:val="00F506EC"/>
    <w:rsid w:val="00F51951"/>
    <w:rsid w:val="00F52168"/>
    <w:rsid w:val="00F54432"/>
    <w:rsid w:val="00F54BDC"/>
    <w:rsid w:val="00F614C2"/>
    <w:rsid w:val="00F65031"/>
    <w:rsid w:val="00F65AB7"/>
    <w:rsid w:val="00F666C7"/>
    <w:rsid w:val="00F67CB6"/>
    <w:rsid w:val="00F67F3E"/>
    <w:rsid w:val="00F76080"/>
    <w:rsid w:val="00F765E2"/>
    <w:rsid w:val="00F76C5C"/>
    <w:rsid w:val="00F77355"/>
    <w:rsid w:val="00F815ED"/>
    <w:rsid w:val="00F8162F"/>
    <w:rsid w:val="00F8562F"/>
    <w:rsid w:val="00F875BD"/>
    <w:rsid w:val="00F909AD"/>
    <w:rsid w:val="00F91835"/>
    <w:rsid w:val="00F966DB"/>
    <w:rsid w:val="00F967C7"/>
    <w:rsid w:val="00FA0E7F"/>
    <w:rsid w:val="00FA15C8"/>
    <w:rsid w:val="00FA2489"/>
    <w:rsid w:val="00FA42FF"/>
    <w:rsid w:val="00FA466F"/>
    <w:rsid w:val="00FA4743"/>
    <w:rsid w:val="00FA61C2"/>
    <w:rsid w:val="00FA71E2"/>
    <w:rsid w:val="00FA7324"/>
    <w:rsid w:val="00FB038C"/>
    <w:rsid w:val="00FB0567"/>
    <w:rsid w:val="00FB067E"/>
    <w:rsid w:val="00FB1870"/>
    <w:rsid w:val="00FB1F11"/>
    <w:rsid w:val="00FB7CEA"/>
    <w:rsid w:val="00FC004F"/>
    <w:rsid w:val="00FC2C76"/>
    <w:rsid w:val="00FC55BC"/>
    <w:rsid w:val="00FC5A40"/>
    <w:rsid w:val="00FC5EB2"/>
    <w:rsid w:val="00FD0D53"/>
    <w:rsid w:val="00FD350C"/>
    <w:rsid w:val="00FD3614"/>
    <w:rsid w:val="00FD4A47"/>
    <w:rsid w:val="00FE0678"/>
    <w:rsid w:val="00FE22E8"/>
    <w:rsid w:val="00FE2750"/>
    <w:rsid w:val="00FE48D7"/>
    <w:rsid w:val="00FE55D6"/>
    <w:rsid w:val="00FE6B05"/>
    <w:rsid w:val="00FE77EF"/>
    <w:rsid w:val="00FE7DE1"/>
    <w:rsid w:val="00FF14AD"/>
    <w:rsid w:val="00FF1E21"/>
    <w:rsid w:val="00FF2B66"/>
    <w:rsid w:val="00FF4120"/>
    <w:rsid w:val="00FF4931"/>
    <w:rsid w:val="00FF5081"/>
    <w:rsid w:val="00FF5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4FF86"/>
  <w15:docId w15:val="{B5A36B1E-3C06-4871-881E-04A47FB3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5C6"/>
  </w:style>
  <w:style w:type="paragraph" w:styleId="1">
    <w:name w:val="heading 1"/>
    <w:basedOn w:val="a"/>
    <w:next w:val="a"/>
    <w:qFormat/>
    <w:rsid w:val="00270180"/>
    <w:pPr>
      <w:keepNext/>
      <w:outlineLvl w:val="0"/>
    </w:pPr>
    <w:rPr>
      <w:sz w:val="28"/>
    </w:rPr>
  </w:style>
  <w:style w:type="paragraph" w:styleId="2">
    <w:name w:val="heading 2"/>
    <w:aliases w:val="Мой для подзаголовка,1.1.,заголовок2,caaieiaie2"/>
    <w:basedOn w:val="a"/>
    <w:next w:val="a"/>
    <w:link w:val="20"/>
    <w:qFormat/>
    <w:rsid w:val="00270180"/>
    <w:pPr>
      <w:keepNext/>
      <w:outlineLvl w:val="1"/>
    </w:pPr>
    <w:rPr>
      <w:i/>
      <w:sz w:val="24"/>
    </w:rPr>
  </w:style>
  <w:style w:type="paragraph" w:styleId="3">
    <w:name w:val="heading 3"/>
    <w:basedOn w:val="a"/>
    <w:next w:val="a"/>
    <w:link w:val="30"/>
    <w:qFormat/>
    <w:rsid w:val="00270180"/>
    <w:pPr>
      <w:keepNext/>
      <w:tabs>
        <w:tab w:val="left" w:pos="5103"/>
      </w:tabs>
      <w:outlineLvl w:val="2"/>
    </w:pPr>
    <w:rPr>
      <w:b/>
      <w:sz w:val="24"/>
    </w:rPr>
  </w:style>
  <w:style w:type="paragraph" w:styleId="4">
    <w:name w:val="heading 4"/>
    <w:basedOn w:val="a"/>
    <w:next w:val="a"/>
    <w:link w:val="40"/>
    <w:qFormat/>
    <w:rsid w:val="00270180"/>
    <w:pPr>
      <w:keepNext/>
      <w:widowControl w:val="0"/>
      <w:outlineLvl w:val="3"/>
    </w:pPr>
    <w:rPr>
      <w:i/>
      <w:sz w:val="28"/>
    </w:rPr>
  </w:style>
  <w:style w:type="paragraph" w:styleId="5">
    <w:name w:val="heading 5"/>
    <w:basedOn w:val="a"/>
    <w:next w:val="a"/>
    <w:qFormat/>
    <w:rsid w:val="00270180"/>
    <w:pPr>
      <w:keepNext/>
      <w:outlineLvl w:val="4"/>
    </w:pPr>
    <w:rPr>
      <w:sz w:val="26"/>
    </w:rPr>
  </w:style>
  <w:style w:type="paragraph" w:styleId="6">
    <w:name w:val="heading 6"/>
    <w:basedOn w:val="a"/>
    <w:next w:val="a"/>
    <w:qFormat/>
    <w:rsid w:val="00270180"/>
    <w:pPr>
      <w:keepNext/>
      <w:ind w:right="754"/>
      <w:outlineLvl w:val="5"/>
    </w:pPr>
    <w:rPr>
      <w:i/>
      <w:sz w:val="26"/>
    </w:rPr>
  </w:style>
  <w:style w:type="paragraph" w:styleId="7">
    <w:name w:val="heading 7"/>
    <w:basedOn w:val="a"/>
    <w:next w:val="a"/>
    <w:qFormat/>
    <w:rsid w:val="00270180"/>
    <w:pPr>
      <w:keepNext/>
      <w:ind w:right="754"/>
      <w:outlineLvl w:val="6"/>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B039F"/>
    <w:rPr>
      <w:b/>
      <w:sz w:val="24"/>
    </w:rPr>
  </w:style>
  <w:style w:type="character" w:customStyle="1" w:styleId="40">
    <w:name w:val="Заголовок 4 Знак"/>
    <w:basedOn w:val="a0"/>
    <w:link w:val="4"/>
    <w:rsid w:val="00AB039F"/>
    <w:rPr>
      <w:i/>
      <w:sz w:val="28"/>
    </w:rPr>
  </w:style>
  <w:style w:type="paragraph" w:styleId="a3">
    <w:name w:val="Body Text Indent"/>
    <w:basedOn w:val="a"/>
    <w:rsid w:val="00270180"/>
    <w:pPr>
      <w:ind w:left="317" w:hanging="283"/>
      <w:jc w:val="both"/>
    </w:pPr>
    <w:rPr>
      <w:i/>
      <w:sz w:val="24"/>
    </w:rPr>
  </w:style>
  <w:style w:type="paragraph" w:customStyle="1" w:styleId="60">
    <w:name w:val="заголовок 6"/>
    <w:basedOn w:val="a"/>
    <w:next w:val="a"/>
    <w:rsid w:val="00270180"/>
    <w:pPr>
      <w:keepNext/>
      <w:tabs>
        <w:tab w:val="left" w:pos="6237"/>
      </w:tabs>
    </w:pPr>
    <w:rPr>
      <w:b/>
      <w:i/>
      <w:sz w:val="28"/>
    </w:rPr>
  </w:style>
  <w:style w:type="paragraph" w:styleId="21">
    <w:name w:val="Body Text Indent 2"/>
    <w:basedOn w:val="a"/>
    <w:rsid w:val="00270180"/>
    <w:pPr>
      <w:ind w:left="5529"/>
    </w:pPr>
    <w:rPr>
      <w:sz w:val="28"/>
    </w:rPr>
  </w:style>
  <w:style w:type="paragraph" w:styleId="a4">
    <w:name w:val="Body Text"/>
    <w:basedOn w:val="a"/>
    <w:rsid w:val="00270180"/>
    <w:pPr>
      <w:jc w:val="both"/>
    </w:pPr>
    <w:rPr>
      <w:i/>
      <w:sz w:val="24"/>
    </w:rPr>
  </w:style>
  <w:style w:type="paragraph" w:styleId="22">
    <w:name w:val="Body Text 2"/>
    <w:basedOn w:val="a"/>
    <w:link w:val="23"/>
    <w:rsid w:val="00270180"/>
    <w:pPr>
      <w:jc w:val="both"/>
    </w:pPr>
    <w:rPr>
      <w:i/>
      <w:color w:val="0000FF"/>
      <w:sz w:val="24"/>
    </w:rPr>
  </w:style>
  <w:style w:type="paragraph" w:customStyle="1" w:styleId="1KGK9">
    <w:name w:val="1KG=K9"/>
    <w:rsid w:val="00270180"/>
    <w:rPr>
      <w:rFonts w:ascii="MS Sans Serif" w:hAnsi="MS Sans Serif"/>
      <w:snapToGrid w:val="0"/>
      <w:sz w:val="24"/>
    </w:rPr>
  </w:style>
  <w:style w:type="paragraph" w:styleId="31">
    <w:name w:val="Body Text 3"/>
    <w:basedOn w:val="a"/>
    <w:link w:val="32"/>
    <w:rsid w:val="00270180"/>
    <w:rPr>
      <w:sz w:val="26"/>
    </w:rPr>
  </w:style>
  <w:style w:type="character" w:customStyle="1" w:styleId="32">
    <w:name w:val="Основной текст 3 Знак"/>
    <w:basedOn w:val="a0"/>
    <w:link w:val="31"/>
    <w:rsid w:val="00AB039F"/>
    <w:rPr>
      <w:sz w:val="26"/>
    </w:rPr>
  </w:style>
  <w:style w:type="paragraph" w:customStyle="1" w:styleId="10">
    <w:name w:val="Обычный1"/>
    <w:rsid w:val="00270180"/>
    <w:pPr>
      <w:widowControl w:val="0"/>
    </w:pPr>
    <w:rPr>
      <w:snapToGrid w:val="0"/>
    </w:rPr>
  </w:style>
  <w:style w:type="paragraph" w:customStyle="1" w:styleId="11">
    <w:name w:val="заголовок 1"/>
    <w:basedOn w:val="a"/>
    <w:next w:val="a"/>
    <w:rsid w:val="00270180"/>
    <w:pPr>
      <w:keepNext/>
      <w:jc w:val="center"/>
    </w:pPr>
    <w:rPr>
      <w:rFonts w:ascii="Courier New" w:hAnsi="Courier New"/>
      <w:b/>
      <w:sz w:val="24"/>
    </w:rPr>
  </w:style>
  <w:style w:type="paragraph" w:styleId="a5">
    <w:name w:val="caption"/>
    <w:basedOn w:val="a"/>
    <w:next w:val="a"/>
    <w:qFormat/>
    <w:rsid w:val="00270180"/>
    <w:pPr>
      <w:tabs>
        <w:tab w:val="left" w:pos="5670"/>
      </w:tabs>
    </w:pPr>
    <w:rPr>
      <w:b/>
      <w:bCs/>
      <w:sz w:val="24"/>
    </w:rPr>
  </w:style>
  <w:style w:type="paragraph" w:customStyle="1" w:styleId="12">
    <w:name w:val="Обычный + 12 пт"/>
    <w:aliases w:val="полужирный,Черный,Первая строка:  0,63 см"/>
    <w:basedOn w:val="a"/>
    <w:rsid w:val="00ED1FA1"/>
    <w:pPr>
      <w:ind w:firstLine="360"/>
    </w:pPr>
    <w:rPr>
      <w:b/>
      <w:color w:val="000000"/>
      <w:sz w:val="24"/>
    </w:rPr>
  </w:style>
  <w:style w:type="paragraph" w:styleId="a6">
    <w:name w:val="header"/>
    <w:basedOn w:val="a"/>
    <w:rsid w:val="009609F3"/>
    <w:pPr>
      <w:tabs>
        <w:tab w:val="center" w:pos="4677"/>
        <w:tab w:val="right" w:pos="9355"/>
      </w:tabs>
    </w:pPr>
    <w:rPr>
      <w:sz w:val="24"/>
      <w:szCs w:val="24"/>
    </w:rPr>
  </w:style>
  <w:style w:type="table" w:styleId="a7">
    <w:name w:val="Table Grid"/>
    <w:basedOn w:val="a1"/>
    <w:rsid w:val="00D71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A972D5"/>
    <w:rPr>
      <w:rFonts w:ascii="Tahoma" w:hAnsi="Tahoma" w:cs="Tahoma"/>
      <w:sz w:val="16"/>
      <w:szCs w:val="16"/>
    </w:rPr>
  </w:style>
  <w:style w:type="character" w:customStyle="1" w:styleId="a9">
    <w:name w:val="Текст выноски Знак"/>
    <w:basedOn w:val="a0"/>
    <w:link w:val="a8"/>
    <w:rsid w:val="00A972D5"/>
    <w:rPr>
      <w:rFonts w:ascii="Tahoma" w:hAnsi="Tahoma" w:cs="Tahoma"/>
      <w:sz w:val="16"/>
      <w:szCs w:val="16"/>
    </w:rPr>
  </w:style>
  <w:style w:type="paragraph" w:styleId="aa">
    <w:name w:val="List Paragraph"/>
    <w:basedOn w:val="a"/>
    <w:uiPriority w:val="34"/>
    <w:qFormat/>
    <w:rsid w:val="00A972D5"/>
    <w:pPr>
      <w:ind w:left="720"/>
      <w:contextualSpacing/>
    </w:pPr>
  </w:style>
  <w:style w:type="character" w:styleId="ab">
    <w:name w:val="page number"/>
    <w:basedOn w:val="a0"/>
    <w:rsid w:val="00F34956"/>
  </w:style>
  <w:style w:type="character" w:customStyle="1" w:styleId="20">
    <w:name w:val="Заголовок 2 Знак"/>
    <w:aliases w:val="Мой для подзаголовка Знак,1.1. Знак,заголовок2 Знак,caaieiaie2 Знак"/>
    <w:basedOn w:val="a0"/>
    <w:link w:val="2"/>
    <w:rsid w:val="00F34956"/>
    <w:rPr>
      <w:i/>
      <w:sz w:val="24"/>
    </w:rPr>
  </w:style>
  <w:style w:type="paragraph" w:styleId="ac">
    <w:name w:val="footer"/>
    <w:basedOn w:val="a"/>
    <w:link w:val="ad"/>
    <w:uiPriority w:val="99"/>
    <w:rsid w:val="00F34956"/>
    <w:pPr>
      <w:tabs>
        <w:tab w:val="center" w:pos="4153"/>
        <w:tab w:val="right" w:pos="8306"/>
      </w:tabs>
    </w:pPr>
  </w:style>
  <w:style w:type="character" w:customStyle="1" w:styleId="ad">
    <w:name w:val="Нижний колонтитул Знак"/>
    <w:basedOn w:val="a0"/>
    <w:link w:val="ac"/>
    <w:uiPriority w:val="99"/>
    <w:rsid w:val="00F34956"/>
  </w:style>
  <w:style w:type="paragraph" w:styleId="ae">
    <w:name w:val="Title"/>
    <w:basedOn w:val="a"/>
    <w:link w:val="af"/>
    <w:qFormat/>
    <w:rsid w:val="00312FEF"/>
    <w:pPr>
      <w:jc w:val="center"/>
    </w:pPr>
    <w:rPr>
      <w:b/>
      <w:sz w:val="24"/>
    </w:rPr>
  </w:style>
  <w:style w:type="character" w:customStyle="1" w:styleId="af">
    <w:name w:val="Заголовок Знак"/>
    <w:basedOn w:val="a0"/>
    <w:link w:val="ae"/>
    <w:rsid w:val="00312FEF"/>
    <w:rPr>
      <w:b/>
      <w:sz w:val="24"/>
    </w:rPr>
  </w:style>
  <w:style w:type="paragraph" w:customStyle="1" w:styleId="Default">
    <w:name w:val="Default"/>
    <w:rsid w:val="00AD23E3"/>
    <w:pPr>
      <w:autoSpaceDE w:val="0"/>
      <w:autoSpaceDN w:val="0"/>
      <w:adjustRightInd w:val="0"/>
    </w:pPr>
    <w:rPr>
      <w:color w:val="000000"/>
      <w:sz w:val="24"/>
      <w:szCs w:val="24"/>
    </w:rPr>
  </w:style>
  <w:style w:type="paragraph" w:styleId="24">
    <w:name w:val="List 2"/>
    <w:basedOn w:val="a"/>
    <w:uiPriority w:val="99"/>
    <w:rsid w:val="00AE6F15"/>
    <w:pPr>
      <w:ind w:left="566" w:hanging="283"/>
      <w:contextualSpacing/>
    </w:pPr>
    <w:rPr>
      <w:sz w:val="24"/>
      <w:szCs w:val="24"/>
    </w:rPr>
  </w:style>
  <w:style w:type="character" w:customStyle="1" w:styleId="23">
    <w:name w:val="Основной текст 2 Знак"/>
    <w:basedOn w:val="a0"/>
    <w:link w:val="22"/>
    <w:rsid w:val="00934383"/>
    <w:rPr>
      <w:i/>
      <w:color w:val="0000FF"/>
      <w:sz w:val="24"/>
    </w:rPr>
  </w:style>
  <w:style w:type="character" w:styleId="af0">
    <w:name w:val="annotation reference"/>
    <w:basedOn w:val="a0"/>
    <w:semiHidden/>
    <w:unhideWhenUsed/>
    <w:rsid w:val="0019296C"/>
    <w:rPr>
      <w:sz w:val="16"/>
      <w:szCs w:val="16"/>
    </w:rPr>
  </w:style>
  <w:style w:type="paragraph" w:styleId="af1">
    <w:name w:val="annotation text"/>
    <w:basedOn w:val="a"/>
    <w:link w:val="af2"/>
    <w:unhideWhenUsed/>
    <w:rsid w:val="0019296C"/>
  </w:style>
  <w:style w:type="character" w:customStyle="1" w:styleId="af2">
    <w:name w:val="Текст примечания Знак"/>
    <w:basedOn w:val="a0"/>
    <w:link w:val="af1"/>
    <w:rsid w:val="0019296C"/>
  </w:style>
  <w:style w:type="paragraph" w:styleId="af3">
    <w:name w:val="annotation subject"/>
    <w:basedOn w:val="af1"/>
    <w:next w:val="af1"/>
    <w:link w:val="af4"/>
    <w:semiHidden/>
    <w:unhideWhenUsed/>
    <w:rsid w:val="0019296C"/>
    <w:rPr>
      <w:b/>
      <w:bCs/>
    </w:rPr>
  </w:style>
  <w:style w:type="character" w:customStyle="1" w:styleId="af4">
    <w:name w:val="Тема примечания Знак"/>
    <w:basedOn w:val="af2"/>
    <w:link w:val="af3"/>
    <w:semiHidden/>
    <w:rsid w:val="001929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333">
      <w:bodyDiv w:val="1"/>
      <w:marLeft w:val="0"/>
      <w:marRight w:val="0"/>
      <w:marTop w:val="0"/>
      <w:marBottom w:val="0"/>
      <w:divBdr>
        <w:top w:val="none" w:sz="0" w:space="0" w:color="auto"/>
        <w:left w:val="none" w:sz="0" w:space="0" w:color="auto"/>
        <w:bottom w:val="none" w:sz="0" w:space="0" w:color="auto"/>
        <w:right w:val="none" w:sz="0" w:space="0" w:color="auto"/>
      </w:divBdr>
    </w:div>
    <w:div w:id="100878731">
      <w:bodyDiv w:val="1"/>
      <w:marLeft w:val="0"/>
      <w:marRight w:val="0"/>
      <w:marTop w:val="0"/>
      <w:marBottom w:val="0"/>
      <w:divBdr>
        <w:top w:val="none" w:sz="0" w:space="0" w:color="auto"/>
        <w:left w:val="none" w:sz="0" w:space="0" w:color="auto"/>
        <w:bottom w:val="none" w:sz="0" w:space="0" w:color="auto"/>
        <w:right w:val="none" w:sz="0" w:space="0" w:color="auto"/>
      </w:divBdr>
    </w:div>
    <w:div w:id="231427461">
      <w:bodyDiv w:val="1"/>
      <w:marLeft w:val="0"/>
      <w:marRight w:val="0"/>
      <w:marTop w:val="0"/>
      <w:marBottom w:val="0"/>
      <w:divBdr>
        <w:top w:val="none" w:sz="0" w:space="0" w:color="auto"/>
        <w:left w:val="none" w:sz="0" w:space="0" w:color="auto"/>
        <w:bottom w:val="none" w:sz="0" w:space="0" w:color="auto"/>
        <w:right w:val="none" w:sz="0" w:space="0" w:color="auto"/>
      </w:divBdr>
    </w:div>
    <w:div w:id="242684777">
      <w:bodyDiv w:val="1"/>
      <w:marLeft w:val="0"/>
      <w:marRight w:val="0"/>
      <w:marTop w:val="0"/>
      <w:marBottom w:val="0"/>
      <w:divBdr>
        <w:top w:val="none" w:sz="0" w:space="0" w:color="auto"/>
        <w:left w:val="none" w:sz="0" w:space="0" w:color="auto"/>
        <w:bottom w:val="none" w:sz="0" w:space="0" w:color="auto"/>
        <w:right w:val="none" w:sz="0" w:space="0" w:color="auto"/>
      </w:divBdr>
    </w:div>
    <w:div w:id="261841548">
      <w:bodyDiv w:val="1"/>
      <w:marLeft w:val="0"/>
      <w:marRight w:val="0"/>
      <w:marTop w:val="0"/>
      <w:marBottom w:val="0"/>
      <w:divBdr>
        <w:top w:val="none" w:sz="0" w:space="0" w:color="auto"/>
        <w:left w:val="none" w:sz="0" w:space="0" w:color="auto"/>
        <w:bottom w:val="none" w:sz="0" w:space="0" w:color="auto"/>
        <w:right w:val="none" w:sz="0" w:space="0" w:color="auto"/>
      </w:divBdr>
    </w:div>
    <w:div w:id="276958370">
      <w:bodyDiv w:val="1"/>
      <w:marLeft w:val="0"/>
      <w:marRight w:val="0"/>
      <w:marTop w:val="0"/>
      <w:marBottom w:val="0"/>
      <w:divBdr>
        <w:top w:val="none" w:sz="0" w:space="0" w:color="auto"/>
        <w:left w:val="none" w:sz="0" w:space="0" w:color="auto"/>
        <w:bottom w:val="none" w:sz="0" w:space="0" w:color="auto"/>
        <w:right w:val="none" w:sz="0" w:space="0" w:color="auto"/>
      </w:divBdr>
    </w:div>
    <w:div w:id="315963685">
      <w:bodyDiv w:val="1"/>
      <w:marLeft w:val="0"/>
      <w:marRight w:val="0"/>
      <w:marTop w:val="0"/>
      <w:marBottom w:val="0"/>
      <w:divBdr>
        <w:top w:val="none" w:sz="0" w:space="0" w:color="auto"/>
        <w:left w:val="none" w:sz="0" w:space="0" w:color="auto"/>
        <w:bottom w:val="none" w:sz="0" w:space="0" w:color="auto"/>
        <w:right w:val="none" w:sz="0" w:space="0" w:color="auto"/>
      </w:divBdr>
    </w:div>
    <w:div w:id="329531838">
      <w:bodyDiv w:val="1"/>
      <w:marLeft w:val="0"/>
      <w:marRight w:val="0"/>
      <w:marTop w:val="0"/>
      <w:marBottom w:val="0"/>
      <w:divBdr>
        <w:top w:val="none" w:sz="0" w:space="0" w:color="auto"/>
        <w:left w:val="none" w:sz="0" w:space="0" w:color="auto"/>
        <w:bottom w:val="none" w:sz="0" w:space="0" w:color="auto"/>
        <w:right w:val="none" w:sz="0" w:space="0" w:color="auto"/>
      </w:divBdr>
    </w:div>
    <w:div w:id="428087355">
      <w:bodyDiv w:val="1"/>
      <w:marLeft w:val="0"/>
      <w:marRight w:val="0"/>
      <w:marTop w:val="0"/>
      <w:marBottom w:val="0"/>
      <w:divBdr>
        <w:top w:val="none" w:sz="0" w:space="0" w:color="auto"/>
        <w:left w:val="none" w:sz="0" w:space="0" w:color="auto"/>
        <w:bottom w:val="none" w:sz="0" w:space="0" w:color="auto"/>
        <w:right w:val="none" w:sz="0" w:space="0" w:color="auto"/>
      </w:divBdr>
    </w:div>
    <w:div w:id="439032342">
      <w:bodyDiv w:val="1"/>
      <w:marLeft w:val="0"/>
      <w:marRight w:val="0"/>
      <w:marTop w:val="0"/>
      <w:marBottom w:val="0"/>
      <w:divBdr>
        <w:top w:val="none" w:sz="0" w:space="0" w:color="auto"/>
        <w:left w:val="none" w:sz="0" w:space="0" w:color="auto"/>
        <w:bottom w:val="none" w:sz="0" w:space="0" w:color="auto"/>
        <w:right w:val="none" w:sz="0" w:space="0" w:color="auto"/>
      </w:divBdr>
    </w:div>
    <w:div w:id="512837194">
      <w:bodyDiv w:val="1"/>
      <w:marLeft w:val="0"/>
      <w:marRight w:val="0"/>
      <w:marTop w:val="0"/>
      <w:marBottom w:val="0"/>
      <w:divBdr>
        <w:top w:val="none" w:sz="0" w:space="0" w:color="auto"/>
        <w:left w:val="none" w:sz="0" w:space="0" w:color="auto"/>
        <w:bottom w:val="none" w:sz="0" w:space="0" w:color="auto"/>
        <w:right w:val="none" w:sz="0" w:space="0" w:color="auto"/>
      </w:divBdr>
    </w:div>
    <w:div w:id="543256770">
      <w:bodyDiv w:val="1"/>
      <w:marLeft w:val="0"/>
      <w:marRight w:val="0"/>
      <w:marTop w:val="0"/>
      <w:marBottom w:val="0"/>
      <w:divBdr>
        <w:top w:val="none" w:sz="0" w:space="0" w:color="auto"/>
        <w:left w:val="none" w:sz="0" w:space="0" w:color="auto"/>
        <w:bottom w:val="none" w:sz="0" w:space="0" w:color="auto"/>
        <w:right w:val="none" w:sz="0" w:space="0" w:color="auto"/>
      </w:divBdr>
    </w:div>
    <w:div w:id="573008879">
      <w:bodyDiv w:val="1"/>
      <w:marLeft w:val="0"/>
      <w:marRight w:val="0"/>
      <w:marTop w:val="0"/>
      <w:marBottom w:val="0"/>
      <w:divBdr>
        <w:top w:val="none" w:sz="0" w:space="0" w:color="auto"/>
        <w:left w:val="none" w:sz="0" w:space="0" w:color="auto"/>
        <w:bottom w:val="none" w:sz="0" w:space="0" w:color="auto"/>
        <w:right w:val="none" w:sz="0" w:space="0" w:color="auto"/>
      </w:divBdr>
    </w:div>
    <w:div w:id="581570998">
      <w:bodyDiv w:val="1"/>
      <w:marLeft w:val="0"/>
      <w:marRight w:val="0"/>
      <w:marTop w:val="0"/>
      <w:marBottom w:val="0"/>
      <w:divBdr>
        <w:top w:val="none" w:sz="0" w:space="0" w:color="auto"/>
        <w:left w:val="none" w:sz="0" w:space="0" w:color="auto"/>
        <w:bottom w:val="none" w:sz="0" w:space="0" w:color="auto"/>
        <w:right w:val="none" w:sz="0" w:space="0" w:color="auto"/>
      </w:divBdr>
    </w:div>
    <w:div w:id="610429508">
      <w:bodyDiv w:val="1"/>
      <w:marLeft w:val="0"/>
      <w:marRight w:val="0"/>
      <w:marTop w:val="0"/>
      <w:marBottom w:val="0"/>
      <w:divBdr>
        <w:top w:val="none" w:sz="0" w:space="0" w:color="auto"/>
        <w:left w:val="none" w:sz="0" w:space="0" w:color="auto"/>
        <w:bottom w:val="none" w:sz="0" w:space="0" w:color="auto"/>
        <w:right w:val="none" w:sz="0" w:space="0" w:color="auto"/>
      </w:divBdr>
    </w:div>
    <w:div w:id="777919099">
      <w:bodyDiv w:val="1"/>
      <w:marLeft w:val="0"/>
      <w:marRight w:val="0"/>
      <w:marTop w:val="0"/>
      <w:marBottom w:val="0"/>
      <w:divBdr>
        <w:top w:val="none" w:sz="0" w:space="0" w:color="auto"/>
        <w:left w:val="none" w:sz="0" w:space="0" w:color="auto"/>
        <w:bottom w:val="none" w:sz="0" w:space="0" w:color="auto"/>
        <w:right w:val="none" w:sz="0" w:space="0" w:color="auto"/>
      </w:divBdr>
    </w:div>
    <w:div w:id="786312460">
      <w:bodyDiv w:val="1"/>
      <w:marLeft w:val="0"/>
      <w:marRight w:val="0"/>
      <w:marTop w:val="0"/>
      <w:marBottom w:val="0"/>
      <w:divBdr>
        <w:top w:val="none" w:sz="0" w:space="0" w:color="auto"/>
        <w:left w:val="none" w:sz="0" w:space="0" w:color="auto"/>
        <w:bottom w:val="none" w:sz="0" w:space="0" w:color="auto"/>
        <w:right w:val="none" w:sz="0" w:space="0" w:color="auto"/>
      </w:divBdr>
    </w:div>
    <w:div w:id="855727991">
      <w:bodyDiv w:val="1"/>
      <w:marLeft w:val="0"/>
      <w:marRight w:val="0"/>
      <w:marTop w:val="0"/>
      <w:marBottom w:val="0"/>
      <w:divBdr>
        <w:top w:val="none" w:sz="0" w:space="0" w:color="auto"/>
        <w:left w:val="none" w:sz="0" w:space="0" w:color="auto"/>
        <w:bottom w:val="none" w:sz="0" w:space="0" w:color="auto"/>
        <w:right w:val="none" w:sz="0" w:space="0" w:color="auto"/>
      </w:divBdr>
    </w:div>
    <w:div w:id="861436382">
      <w:bodyDiv w:val="1"/>
      <w:marLeft w:val="0"/>
      <w:marRight w:val="0"/>
      <w:marTop w:val="0"/>
      <w:marBottom w:val="0"/>
      <w:divBdr>
        <w:top w:val="none" w:sz="0" w:space="0" w:color="auto"/>
        <w:left w:val="none" w:sz="0" w:space="0" w:color="auto"/>
        <w:bottom w:val="none" w:sz="0" w:space="0" w:color="auto"/>
        <w:right w:val="none" w:sz="0" w:space="0" w:color="auto"/>
      </w:divBdr>
    </w:div>
    <w:div w:id="875389454">
      <w:bodyDiv w:val="1"/>
      <w:marLeft w:val="0"/>
      <w:marRight w:val="0"/>
      <w:marTop w:val="0"/>
      <w:marBottom w:val="0"/>
      <w:divBdr>
        <w:top w:val="none" w:sz="0" w:space="0" w:color="auto"/>
        <w:left w:val="none" w:sz="0" w:space="0" w:color="auto"/>
        <w:bottom w:val="none" w:sz="0" w:space="0" w:color="auto"/>
        <w:right w:val="none" w:sz="0" w:space="0" w:color="auto"/>
      </w:divBdr>
    </w:div>
    <w:div w:id="945042735">
      <w:bodyDiv w:val="1"/>
      <w:marLeft w:val="0"/>
      <w:marRight w:val="0"/>
      <w:marTop w:val="0"/>
      <w:marBottom w:val="0"/>
      <w:divBdr>
        <w:top w:val="none" w:sz="0" w:space="0" w:color="auto"/>
        <w:left w:val="none" w:sz="0" w:space="0" w:color="auto"/>
        <w:bottom w:val="none" w:sz="0" w:space="0" w:color="auto"/>
        <w:right w:val="none" w:sz="0" w:space="0" w:color="auto"/>
      </w:divBdr>
    </w:div>
    <w:div w:id="955478084">
      <w:bodyDiv w:val="1"/>
      <w:marLeft w:val="0"/>
      <w:marRight w:val="0"/>
      <w:marTop w:val="0"/>
      <w:marBottom w:val="0"/>
      <w:divBdr>
        <w:top w:val="none" w:sz="0" w:space="0" w:color="auto"/>
        <w:left w:val="none" w:sz="0" w:space="0" w:color="auto"/>
        <w:bottom w:val="none" w:sz="0" w:space="0" w:color="auto"/>
        <w:right w:val="none" w:sz="0" w:space="0" w:color="auto"/>
      </w:divBdr>
    </w:div>
    <w:div w:id="970596524">
      <w:bodyDiv w:val="1"/>
      <w:marLeft w:val="0"/>
      <w:marRight w:val="0"/>
      <w:marTop w:val="0"/>
      <w:marBottom w:val="0"/>
      <w:divBdr>
        <w:top w:val="none" w:sz="0" w:space="0" w:color="auto"/>
        <w:left w:val="none" w:sz="0" w:space="0" w:color="auto"/>
        <w:bottom w:val="none" w:sz="0" w:space="0" w:color="auto"/>
        <w:right w:val="none" w:sz="0" w:space="0" w:color="auto"/>
      </w:divBdr>
    </w:div>
    <w:div w:id="970743803">
      <w:bodyDiv w:val="1"/>
      <w:marLeft w:val="0"/>
      <w:marRight w:val="0"/>
      <w:marTop w:val="0"/>
      <w:marBottom w:val="0"/>
      <w:divBdr>
        <w:top w:val="none" w:sz="0" w:space="0" w:color="auto"/>
        <w:left w:val="none" w:sz="0" w:space="0" w:color="auto"/>
        <w:bottom w:val="none" w:sz="0" w:space="0" w:color="auto"/>
        <w:right w:val="none" w:sz="0" w:space="0" w:color="auto"/>
      </w:divBdr>
    </w:div>
    <w:div w:id="971449089">
      <w:bodyDiv w:val="1"/>
      <w:marLeft w:val="0"/>
      <w:marRight w:val="0"/>
      <w:marTop w:val="0"/>
      <w:marBottom w:val="0"/>
      <w:divBdr>
        <w:top w:val="none" w:sz="0" w:space="0" w:color="auto"/>
        <w:left w:val="none" w:sz="0" w:space="0" w:color="auto"/>
        <w:bottom w:val="none" w:sz="0" w:space="0" w:color="auto"/>
        <w:right w:val="none" w:sz="0" w:space="0" w:color="auto"/>
      </w:divBdr>
    </w:div>
    <w:div w:id="975262207">
      <w:bodyDiv w:val="1"/>
      <w:marLeft w:val="0"/>
      <w:marRight w:val="0"/>
      <w:marTop w:val="0"/>
      <w:marBottom w:val="0"/>
      <w:divBdr>
        <w:top w:val="none" w:sz="0" w:space="0" w:color="auto"/>
        <w:left w:val="none" w:sz="0" w:space="0" w:color="auto"/>
        <w:bottom w:val="none" w:sz="0" w:space="0" w:color="auto"/>
        <w:right w:val="none" w:sz="0" w:space="0" w:color="auto"/>
      </w:divBdr>
    </w:div>
    <w:div w:id="982660061">
      <w:bodyDiv w:val="1"/>
      <w:marLeft w:val="0"/>
      <w:marRight w:val="0"/>
      <w:marTop w:val="0"/>
      <w:marBottom w:val="0"/>
      <w:divBdr>
        <w:top w:val="none" w:sz="0" w:space="0" w:color="auto"/>
        <w:left w:val="none" w:sz="0" w:space="0" w:color="auto"/>
        <w:bottom w:val="none" w:sz="0" w:space="0" w:color="auto"/>
        <w:right w:val="none" w:sz="0" w:space="0" w:color="auto"/>
      </w:divBdr>
    </w:div>
    <w:div w:id="1004867107">
      <w:bodyDiv w:val="1"/>
      <w:marLeft w:val="0"/>
      <w:marRight w:val="0"/>
      <w:marTop w:val="0"/>
      <w:marBottom w:val="0"/>
      <w:divBdr>
        <w:top w:val="none" w:sz="0" w:space="0" w:color="auto"/>
        <w:left w:val="none" w:sz="0" w:space="0" w:color="auto"/>
        <w:bottom w:val="none" w:sz="0" w:space="0" w:color="auto"/>
        <w:right w:val="none" w:sz="0" w:space="0" w:color="auto"/>
      </w:divBdr>
    </w:div>
    <w:div w:id="1032418307">
      <w:bodyDiv w:val="1"/>
      <w:marLeft w:val="0"/>
      <w:marRight w:val="0"/>
      <w:marTop w:val="0"/>
      <w:marBottom w:val="0"/>
      <w:divBdr>
        <w:top w:val="none" w:sz="0" w:space="0" w:color="auto"/>
        <w:left w:val="none" w:sz="0" w:space="0" w:color="auto"/>
        <w:bottom w:val="none" w:sz="0" w:space="0" w:color="auto"/>
        <w:right w:val="none" w:sz="0" w:space="0" w:color="auto"/>
      </w:divBdr>
    </w:div>
    <w:div w:id="1056394268">
      <w:bodyDiv w:val="1"/>
      <w:marLeft w:val="0"/>
      <w:marRight w:val="0"/>
      <w:marTop w:val="0"/>
      <w:marBottom w:val="0"/>
      <w:divBdr>
        <w:top w:val="none" w:sz="0" w:space="0" w:color="auto"/>
        <w:left w:val="none" w:sz="0" w:space="0" w:color="auto"/>
        <w:bottom w:val="none" w:sz="0" w:space="0" w:color="auto"/>
        <w:right w:val="none" w:sz="0" w:space="0" w:color="auto"/>
      </w:divBdr>
    </w:div>
    <w:div w:id="1087380813">
      <w:bodyDiv w:val="1"/>
      <w:marLeft w:val="0"/>
      <w:marRight w:val="0"/>
      <w:marTop w:val="0"/>
      <w:marBottom w:val="0"/>
      <w:divBdr>
        <w:top w:val="none" w:sz="0" w:space="0" w:color="auto"/>
        <w:left w:val="none" w:sz="0" w:space="0" w:color="auto"/>
        <w:bottom w:val="none" w:sz="0" w:space="0" w:color="auto"/>
        <w:right w:val="none" w:sz="0" w:space="0" w:color="auto"/>
      </w:divBdr>
    </w:div>
    <w:div w:id="1101491430">
      <w:bodyDiv w:val="1"/>
      <w:marLeft w:val="0"/>
      <w:marRight w:val="0"/>
      <w:marTop w:val="0"/>
      <w:marBottom w:val="0"/>
      <w:divBdr>
        <w:top w:val="none" w:sz="0" w:space="0" w:color="auto"/>
        <w:left w:val="none" w:sz="0" w:space="0" w:color="auto"/>
        <w:bottom w:val="none" w:sz="0" w:space="0" w:color="auto"/>
        <w:right w:val="none" w:sz="0" w:space="0" w:color="auto"/>
      </w:divBdr>
    </w:div>
    <w:div w:id="1124428833">
      <w:bodyDiv w:val="1"/>
      <w:marLeft w:val="0"/>
      <w:marRight w:val="0"/>
      <w:marTop w:val="0"/>
      <w:marBottom w:val="0"/>
      <w:divBdr>
        <w:top w:val="none" w:sz="0" w:space="0" w:color="auto"/>
        <w:left w:val="none" w:sz="0" w:space="0" w:color="auto"/>
        <w:bottom w:val="none" w:sz="0" w:space="0" w:color="auto"/>
        <w:right w:val="none" w:sz="0" w:space="0" w:color="auto"/>
      </w:divBdr>
    </w:div>
    <w:div w:id="1154561917">
      <w:bodyDiv w:val="1"/>
      <w:marLeft w:val="0"/>
      <w:marRight w:val="0"/>
      <w:marTop w:val="0"/>
      <w:marBottom w:val="0"/>
      <w:divBdr>
        <w:top w:val="none" w:sz="0" w:space="0" w:color="auto"/>
        <w:left w:val="none" w:sz="0" w:space="0" w:color="auto"/>
        <w:bottom w:val="none" w:sz="0" w:space="0" w:color="auto"/>
        <w:right w:val="none" w:sz="0" w:space="0" w:color="auto"/>
      </w:divBdr>
    </w:div>
    <w:div w:id="1177304983">
      <w:bodyDiv w:val="1"/>
      <w:marLeft w:val="0"/>
      <w:marRight w:val="0"/>
      <w:marTop w:val="0"/>
      <w:marBottom w:val="0"/>
      <w:divBdr>
        <w:top w:val="none" w:sz="0" w:space="0" w:color="auto"/>
        <w:left w:val="none" w:sz="0" w:space="0" w:color="auto"/>
        <w:bottom w:val="none" w:sz="0" w:space="0" w:color="auto"/>
        <w:right w:val="none" w:sz="0" w:space="0" w:color="auto"/>
      </w:divBdr>
    </w:div>
    <w:div w:id="1194883047">
      <w:bodyDiv w:val="1"/>
      <w:marLeft w:val="0"/>
      <w:marRight w:val="0"/>
      <w:marTop w:val="0"/>
      <w:marBottom w:val="0"/>
      <w:divBdr>
        <w:top w:val="none" w:sz="0" w:space="0" w:color="auto"/>
        <w:left w:val="none" w:sz="0" w:space="0" w:color="auto"/>
        <w:bottom w:val="none" w:sz="0" w:space="0" w:color="auto"/>
        <w:right w:val="none" w:sz="0" w:space="0" w:color="auto"/>
      </w:divBdr>
    </w:div>
    <w:div w:id="1362635271">
      <w:bodyDiv w:val="1"/>
      <w:marLeft w:val="0"/>
      <w:marRight w:val="0"/>
      <w:marTop w:val="0"/>
      <w:marBottom w:val="0"/>
      <w:divBdr>
        <w:top w:val="none" w:sz="0" w:space="0" w:color="auto"/>
        <w:left w:val="none" w:sz="0" w:space="0" w:color="auto"/>
        <w:bottom w:val="none" w:sz="0" w:space="0" w:color="auto"/>
        <w:right w:val="none" w:sz="0" w:space="0" w:color="auto"/>
      </w:divBdr>
    </w:div>
    <w:div w:id="1369453273">
      <w:bodyDiv w:val="1"/>
      <w:marLeft w:val="0"/>
      <w:marRight w:val="0"/>
      <w:marTop w:val="0"/>
      <w:marBottom w:val="0"/>
      <w:divBdr>
        <w:top w:val="none" w:sz="0" w:space="0" w:color="auto"/>
        <w:left w:val="none" w:sz="0" w:space="0" w:color="auto"/>
        <w:bottom w:val="none" w:sz="0" w:space="0" w:color="auto"/>
        <w:right w:val="none" w:sz="0" w:space="0" w:color="auto"/>
      </w:divBdr>
    </w:div>
    <w:div w:id="1412657071">
      <w:bodyDiv w:val="1"/>
      <w:marLeft w:val="0"/>
      <w:marRight w:val="0"/>
      <w:marTop w:val="0"/>
      <w:marBottom w:val="0"/>
      <w:divBdr>
        <w:top w:val="none" w:sz="0" w:space="0" w:color="auto"/>
        <w:left w:val="none" w:sz="0" w:space="0" w:color="auto"/>
        <w:bottom w:val="none" w:sz="0" w:space="0" w:color="auto"/>
        <w:right w:val="none" w:sz="0" w:space="0" w:color="auto"/>
      </w:divBdr>
    </w:div>
    <w:div w:id="1445492643">
      <w:bodyDiv w:val="1"/>
      <w:marLeft w:val="0"/>
      <w:marRight w:val="0"/>
      <w:marTop w:val="0"/>
      <w:marBottom w:val="0"/>
      <w:divBdr>
        <w:top w:val="none" w:sz="0" w:space="0" w:color="auto"/>
        <w:left w:val="none" w:sz="0" w:space="0" w:color="auto"/>
        <w:bottom w:val="none" w:sz="0" w:space="0" w:color="auto"/>
        <w:right w:val="none" w:sz="0" w:space="0" w:color="auto"/>
      </w:divBdr>
    </w:div>
    <w:div w:id="1452214002">
      <w:bodyDiv w:val="1"/>
      <w:marLeft w:val="0"/>
      <w:marRight w:val="0"/>
      <w:marTop w:val="0"/>
      <w:marBottom w:val="0"/>
      <w:divBdr>
        <w:top w:val="none" w:sz="0" w:space="0" w:color="auto"/>
        <w:left w:val="none" w:sz="0" w:space="0" w:color="auto"/>
        <w:bottom w:val="none" w:sz="0" w:space="0" w:color="auto"/>
        <w:right w:val="none" w:sz="0" w:space="0" w:color="auto"/>
      </w:divBdr>
    </w:div>
    <w:div w:id="1612397488">
      <w:bodyDiv w:val="1"/>
      <w:marLeft w:val="0"/>
      <w:marRight w:val="0"/>
      <w:marTop w:val="0"/>
      <w:marBottom w:val="0"/>
      <w:divBdr>
        <w:top w:val="none" w:sz="0" w:space="0" w:color="auto"/>
        <w:left w:val="none" w:sz="0" w:space="0" w:color="auto"/>
        <w:bottom w:val="none" w:sz="0" w:space="0" w:color="auto"/>
        <w:right w:val="none" w:sz="0" w:space="0" w:color="auto"/>
      </w:divBdr>
    </w:div>
    <w:div w:id="1631790185">
      <w:bodyDiv w:val="1"/>
      <w:marLeft w:val="0"/>
      <w:marRight w:val="0"/>
      <w:marTop w:val="0"/>
      <w:marBottom w:val="0"/>
      <w:divBdr>
        <w:top w:val="none" w:sz="0" w:space="0" w:color="auto"/>
        <w:left w:val="none" w:sz="0" w:space="0" w:color="auto"/>
        <w:bottom w:val="none" w:sz="0" w:space="0" w:color="auto"/>
        <w:right w:val="none" w:sz="0" w:space="0" w:color="auto"/>
      </w:divBdr>
    </w:div>
    <w:div w:id="1667778222">
      <w:bodyDiv w:val="1"/>
      <w:marLeft w:val="0"/>
      <w:marRight w:val="0"/>
      <w:marTop w:val="0"/>
      <w:marBottom w:val="0"/>
      <w:divBdr>
        <w:top w:val="none" w:sz="0" w:space="0" w:color="auto"/>
        <w:left w:val="none" w:sz="0" w:space="0" w:color="auto"/>
        <w:bottom w:val="none" w:sz="0" w:space="0" w:color="auto"/>
        <w:right w:val="none" w:sz="0" w:space="0" w:color="auto"/>
      </w:divBdr>
    </w:div>
    <w:div w:id="1698383703">
      <w:bodyDiv w:val="1"/>
      <w:marLeft w:val="0"/>
      <w:marRight w:val="0"/>
      <w:marTop w:val="0"/>
      <w:marBottom w:val="0"/>
      <w:divBdr>
        <w:top w:val="none" w:sz="0" w:space="0" w:color="auto"/>
        <w:left w:val="none" w:sz="0" w:space="0" w:color="auto"/>
        <w:bottom w:val="none" w:sz="0" w:space="0" w:color="auto"/>
        <w:right w:val="none" w:sz="0" w:space="0" w:color="auto"/>
      </w:divBdr>
    </w:div>
    <w:div w:id="1734766852">
      <w:bodyDiv w:val="1"/>
      <w:marLeft w:val="0"/>
      <w:marRight w:val="0"/>
      <w:marTop w:val="0"/>
      <w:marBottom w:val="0"/>
      <w:divBdr>
        <w:top w:val="none" w:sz="0" w:space="0" w:color="auto"/>
        <w:left w:val="none" w:sz="0" w:space="0" w:color="auto"/>
        <w:bottom w:val="none" w:sz="0" w:space="0" w:color="auto"/>
        <w:right w:val="none" w:sz="0" w:space="0" w:color="auto"/>
      </w:divBdr>
    </w:div>
    <w:div w:id="1778451555">
      <w:bodyDiv w:val="1"/>
      <w:marLeft w:val="0"/>
      <w:marRight w:val="0"/>
      <w:marTop w:val="0"/>
      <w:marBottom w:val="0"/>
      <w:divBdr>
        <w:top w:val="none" w:sz="0" w:space="0" w:color="auto"/>
        <w:left w:val="none" w:sz="0" w:space="0" w:color="auto"/>
        <w:bottom w:val="none" w:sz="0" w:space="0" w:color="auto"/>
        <w:right w:val="none" w:sz="0" w:space="0" w:color="auto"/>
      </w:divBdr>
    </w:div>
    <w:div w:id="1808014043">
      <w:bodyDiv w:val="1"/>
      <w:marLeft w:val="0"/>
      <w:marRight w:val="0"/>
      <w:marTop w:val="0"/>
      <w:marBottom w:val="0"/>
      <w:divBdr>
        <w:top w:val="none" w:sz="0" w:space="0" w:color="auto"/>
        <w:left w:val="none" w:sz="0" w:space="0" w:color="auto"/>
        <w:bottom w:val="none" w:sz="0" w:space="0" w:color="auto"/>
        <w:right w:val="none" w:sz="0" w:space="0" w:color="auto"/>
      </w:divBdr>
    </w:div>
    <w:div w:id="1821456580">
      <w:bodyDiv w:val="1"/>
      <w:marLeft w:val="0"/>
      <w:marRight w:val="0"/>
      <w:marTop w:val="0"/>
      <w:marBottom w:val="0"/>
      <w:divBdr>
        <w:top w:val="none" w:sz="0" w:space="0" w:color="auto"/>
        <w:left w:val="none" w:sz="0" w:space="0" w:color="auto"/>
        <w:bottom w:val="none" w:sz="0" w:space="0" w:color="auto"/>
        <w:right w:val="none" w:sz="0" w:space="0" w:color="auto"/>
      </w:divBdr>
    </w:div>
    <w:div w:id="1826431912">
      <w:bodyDiv w:val="1"/>
      <w:marLeft w:val="0"/>
      <w:marRight w:val="0"/>
      <w:marTop w:val="0"/>
      <w:marBottom w:val="0"/>
      <w:divBdr>
        <w:top w:val="none" w:sz="0" w:space="0" w:color="auto"/>
        <w:left w:val="none" w:sz="0" w:space="0" w:color="auto"/>
        <w:bottom w:val="none" w:sz="0" w:space="0" w:color="auto"/>
        <w:right w:val="none" w:sz="0" w:space="0" w:color="auto"/>
      </w:divBdr>
    </w:div>
    <w:div w:id="1843812906">
      <w:bodyDiv w:val="1"/>
      <w:marLeft w:val="0"/>
      <w:marRight w:val="0"/>
      <w:marTop w:val="0"/>
      <w:marBottom w:val="0"/>
      <w:divBdr>
        <w:top w:val="none" w:sz="0" w:space="0" w:color="auto"/>
        <w:left w:val="none" w:sz="0" w:space="0" w:color="auto"/>
        <w:bottom w:val="none" w:sz="0" w:space="0" w:color="auto"/>
        <w:right w:val="none" w:sz="0" w:space="0" w:color="auto"/>
      </w:divBdr>
    </w:div>
    <w:div w:id="1883786023">
      <w:bodyDiv w:val="1"/>
      <w:marLeft w:val="0"/>
      <w:marRight w:val="0"/>
      <w:marTop w:val="0"/>
      <w:marBottom w:val="0"/>
      <w:divBdr>
        <w:top w:val="none" w:sz="0" w:space="0" w:color="auto"/>
        <w:left w:val="none" w:sz="0" w:space="0" w:color="auto"/>
        <w:bottom w:val="none" w:sz="0" w:space="0" w:color="auto"/>
        <w:right w:val="none" w:sz="0" w:space="0" w:color="auto"/>
      </w:divBdr>
    </w:div>
    <w:div w:id="1911571211">
      <w:bodyDiv w:val="1"/>
      <w:marLeft w:val="0"/>
      <w:marRight w:val="0"/>
      <w:marTop w:val="0"/>
      <w:marBottom w:val="0"/>
      <w:divBdr>
        <w:top w:val="none" w:sz="0" w:space="0" w:color="auto"/>
        <w:left w:val="none" w:sz="0" w:space="0" w:color="auto"/>
        <w:bottom w:val="none" w:sz="0" w:space="0" w:color="auto"/>
        <w:right w:val="none" w:sz="0" w:space="0" w:color="auto"/>
      </w:divBdr>
    </w:div>
    <w:div w:id="19223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D317A-BC96-4554-BD04-A978AEB05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21</Pages>
  <Words>6927</Words>
  <Characters>46600</Characters>
  <Application>Microsoft Office Word</Application>
  <DocSecurity>0</DocSecurity>
  <Lines>388</Lines>
  <Paragraphs>106</Paragraphs>
  <ScaleCrop>false</ScaleCrop>
  <HeadingPairs>
    <vt:vector size="2" baseType="variant">
      <vt:variant>
        <vt:lpstr>Название</vt:lpstr>
      </vt:variant>
      <vt:variant>
        <vt:i4>1</vt:i4>
      </vt:variant>
    </vt:vector>
  </HeadingPairs>
  <TitlesOfParts>
    <vt:vector size="1" baseType="lpstr">
      <vt:lpstr>ТЗ на бурение</vt:lpstr>
    </vt:vector>
  </TitlesOfParts>
  <Company>Elcom Ltd</Company>
  <LinksUpToDate>false</LinksUpToDate>
  <CharactersWithSpaces>53421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ТЗ на бурение</dc:title>
  <dc:creator>Ильин В.В.</dc:creator>
  <cp:keywords>Техническое задание</cp:keywords>
  <cp:lastModifiedBy>Хамидулин Саяр Гаярович</cp:lastModifiedBy>
  <cp:revision>20</cp:revision>
  <cp:lastPrinted>2023-08-21T11:20:00Z</cp:lastPrinted>
  <dcterms:created xsi:type="dcterms:W3CDTF">2025-09-05T06:11:00Z</dcterms:created>
  <dcterms:modified xsi:type="dcterms:W3CDTF">2025-10-15T14:59:00Z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280584282</vt:i4>
  </property>
</Properties>
</file>